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4BE" w:rsidRDefault="00CA6C37" w:rsidP="00CA6C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Assignment based </w:t>
      </w:r>
      <w:r w:rsidR="005E61D7">
        <w:rPr>
          <w:rFonts w:ascii="Times New Roman" w:hAnsi="Times New Roman" w:cs="Times New Roman"/>
          <w:b/>
          <w:sz w:val="28"/>
          <w:szCs w:val="28"/>
        </w:rPr>
        <w:t>Subjective questions:</w:t>
      </w:r>
    </w:p>
    <w:p w:rsidR="005E61D7" w:rsidRDefault="005E61D7" w:rsidP="00CA6C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demand for the bikes is more in summer and winter. The demand for the bikes is </w:t>
      </w:r>
      <w:r w:rsidR="00657697">
        <w:rPr>
          <w:rFonts w:ascii="Times New Roman" w:hAnsi="Times New Roman" w:cs="Times New Roman"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in bad weather conditions such as mist and light snow/rain. The demand for the bikes is more on working days and less on holidays. Weekdays have little/almost no effect on demand of bikes. The same was even inferred from EDA analysis conducted in the notebook.</w:t>
      </w:r>
    </w:p>
    <w:p w:rsidR="005E61D7" w:rsidRDefault="00657697" w:rsidP="00CA6C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say that we have a categorical feature with three values say A, B and C. A is already defined by not having B and C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7697">
        <w:rPr>
          <w:rFonts w:ascii="Times New Roman" w:hAnsi="Times New Roman" w:cs="Times New Roman"/>
          <w:b/>
          <w:i/>
          <w:sz w:val="24"/>
          <w:szCs w:val="24"/>
        </w:rPr>
        <w:t>A is defined by B=0 and C=0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57697">
        <w:rPr>
          <w:rFonts w:ascii="Times New Roman" w:hAnsi="Times New Roman" w:cs="Times New Roman"/>
          <w:b/>
          <w:i/>
          <w:sz w:val="24"/>
          <w:szCs w:val="24"/>
        </w:rPr>
        <w:t xml:space="preserve">So if we do not drop the first column we are </w:t>
      </w:r>
      <w:r>
        <w:rPr>
          <w:rFonts w:ascii="Times New Roman" w:hAnsi="Times New Roman" w:cs="Times New Roman"/>
          <w:b/>
          <w:i/>
          <w:sz w:val="24"/>
          <w:szCs w:val="24"/>
        </w:rPr>
        <w:t>creating</w:t>
      </w:r>
      <w:r w:rsidRPr="00657697">
        <w:rPr>
          <w:rFonts w:ascii="Times New Roman" w:hAnsi="Times New Roman" w:cs="Times New Roman"/>
          <w:b/>
          <w:i/>
          <w:sz w:val="24"/>
          <w:szCs w:val="24"/>
        </w:rPr>
        <w:t xml:space="preserve"> the features that are having multi collinearity</w:t>
      </w:r>
      <w:r>
        <w:rPr>
          <w:rFonts w:ascii="Times New Roman" w:hAnsi="Times New Roman" w:cs="Times New Roman"/>
          <w:sz w:val="24"/>
          <w:szCs w:val="24"/>
        </w:rPr>
        <w:t xml:space="preserve">. Also some more advantages of drop_first is it reduces the computational time for model having more input features. </w:t>
      </w:r>
    </w:p>
    <w:p w:rsidR="00071CA1" w:rsidRDefault="00BE1249" w:rsidP="00CA6C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heat map plotted in the notebook we can infer that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temp have equal correlation (0.63)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cnt</w:t>
      </w:r>
      <w:proofErr w:type="spellEnd"/>
      <w:r>
        <w:rPr>
          <w:rFonts w:ascii="Times New Roman" w:hAnsi="Times New Roman" w:cs="Times New Roman"/>
          <w:sz w:val="24"/>
          <w:szCs w:val="24"/>
        </w:rPr>
        <w:t>. The same can be inferred from the model coefficients obtained at the end.</w:t>
      </w:r>
    </w:p>
    <w:p w:rsidR="00BE1249" w:rsidRDefault="00BE1249" w:rsidP="00CA6C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124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39" behindDoc="0" locked="0" layoutInCell="1" allowOverlap="1">
            <wp:simplePos x="0" y="0"/>
            <wp:positionH relativeFrom="column">
              <wp:posOffset>209550</wp:posOffset>
            </wp:positionH>
            <wp:positionV relativeFrom="page">
              <wp:posOffset>3705225</wp:posOffset>
            </wp:positionV>
            <wp:extent cx="5731510" cy="58870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31750</wp:posOffset>
                </wp:positionV>
                <wp:extent cx="542925" cy="26479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647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8A470" id="Rectangle 3" o:spid="_x0000_s1026" style="position:absolute;margin-left:372.75pt;margin-top:2.5pt;width:42.75pt;height:20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" filled="f" strokecolor="black [3213]" strokeweight="2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514351</wp:posOffset>
                </wp:positionH>
                <wp:positionV relativeFrom="paragraph">
                  <wp:posOffset>155575</wp:posOffset>
                </wp:positionV>
                <wp:extent cx="4724400" cy="9620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0" cy="962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98CA5" id="Rectangle 2" o:spid="_x0000_s1026" style="position:absolute;margin-left:40.5pt;margin-top:12.25pt;width:372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" filled="f" strokecolor="black [3213]" strokeweight="2.25pt"/>
            </w:pict>
          </mc:Fallback>
        </mc:AlternateContent>
      </w: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assumptions of linear regression can be validated by plotting residual plot on the train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y_train_actual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y_train_predicted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assumptions of linear regression are </w:t>
      </w:r>
    </w:p>
    <w:p w:rsidR="00BE1249" w:rsidRDefault="00BE1249" w:rsidP="00CA6C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of the residual should be 0</w:t>
      </w:r>
    </w:p>
    <w:p w:rsidR="00BE1249" w:rsidRDefault="00BE1249" w:rsidP="00CA6C3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residual should follow a normal distribution</w:t>
      </w: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same can be inferred from the image below.</w:t>
      </w: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A6C37" w:rsidRDefault="00CA6C37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E1249" w:rsidRDefault="00BE1249" w:rsidP="00CA6C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249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</wp:posOffset>
            </wp:positionH>
            <wp:positionV relativeFrom="page">
              <wp:posOffset>2261235</wp:posOffset>
            </wp:positionV>
            <wp:extent cx="5731510" cy="3674745"/>
            <wp:effectExtent l="0" t="0" r="254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The top three features explaining the demand of bikes are</w:t>
      </w:r>
    </w:p>
    <w:p w:rsidR="00BE1249" w:rsidRDefault="00BE1249" w:rsidP="00CA6C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atemp</w:t>
      </w:r>
      <w:proofErr w:type="spellEnd"/>
    </w:p>
    <w:p w:rsidR="00BE1249" w:rsidRDefault="00CA6C37" w:rsidP="00CA6C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="00BE1249">
        <w:rPr>
          <w:rFonts w:ascii="Times New Roman" w:hAnsi="Times New Roman" w:cs="Times New Roman"/>
          <w:sz w:val="24"/>
          <w:szCs w:val="24"/>
        </w:rPr>
        <w:t>eather</w:t>
      </w:r>
      <w:r>
        <w:rPr>
          <w:rFonts w:ascii="Times New Roman" w:hAnsi="Times New Roman" w:cs="Times New Roman"/>
          <w:sz w:val="24"/>
          <w:szCs w:val="24"/>
        </w:rPr>
        <w:t>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Light snow rain (3)</w:t>
      </w:r>
    </w:p>
    <w:p w:rsidR="00CA6C37" w:rsidRDefault="00CA6C37" w:rsidP="00CA6C3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yr</w:t>
      </w:r>
      <w:proofErr w:type="spellEnd"/>
    </w:p>
    <w:p w:rsidR="00CA6C37" w:rsidRDefault="00CA6C37" w:rsidP="00CA6C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C37" w:rsidRDefault="00CA6C37" w:rsidP="00CA6C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C37" w:rsidRDefault="00CA6C37" w:rsidP="00CA6C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C37" w:rsidRDefault="00CA6C37" w:rsidP="00CA6C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C37" w:rsidRDefault="00CA6C37" w:rsidP="00CA6C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C37" w:rsidRDefault="00CA6C37" w:rsidP="00CA6C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C37" w:rsidRDefault="00CA6C37" w:rsidP="00CA6C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C37" w:rsidRDefault="00CA6C37" w:rsidP="00CA6C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C37" w:rsidRDefault="00CA6C37" w:rsidP="00CA6C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6C37" w:rsidRDefault="00CA6C37" w:rsidP="00CA6C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General</w:t>
      </w:r>
      <w:r w:rsidRPr="00CA6C37">
        <w:rPr>
          <w:rFonts w:ascii="Times New Roman" w:hAnsi="Times New Roman" w:cs="Times New Roman"/>
          <w:b/>
          <w:sz w:val="28"/>
          <w:szCs w:val="28"/>
        </w:rPr>
        <w:t xml:space="preserve"> Subjective questions:</w:t>
      </w:r>
    </w:p>
    <w:p w:rsidR="00CA6C37" w:rsidRDefault="00CA6C37" w:rsidP="00CA6C3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linear regression algorithm attempts to build a model by assuming linear relationship between the input features and target variables. The equation for the same can be written as </w:t>
      </w:r>
    </w:p>
    <w:p w:rsidR="00CA6C37" w:rsidRDefault="00CA6C37" w:rsidP="00DE54A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= b0 + b1*x1 + b2*x2 + …. +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bn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xn</w:t>
      </w:r>
      <w:proofErr w:type="spellEnd"/>
    </w:p>
    <w:p w:rsidR="00CA6C37" w:rsidRDefault="00CA6C37" w:rsidP="00DE54A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CA6C37" w:rsidRDefault="00CA6C37" w:rsidP="00CA6C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b0</w:t>
      </w:r>
      <w:proofErr w:type="gramStart"/>
      <w:r>
        <w:rPr>
          <w:rFonts w:ascii="Times New Roman" w:hAnsi="Times New Roman" w:cs="Times New Roman"/>
          <w:sz w:val="24"/>
          <w:szCs w:val="24"/>
        </w:rPr>
        <w:t>,b1,b2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parameters which will be found by the algorithm and x1,x2,x3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the input features to the model.</w:t>
      </w:r>
    </w:p>
    <w:p w:rsidR="00CA6C37" w:rsidRDefault="00CA6C37" w:rsidP="00CA6C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A6C37" w:rsidRDefault="00CA6C37" w:rsidP="00CA6C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uses gradient descent in order to minimize the least squared error between </w:t>
      </w:r>
      <w:proofErr w:type="spellStart"/>
      <w:r>
        <w:rPr>
          <w:rFonts w:ascii="Times New Roman" w:hAnsi="Times New Roman" w:cs="Times New Roman"/>
          <w:sz w:val="24"/>
          <w:szCs w:val="24"/>
        </w:rPr>
        <w:t>ypred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yactual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A6C37" w:rsidRDefault="00CA6C37" w:rsidP="00CA6C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A6C37" w:rsidRDefault="00CA6C37" w:rsidP="00CA6C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can be summarized as </w:t>
      </w:r>
    </w:p>
    <w:p w:rsidR="00CA6C37" w:rsidRDefault="00CA6C37" w:rsidP="00DE54A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CA6C37" w:rsidRPr="00DE54AB" w:rsidRDefault="00CA6C37" w:rsidP="00DE54AB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vertAlign w:val="superscript"/>
        </w:rPr>
      </w:pPr>
      <w:r w:rsidRPr="00DE54AB">
        <w:rPr>
          <w:rFonts w:ascii="Times New Roman" w:hAnsi="Times New Roman" w:cs="Times New Roman"/>
          <w:b/>
          <w:i/>
          <w:sz w:val="24"/>
          <w:szCs w:val="24"/>
        </w:rPr>
        <w:t xml:space="preserve">Min </w:t>
      </w:r>
      <w:proofErr w:type="gramStart"/>
      <w:r w:rsidRPr="00DE54AB">
        <w:rPr>
          <w:rFonts w:ascii="Times New Roman" w:hAnsi="Times New Roman" w:cs="Times New Roman"/>
          <w:b/>
          <w:i/>
          <w:sz w:val="24"/>
          <w:szCs w:val="24"/>
        </w:rPr>
        <w:t>∑(</w:t>
      </w:r>
      <w:proofErr w:type="spellStart"/>
      <w:proofErr w:type="gramEnd"/>
      <w:r w:rsidRPr="00DE54AB">
        <w:rPr>
          <w:rFonts w:ascii="Times New Roman" w:hAnsi="Times New Roman" w:cs="Times New Roman"/>
          <w:b/>
          <w:i/>
          <w:sz w:val="24"/>
          <w:szCs w:val="24"/>
        </w:rPr>
        <w:t>yact</w:t>
      </w:r>
      <w:proofErr w:type="spellEnd"/>
      <w:r w:rsidRPr="00DE54AB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proofErr w:type="spellStart"/>
      <w:r w:rsidRPr="00DE54AB">
        <w:rPr>
          <w:rFonts w:ascii="Times New Roman" w:hAnsi="Times New Roman" w:cs="Times New Roman"/>
          <w:b/>
          <w:i/>
          <w:sz w:val="24"/>
          <w:szCs w:val="24"/>
        </w:rPr>
        <w:t>ypred</w:t>
      </w:r>
      <w:proofErr w:type="spellEnd"/>
      <w:r w:rsidRPr="00DE54AB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DE54AB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2</w:t>
      </w:r>
    </w:p>
    <w:p w:rsidR="00CA6C37" w:rsidRPr="00DE54AB" w:rsidRDefault="00CA6C37" w:rsidP="00DE54AB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  <w:vertAlign w:val="superscript"/>
        </w:rPr>
      </w:pPr>
    </w:p>
    <w:p w:rsidR="00CA6C37" w:rsidRPr="00DE54AB" w:rsidRDefault="00CA6C37" w:rsidP="00DE54AB">
      <w:pPr>
        <w:pStyle w:val="ListParagraph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DE54AB">
        <w:rPr>
          <w:rFonts w:ascii="Times New Roman" w:hAnsi="Times New Roman" w:cs="Times New Roman"/>
          <w:b/>
          <w:i/>
          <w:sz w:val="24"/>
          <w:szCs w:val="24"/>
        </w:rPr>
        <w:t>where</w:t>
      </w:r>
      <w:proofErr w:type="gramEnd"/>
      <w:r w:rsidRPr="00DE54AB">
        <w:rPr>
          <w:rFonts w:ascii="Times New Roman" w:hAnsi="Times New Roman" w:cs="Times New Roman"/>
          <w:b/>
          <w:i/>
          <w:sz w:val="24"/>
          <w:szCs w:val="24"/>
        </w:rPr>
        <w:t xml:space="preserve"> y </w:t>
      </w:r>
      <w:proofErr w:type="spellStart"/>
      <w:r w:rsidRPr="00DE54AB">
        <w:rPr>
          <w:rFonts w:ascii="Times New Roman" w:hAnsi="Times New Roman" w:cs="Times New Roman"/>
          <w:b/>
          <w:i/>
          <w:sz w:val="24"/>
          <w:szCs w:val="24"/>
        </w:rPr>
        <w:t>pred</w:t>
      </w:r>
      <w:proofErr w:type="spellEnd"/>
      <w:r w:rsidRPr="00DE54AB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r w:rsidRPr="00DE54AB">
        <w:rPr>
          <w:rFonts w:ascii="Times New Roman" w:hAnsi="Times New Roman" w:cs="Times New Roman"/>
          <w:b/>
          <w:i/>
          <w:sz w:val="24"/>
          <w:szCs w:val="24"/>
        </w:rPr>
        <w:t xml:space="preserve">b0 + b1*x1 + b2*x2 + …. + </w:t>
      </w:r>
      <w:proofErr w:type="spellStart"/>
      <w:proofErr w:type="gramStart"/>
      <w:r w:rsidRPr="00DE54AB">
        <w:rPr>
          <w:rFonts w:ascii="Times New Roman" w:hAnsi="Times New Roman" w:cs="Times New Roman"/>
          <w:b/>
          <w:i/>
          <w:sz w:val="24"/>
          <w:szCs w:val="24"/>
        </w:rPr>
        <w:t>bn</w:t>
      </w:r>
      <w:proofErr w:type="spellEnd"/>
      <w:r w:rsidRPr="00DE54AB">
        <w:rPr>
          <w:rFonts w:ascii="Times New Roman" w:hAnsi="Times New Roman" w:cs="Times New Roman"/>
          <w:b/>
          <w:i/>
          <w:sz w:val="24"/>
          <w:szCs w:val="24"/>
        </w:rPr>
        <w:t>*</w:t>
      </w:r>
      <w:proofErr w:type="spellStart"/>
      <w:proofErr w:type="gramEnd"/>
      <w:r w:rsidRPr="00DE54AB">
        <w:rPr>
          <w:rFonts w:ascii="Times New Roman" w:hAnsi="Times New Roman" w:cs="Times New Roman"/>
          <w:b/>
          <w:i/>
          <w:sz w:val="24"/>
          <w:szCs w:val="24"/>
        </w:rPr>
        <w:t>xn</w:t>
      </w:r>
      <w:proofErr w:type="spellEnd"/>
    </w:p>
    <w:p w:rsidR="00CA6C37" w:rsidRDefault="00CA6C37" w:rsidP="00CA6C3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Pr="00EC71F7" w:rsidRDefault="00CA6C37" w:rsidP="00EC71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71F7">
        <w:rPr>
          <w:rFonts w:ascii="Times New Roman" w:hAnsi="Times New Roman" w:cs="Times New Roman"/>
          <w:b/>
          <w:i/>
          <w:sz w:val="24"/>
          <w:szCs w:val="24"/>
        </w:rPr>
        <w:t xml:space="preserve">Anscombe’s quartet </w:t>
      </w:r>
      <w:r w:rsidR="00DE54AB" w:rsidRPr="00EC71F7">
        <w:rPr>
          <w:rFonts w:ascii="Times New Roman" w:hAnsi="Times New Roman" w:cs="Times New Roman"/>
          <w:b/>
          <w:i/>
          <w:sz w:val="24"/>
          <w:szCs w:val="24"/>
        </w:rPr>
        <w:t xml:space="preserve">as the name suggests consists of four data sets </w:t>
      </w:r>
      <w:r w:rsidR="00EC71F7" w:rsidRPr="00EC71F7">
        <w:rPr>
          <w:rFonts w:ascii="Times New Roman" w:hAnsi="Times New Roman" w:cs="Times New Roman"/>
          <w:b/>
          <w:i/>
          <w:sz w:val="24"/>
          <w:szCs w:val="24"/>
        </w:rPr>
        <w:t xml:space="preserve">having x and y </w:t>
      </w:r>
      <w:r w:rsidR="00DE54AB" w:rsidRPr="00EC71F7">
        <w:rPr>
          <w:rFonts w:ascii="Times New Roman" w:hAnsi="Times New Roman" w:cs="Times New Roman"/>
          <w:b/>
          <w:i/>
          <w:sz w:val="24"/>
          <w:szCs w:val="24"/>
        </w:rPr>
        <w:t>for which the statistical measures such as mean, variance</w:t>
      </w:r>
      <w:r w:rsidR="00EC71F7" w:rsidRPr="00EC71F7">
        <w:rPr>
          <w:rFonts w:ascii="Times New Roman" w:hAnsi="Times New Roman" w:cs="Times New Roman"/>
          <w:b/>
          <w:i/>
          <w:sz w:val="24"/>
          <w:szCs w:val="24"/>
        </w:rPr>
        <w:t xml:space="preserve">, correlation </w:t>
      </w:r>
      <w:r w:rsidR="00DE54AB" w:rsidRPr="00EC71F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DE54AB" w:rsidRPr="00EC71F7">
        <w:rPr>
          <w:rFonts w:ascii="Times New Roman" w:hAnsi="Times New Roman" w:cs="Times New Roman"/>
          <w:b/>
          <w:i/>
          <w:sz w:val="24"/>
          <w:szCs w:val="24"/>
        </w:rPr>
        <w:t>etc</w:t>
      </w:r>
      <w:proofErr w:type="spellEnd"/>
      <w:r w:rsidR="00DE54AB" w:rsidRPr="00EC71F7">
        <w:rPr>
          <w:rFonts w:ascii="Times New Roman" w:hAnsi="Times New Roman" w:cs="Times New Roman"/>
          <w:b/>
          <w:i/>
          <w:sz w:val="24"/>
          <w:szCs w:val="24"/>
        </w:rPr>
        <w:t xml:space="preserve"> are same whereas the data is entirely different when plotted</w:t>
      </w:r>
      <w:r w:rsidR="00DE54AB">
        <w:rPr>
          <w:rFonts w:ascii="Times New Roman" w:hAnsi="Times New Roman" w:cs="Times New Roman"/>
          <w:sz w:val="24"/>
          <w:szCs w:val="24"/>
        </w:rPr>
        <w:t xml:space="preserve">. This gives us a very valuable learning that in order to understand the distribution of data, the data should not be </w:t>
      </w:r>
      <w:r w:rsidR="00EC71F7">
        <w:rPr>
          <w:rFonts w:ascii="Times New Roman" w:hAnsi="Times New Roman" w:cs="Times New Roman"/>
          <w:sz w:val="24"/>
          <w:szCs w:val="24"/>
        </w:rPr>
        <w:t xml:space="preserve">simply </w:t>
      </w:r>
      <w:r w:rsidR="00DE54AB">
        <w:rPr>
          <w:rFonts w:ascii="Times New Roman" w:hAnsi="Times New Roman" w:cs="Times New Roman"/>
          <w:sz w:val="24"/>
          <w:szCs w:val="24"/>
        </w:rPr>
        <w:t>compared by statistical measures but should be plotted visually. The image below shows the same. The image is source</w:t>
      </w:r>
      <w:r w:rsidR="00EC71F7">
        <w:rPr>
          <w:rFonts w:ascii="Times New Roman" w:hAnsi="Times New Roman" w:cs="Times New Roman"/>
          <w:sz w:val="24"/>
          <w:szCs w:val="24"/>
        </w:rPr>
        <w:t>d</w:t>
      </w:r>
      <w:r w:rsidR="00DE54AB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7" w:history="1">
        <w:r w:rsidR="00DE54AB">
          <w:rPr>
            <w:rStyle w:val="Hyperlink"/>
          </w:rPr>
          <w:t>Anscombe's quartet - Wikipedia</w:t>
        </w:r>
      </w:hyperlink>
      <w:r w:rsidR="00DE54AB">
        <w:t xml:space="preserve">. </w:t>
      </w:r>
      <w:r w:rsidR="00DE54AB" w:rsidRPr="00EC71F7">
        <w:rPr>
          <w:rFonts w:ascii="Times New Roman" w:hAnsi="Times New Roman" w:cs="Times New Roman"/>
          <w:sz w:val="24"/>
          <w:szCs w:val="24"/>
        </w:rPr>
        <w:t xml:space="preserve">We can also </w:t>
      </w:r>
      <w:r w:rsidR="00EC71F7" w:rsidRPr="00EC71F7">
        <w:rPr>
          <w:rFonts w:ascii="Times New Roman" w:hAnsi="Times New Roman" w:cs="Times New Roman"/>
          <w:sz w:val="24"/>
          <w:szCs w:val="24"/>
        </w:rPr>
        <w:t xml:space="preserve">quote the famous quote </w:t>
      </w:r>
      <w:proofErr w:type="spellStart"/>
      <w:r w:rsidR="00EC71F7" w:rsidRPr="00EC71F7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EC71F7" w:rsidRPr="00EC7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71F7" w:rsidRPr="00EC71F7">
        <w:rPr>
          <w:rFonts w:ascii="Times New Roman" w:hAnsi="Times New Roman" w:cs="Times New Roman"/>
          <w:b/>
          <w:i/>
          <w:sz w:val="24"/>
          <w:szCs w:val="24"/>
        </w:rPr>
        <w:t>Corelation</w:t>
      </w:r>
      <w:proofErr w:type="spellEnd"/>
      <w:r w:rsidR="00EC71F7" w:rsidRPr="00EC71F7">
        <w:rPr>
          <w:rFonts w:ascii="Times New Roman" w:hAnsi="Times New Roman" w:cs="Times New Roman"/>
          <w:b/>
          <w:i/>
          <w:sz w:val="24"/>
          <w:szCs w:val="24"/>
        </w:rPr>
        <w:t xml:space="preserve"> is not causation</w:t>
      </w:r>
      <w:r w:rsidR="00EC71F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</wp:posOffset>
            </wp:positionH>
            <wp:positionV relativeFrom="page">
              <wp:posOffset>5882640</wp:posOffset>
            </wp:positionV>
            <wp:extent cx="5731510" cy="4168775"/>
            <wp:effectExtent l="0" t="0" r="2540" b="3175"/>
            <wp:wrapNone/>
            <wp:docPr id="5" name="Picture 5" descr="https://upload.wikimedia.org/wikipedia/commons/thumb/e/ec/Anscombe%27s_quartet_3.svg/1280px-Anscombe%27s_quartet_3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e/ec/Anscombe%27s_quartet_3.svg/1280px-Anscombe%27s_quartet_3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71F7" w:rsidRDefault="00EC71F7" w:rsidP="00EC71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8643C" w:rsidRDefault="00EC71F7" w:rsidP="0078643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Pearson’s R or commonly called as correlation coefficient is a </w:t>
      </w:r>
      <w:r w:rsidR="0078643C">
        <w:rPr>
          <w:rFonts w:ascii="Times New Roman" w:hAnsi="Times New Roman" w:cs="Times New Roman"/>
          <w:sz w:val="24"/>
          <w:szCs w:val="24"/>
        </w:rPr>
        <w:t xml:space="preserve">statistical measure that determines the </w:t>
      </w:r>
      <w:r w:rsidR="0078643C" w:rsidRPr="00121615">
        <w:rPr>
          <w:rFonts w:ascii="Times New Roman" w:hAnsi="Times New Roman" w:cs="Times New Roman"/>
          <w:b/>
          <w:i/>
          <w:sz w:val="24"/>
          <w:szCs w:val="24"/>
        </w:rPr>
        <w:t>strength of linear relationship between two variables of interest</w:t>
      </w:r>
      <w:r w:rsidR="0078643C">
        <w:rPr>
          <w:rFonts w:ascii="Times New Roman" w:hAnsi="Times New Roman" w:cs="Times New Roman"/>
          <w:sz w:val="24"/>
          <w:szCs w:val="24"/>
        </w:rPr>
        <w:t xml:space="preserve">. </w:t>
      </w:r>
      <w:r w:rsidR="00121615">
        <w:rPr>
          <w:rFonts w:ascii="Times New Roman" w:hAnsi="Times New Roman" w:cs="Times New Roman"/>
          <w:sz w:val="24"/>
          <w:szCs w:val="24"/>
        </w:rPr>
        <w:t>Its</w:t>
      </w:r>
      <w:r w:rsidR="0078643C">
        <w:rPr>
          <w:rFonts w:ascii="Times New Roman" w:hAnsi="Times New Roman" w:cs="Times New Roman"/>
          <w:sz w:val="24"/>
          <w:szCs w:val="24"/>
        </w:rPr>
        <w:t xml:space="preserve"> value ranges from -1 to 1. A sign indicated positive or negative correlation whereas the magnitude of value indicates the strength of correlation. The formula is given below</w:t>
      </w:r>
    </w:p>
    <w:p w:rsidR="00121615" w:rsidRDefault="00121615" w:rsidP="0012161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21615" w:rsidRPr="00121615" w:rsidRDefault="00121615" w:rsidP="0078643C">
      <w:pPr>
        <w:ind w:left="36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  <w:vertAlign w:val="superscript"/>
            </w:rPr>
            <m:t>R =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  <w:vertAlign w:val="superscript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per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∑ (xi – xmean) (yi – ymean)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∑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xi – xmean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(yi – ymean)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</m:oMath>
      </m:oMathPara>
    </w:p>
    <w:p w:rsidR="00EC71F7" w:rsidRDefault="00121615" w:rsidP="00EC71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both y and x are perfectly linearly related the numeration = denominator making </w:t>
      </w:r>
    </w:p>
    <w:p w:rsidR="00121615" w:rsidRDefault="00121615" w:rsidP="00EC71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 value to be +1 or -1.</w:t>
      </w:r>
    </w:p>
    <w:p w:rsidR="00121615" w:rsidRDefault="00121615" w:rsidP="0012161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Scaling is mathematical transformation of the features to other values. It is done for better interpretability of results / for the faster training of the model / better performance of the model. </w:t>
      </w:r>
      <w:r w:rsidRPr="00121615">
        <w:rPr>
          <w:rFonts w:ascii="Times New Roman" w:hAnsi="Times New Roman" w:cs="Times New Roman"/>
          <w:b/>
          <w:i/>
          <w:sz w:val="24"/>
          <w:szCs w:val="24"/>
        </w:rPr>
        <w:t>Some of the machine learning algorithms that are based on distance measures are sensitive to scaling</w:t>
      </w:r>
      <w:r w:rsidR="00B64BBD">
        <w:rPr>
          <w:rFonts w:ascii="Times New Roman" w:hAnsi="Times New Roman" w:cs="Times New Roman"/>
          <w:b/>
          <w:i/>
          <w:sz w:val="24"/>
          <w:szCs w:val="24"/>
        </w:rPr>
        <w:t xml:space="preserve"> (if the distance of one feature is more than the other during model training, model assigns less weight to that feature)</w:t>
      </w:r>
      <w:r w:rsidRPr="001216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B64BBD" w:rsidRPr="00121615">
        <w:rPr>
          <w:rFonts w:ascii="Times New Roman" w:hAnsi="Times New Roman" w:cs="Times New Roman"/>
          <w:b/>
          <w:i/>
          <w:sz w:val="24"/>
          <w:szCs w:val="24"/>
        </w:rPr>
        <w:t>i.e</w:t>
      </w:r>
      <w:proofErr w:type="spellEnd"/>
      <w:r w:rsidR="00B64BBD" w:rsidRPr="00121615">
        <w:rPr>
          <w:rFonts w:ascii="Times New Roman" w:hAnsi="Times New Roman" w:cs="Times New Roman"/>
          <w:b/>
          <w:i/>
          <w:sz w:val="24"/>
          <w:szCs w:val="24"/>
        </w:rPr>
        <w:t xml:space="preserve"> their</w:t>
      </w:r>
      <w:r w:rsidRPr="00121615">
        <w:rPr>
          <w:rFonts w:ascii="Times New Roman" w:hAnsi="Times New Roman" w:cs="Times New Roman"/>
          <w:b/>
          <w:i/>
          <w:sz w:val="24"/>
          <w:szCs w:val="24"/>
        </w:rPr>
        <w:t xml:space="preserve"> performance increases if the features are scaled</w:t>
      </w:r>
      <w:r>
        <w:rPr>
          <w:rFonts w:ascii="Times New Roman" w:hAnsi="Times New Roman" w:cs="Times New Roman"/>
          <w:sz w:val="24"/>
          <w:szCs w:val="24"/>
        </w:rPr>
        <w:t xml:space="preserve">. The most </w:t>
      </w:r>
      <w:r w:rsidR="00B64BBD">
        <w:rPr>
          <w:rFonts w:ascii="Times New Roman" w:hAnsi="Times New Roman" w:cs="Times New Roman"/>
          <w:sz w:val="24"/>
          <w:szCs w:val="24"/>
        </w:rPr>
        <w:t>commonly used</w:t>
      </w:r>
      <w:r>
        <w:rPr>
          <w:rFonts w:ascii="Times New Roman" w:hAnsi="Times New Roman" w:cs="Times New Roman"/>
          <w:sz w:val="24"/>
          <w:szCs w:val="24"/>
        </w:rPr>
        <w:t xml:space="preserve"> scaling techniques are normalization and standardization. In normalization the entire features are scaled to range from 0 to 1 whereas in standardization the mean of the transformed variables is 0 and their </w:t>
      </w:r>
      <w:r w:rsidR="00B64BBD">
        <w:rPr>
          <w:rFonts w:ascii="Times New Roman" w:hAnsi="Times New Roman" w:cs="Times New Roman"/>
          <w:sz w:val="24"/>
          <w:szCs w:val="24"/>
        </w:rPr>
        <w:t>standard deviation is 1.</w:t>
      </w:r>
    </w:p>
    <w:p w:rsidR="00B64BBD" w:rsidRDefault="00B64BBD" w:rsidP="00B64BB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64BBD" w:rsidRDefault="00B64BBD" w:rsidP="00B64BB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Normalization: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xi-xmin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xmax-xmin</m:t>
            </m:r>
          </m:den>
        </m:f>
      </m:oMath>
    </w:p>
    <w:p w:rsidR="00B64BBD" w:rsidRDefault="00B64BBD" w:rsidP="00B64BBD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64BBD" w:rsidRPr="00121615" w:rsidRDefault="00B64BBD" w:rsidP="00B64B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Standardization: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xi-xmean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den>
        </m:f>
      </m:oMath>
    </w:p>
    <w:p w:rsidR="00CA6C37" w:rsidRDefault="00B64BBD" w:rsidP="00B64BBD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of the techniques have their advantages and disadvantages. There is no thumb rule to tell which one is the best. It depends on the data distribution.</w:t>
      </w:r>
    </w:p>
    <w:p w:rsidR="00B64BBD" w:rsidRPr="00B64BBD" w:rsidRDefault="00B64BBD" w:rsidP="00B64BB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 Variance Inflation Factor (VIF) is given by the formula.</w:t>
      </w:r>
    </w:p>
    <w:p w:rsidR="00CA6C37" w:rsidRDefault="00B64BBD" w:rsidP="00B64B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VIF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den>
        </m:f>
      </m:oMath>
    </w:p>
    <w:p w:rsidR="00B64BBD" w:rsidRDefault="00B64BBD" w:rsidP="00475E01">
      <w:pPr>
        <w:ind w:left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calculation VIF</w:t>
      </w:r>
      <w:r w:rsidR="0037140C">
        <w:rPr>
          <w:rFonts w:ascii="Times New Roman" w:eastAsiaTheme="minorEastAsia" w:hAnsi="Times New Roman" w:cs="Times New Roman"/>
          <w:sz w:val="24"/>
          <w:szCs w:val="24"/>
        </w:rPr>
        <w:t xml:space="preserve"> for an input feature, we try to build a linear model by taking the remaining input features. So a higher values of VIF (usually &gt; 5) indicates that the feature has a collinearity with one/more input features. </w:t>
      </w:r>
      <w:r w:rsidR="0037140C" w:rsidRPr="0037140C">
        <w:rPr>
          <w:rFonts w:ascii="Times New Roman" w:eastAsiaTheme="minorEastAsia" w:hAnsi="Times New Roman" w:cs="Times New Roman"/>
          <w:b/>
          <w:i/>
          <w:sz w:val="24"/>
          <w:szCs w:val="24"/>
        </w:rPr>
        <w:t xml:space="preserve">A values of infinite indicates that the feature is perfectly related linearly with one/more input features </w:t>
      </w:r>
      <w:r w:rsidR="0037140C" w:rsidRPr="0037140C">
        <w:rPr>
          <w:rFonts w:ascii="Times New Roman" w:eastAsiaTheme="minorEastAsia" w:hAnsi="Times New Roman" w:cs="Times New Roman"/>
          <w:b/>
          <w:i/>
          <w:sz w:val="24"/>
          <w:szCs w:val="24"/>
        </w:rPr>
        <w:t>(excluding the one for which the calculation is done)</w:t>
      </w:r>
      <w:r w:rsidR="0037140C">
        <w:rPr>
          <w:rFonts w:ascii="Times New Roman" w:eastAsiaTheme="minorEastAsia" w:hAnsi="Times New Roman" w:cs="Times New Roman"/>
          <w:sz w:val="24"/>
          <w:szCs w:val="24"/>
        </w:rPr>
        <w:t>. So that feature can be dropped while model building as it is explained by other features.</w:t>
      </w:r>
    </w:p>
    <w:p w:rsidR="00DA528E" w:rsidRDefault="00DA528E" w:rsidP="0037140C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DA528E" w:rsidRDefault="00DA528E" w:rsidP="0037140C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DA528E" w:rsidRDefault="00DA528E" w:rsidP="0037140C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DA528E" w:rsidRDefault="00DA528E" w:rsidP="0037140C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DA528E" w:rsidRDefault="00DA528E" w:rsidP="0037140C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DA528E" w:rsidRDefault="00DA528E" w:rsidP="00DA52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:rsidR="00DA528E" w:rsidRDefault="00DA528E" w:rsidP="00475E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65434">
        <w:rPr>
          <w:rFonts w:ascii="Times New Roman" w:hAnsi="Times New Roman" w:cs="Times New Roman"/>
          <w:b/>
          <w:i/>
          <w:sz w:val="24"/>
          <w:szCs w:val="24"/>
        </w:rPr>
        <w:t>Quantile – Quantile plot commonly called as Q-Q plot is a plot between</w:t>
      </w:r>
      <w:r w:rsidR="00F3391A">
        <w:rPr>
          <w:rFonts w:ascii="Times New Roman" w:hAnsi="Times New Roman" w:cs="Times New Roman"/>
          <w:b/>
          <w:i/>
          <w:sz w:val="24"/>
          <w:szCs w:val="24"/>
        </w:rPr>
        <w:t xml:space="preserve"> two variables of interest. If the points fall on a straight line then we can </w:t>
      </w:r>
      <w:proofErr w:type="spellStart"/>
      <w:r w:rsidR="00F3391A">
        <w:rPr>
          <w:rFonts w:ascii="Times New Roman" w:hAnsi="Times New Roman" w:cs="Times New Roman"/>
          <w:b/>
          <w:i/>
          <w:sz w:val="24"/>
          <w:szCs w:val="24"/>
        </w:rPr>
        <w:t>concude</w:t>
      </w:r>
      <w:proofErr w:type="spellEnd"/>
      <w:r w:rsidR="00F3391A">
        <w:rPr>
          <w:rFonts w:ascii="Times New Roman" w:hAnsi="Times New Roman" w:cs="Times New Roman"/>
          <w:b/>
          <w:i/>
          <w:sz w:val="24"/>
          <w:szCs w:val="24"/>
        </w:rPr>
        <w:t xml:space="preserve"> that the distribution of both of the variables is similar.</w:t>
      </w:r>
      <w:r w:rsidRPr="0086543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475E01">
        <w:rPr>
          <w:rFonts w:ascii="Times New Roman" w:hAnsi="Times New Roman" w:cs="Times New Roman"/>
          <w:b/>
          <w:i/>
          <w:sz w:val="24"/>
          <w:szCs w:val="24"/>
        </w:rPr>
        <w:t>standardized</w:t>
      </w:r>
      <w:proofErr w:type="gramEnd"/>
      <w:r w:rsidR="00475E01">
        <w:rPr>
          <w:rFonts w:ascii="Times New Roman" w:hAnsi="Times New Roman" w:cs="Times New Roman"/>
          <w:b/>
          <w:i/>
          <w:sz w:val="24"/>
          <w:szCs w:val="24"/>
        </w:rPr>
        <w:t xml:space="preserve"> normally</w:t>
      </w:r>
      <w:r w:rsidR="00B015F9">
        <w:rPr>
          <w:rFonts w:ascii="Times New Roman" w:hAnsi="Times New Roman" w:cs="Times New Roman"/>
          <w:b/>
          <w:i/>
          <w:sz w:val="24"/>
          <w:szCs w:val="24"/>
        </w:rPr>
        <w:t xml:space="preserve"> distributed variable</w:t>
      </w:r>
      <w:r w:rsidRPr="00865434">
        <w:rPr>
          <w:rFonts w:ascii="Times New Roman" w:hAnsi="Times New Roman" w:cs="Times New Roman"/>
          <w:b/>
          <w:i/>
          <w:sz w:val="24"/>
          <w:szCs w:val="24"/>
        </w:rPr>
        <w:t xml:space="preserve"> and the variable of inte</w:t>
      </w:r>
      <w:r w:rsidR="00B015F9">
        <w:rPr>
          <w:rFonts w:ascii="Times New Roman" w:hAnsi="Times New Roman" w:cs="Times New Roman"/>
          <w:b/>
          <w:i/>
          <w:sz w:val="24"/>
          <w:szCs w:val="24"/>
        </w:rPr>
        <w:t>rest</w:t>
      </w:r>
      <w:r>
        <w:rPr>
          <w:rFonts w:ascii="Times New Roman" w:hAnsi="Times New Roman" w:cs="Times New Roman"/>
          <w:sz w:val="24"/>
          <w:szCs w:val="24"/>
        </w:rPr>
        <w:t>.</w:t>
      </w:r>
      <w:r w:rsidR="00B015F9">
        <w:rPr>
          <w:rFonts w:ascii="Times New Roman" w:hAnsi="Times New Roman" w:cs="Times New Roman"/>
          <w:sz w:val="24"/>
          <w:szCs w:val="24"/>
        </w:rPr>
        <w:t xml:space="preserve"> </w:t>
      </w:r>
      <w:r w:rsidR="00B015F9" w:rsidRPr="00B015F9">
        <w:rPr>
          <w:rFonts w:ascii="Times New Roman" w:hAnsi="Times New Roman" w:cs="Times New Roman"/>
          <w:b/>
          <w:i/>
          <w:sz w:val="24"/>
          <w:szCs w:val="24"/>
        </w:rPr>
        <w:t>The z scores of both the variables are taken and plotted on x and y axis respectively</w:t>
      </w:r>
      <w:r w:rsidR="00B015F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If the points of interest are almost lying on the y=x line in the plot then we can say that the variable is normally distributed. If we have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good number of points not lying on the line then our distribution is not normal. Q-Q plots are generally used to validate the assumptions of linear regression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check if the residuals are normally distributed or not. The image below (sourced from </w:t>
      </w:r>
      <w:hyperlink r:id="rId9" w:history="1">
        <w:r>
          <w:rPr>
            <w:rStyle w:val="Hyperlink"/>
          </w:rPr>
          <w:t xml:space="preserve">Q-Q Plots Explained. Explore the powers of Q-Q plots. | by Paras </w:t>
        </w:r>
        <w:proofErr w:type="spellStart"/>
        <w:r>
          <w:rPr>
            <w:rStyle w:val="Hyperlink"/>
          </w:rPr>
          <w:t>Varshney</w:t>
        </w:r>
        <w:proofErr w:type="spellEnd"/>
        <w:r>
          <w:rPr>
            <w:rStyle w:val="Hyperlink"/>
          </w:rPr>
          <w:t xml:space="preserve"> | Towards Data Science</w:t>
        </w:r>
      </w:hyperlink>
      <w:r>
        <w:t>)</w:t>
      </w:r>
      <w:r>
        <w:rPr>
          <w:rFonts w:ascii="Times New Roman" w:hAnsi="Times New Roman" w:cs="Times New Roman"/>
          <w:sz w:val="24"/>
          <w:szCs w:val="24"/>
        </w:rPr>
        <w:t xml:space="preserve"> shows Q-Q plot for perfect normal distribution. </w:t>
      </w:r>
    </w:p>
    <w:p w:rsidR="00DA528E" w:rsidRDefault="00DA528E" w:rsidP="00DA52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28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3899900" cy="2343150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28E" w:rsidRPr="00DA528E" w:rsidRDefault="00DA528E" w:rsidP="00DA52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A528E" w:rsidRPr="00DA528E" w:rsidSect="00BE1249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B2078"/>
    <w:multiLevelType w:val="hybridMultilevel"/>
    <w:tmpl w:val="1AA6957E"/>
    <w:lvl w:ilvl="0" w:tplc="D9B22A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844240"/>
    <w:multiLevelType w:val="hybridMultilevel"/>
    <w:tmpl w:val="AB5A1E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A785A"/>
    <w:multiLevelType w:val="hybridMultilevel"/>
    <w:tmpl w:val="0AE41F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41334"/>
    <w:multiLevelType w:val="hybridMultilevel"/>
    <w:tmpl w:val="B02C3E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71B83"/>
    <w:multiLevelType w:val="hybridMultilevel"/>
    <w:tmpl w:val="F60CEAF4"/>
    <w:lvl w:ilvl="0" w:tplc="A4D89B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5F0629"/>
    <w:multiLevelType w:val="hybridMultilevel"/>
    <w:tmpl w:val="F90250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174FAB"/>
    <w:multiLevelType w:val="hybridMultilevel"/>
    <w:tmpl w:val="6950C1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36"/>
    <w:rsid w:val="00071CA1"/>
    <w:rsid w:val="00121615"/>
    <w:rsid w:val="002E6836"/>
    <w:rsid w:val="0037140C"/>
    <w:rsid w:val="00475E01"/>
    <w:rsid w:val="005E61D7"/>
    <w:rsid w:val="00657697"/>
    <w:rsid w:val="006C1F39"/>
    <w:rsid w:val="0078643C"/>
    <w:rsid w:val="00865434"/>
    <w:rsid w:val="009974BE"/>
    <w:rsid w:val="009F3A50"/>
    <w:rsid w:val="00B015F9"/>
    <w:rsid w:val="00B64BBD"/>
    <w:rsid w:val="00BE1249"/>
    <w:rsid w:val="00CA6C37"/>
    <w:rsid w:val="00DA528E"/>
    <w:rsid w:val="00DE54AB"/>
    <w:rsid w:val="00EC71F7"/>
    <w:rsid w:val="00F3391A"/>
    <w:rsid w:val="00F7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46F34-94B3-4D99-A302-A533CCE2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1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E54A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21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scombe%27s_quart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q-q-plots-explained-5aa8495426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Krovvidi</dc:creator>
  <cp:keywords/>
  <dc:description/>
  <cp:lastModifiedBy>Anirudh Krovvidi</cp:lastModifiedBy>
  <cp:revision>13</cp:revision>
  <dcterms:created xsi:type="dcterms:W3CDTF">2022-05-06T14:10:00Z</dcterms:created>
  <dcterms:modified xsi:type="dcterms:W3CDTF">2022-05-06T15:54:00Z</dcterms:modified>
</cp:coreProperties>
</file>