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9CC" w:rsidRPr="0029498E" w:rsidRDefault="00B119CC" w:rsidP="00B119CC">
      <w:pPr>
        <w:pStyle w:val="2"/>
        <w:jc w:val="both"/>
        <w:rPr>
          <w:rFonts w:eastAsiaTheme="minorEastAsia" w:cs="Times New Roman"/>
          <w:b w:val="0"/>
          <w:sz w:val="28"/>
          <w:szCs w:val="28"/>
          <w:lang w:val="uk-UA"/>
        </w:rPr>
      </w:pPr>
      <w:r w:rsidRPr="0029498E">
        <w:rPr>
          <w:rFonts w:eastAsiaTheme="minorEastAsia" w:cs="Times New Roman"/>
          <w:b w:val="0"/>
          <w:sz w:val="28"/>
          <w:szCs w:val="28"/>
          <w:lang w:val="uk-UA"/>
        </w:rPr>
        <w:t>Рівняння теплового балансу акумулятора має вигляд:</w:t>
      </w:r>
    </w:p>
    <w:p w:rsidR="00B119CC" w:rsidRPr="0029498E" w:rsidRDefault="001D5C4C" w:rsidP="00B119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dn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ГК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БА втр.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СП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,</m:t>
          </m:r>
        </m:oMath>
      </m:oMathPara>
    </w:p>
    <w:p w:rsidR="00B119CC" w:rsidRPr="0029498E" w:rsidRDefault="00B119CC" w:rsidP="00B119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Де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</m:oMath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закумульована теплота в тепловому акумуляторі, Вт</w:t>
      </w:r>
      <w:r w:rsidRPr="0029498E">
        <w:rPr>
          <w:rFonts w:ascii="Times New Roman" w:eastAsiaTheme="minorEastAsia" w:hAnsi="Times New Roman" w:cs="Times New Roman"/>
          <w:sz w:val="28"/>
          <w:szCs w:val="28"/>
          <w:lang w:val="ru-RU"/>
        </w:rPr>
        <w:t>/</w:t>
      </w:r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добу;</w:t>
      </w:r>
    </w:p>
    <w:p w:rsidR="00B119CC" w:rsidRPr="0029498E" w:rsidRDefault="001D5C4C" w:rsidP="00B119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ГК</m:t>
            </m:r>
          </m:sub>
        </m:sSub>
      </m:oMath>
      <w:r w:rsidR="00B119CC" w:rsidRPr="0029498E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– </w:t>
      </w:r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надходження теплоти з </w:t>
      </w:r>
      <w:proofErr w:type="spellStart"/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геліоколектора</w:t>
      </w:r>
      <w:proofErr w:type="spellEnd"/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, Вт</w:t>
      </w:r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ru-RU"/>
        </w:rPr>
        <w:t>/</w:t>
      </w:r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добу;</w:t>
      </w:r>
    </w:p>
    <w:p w:rsidR="00B119CC" w:rsidRPr="0029498E" w:rsidRDefault="001D5C4C" w:rsidP="00B119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БА втр.</m:t>
            </m:r>
          </m:sub>
        </m:sSub>
      </m:oMath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втрати теплоти  з теплового акумулятора, Вт</w:t>
      </w:r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ru-RU"/>
        </w:rPr>
        <w:t>/</w:t>
      </w:r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добу;</w:t>
      </w:r>
    </w:p>
    <w:p w:rsidR="00B119CC" w:rsidRPr="0029498E" w:rsidRDefault="001D5C4C" w:rsidP="00B119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СП</m:t>
            </m:r>
          </m:sub>
        </m:sSub>
      </m:oMath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теплота, відібрана споживачем, Вт</w:t>
      </w:r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ru-RU"/>
        </w:rPr>
        <w:t>/</w:t>
      </w:r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добу;</w:t>
      </w:r>
    </w:p>
    <w:p w:rsidR="00B119CC" w:rsidRPr="0029498E" w:rsidRDefault="00B119CC" w:rsidP="00B119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n</m:t>
        </m:r>
      </m:oMath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</w:t>
      </w:r>
      <w:r w:rsidRPr="0029498E">
        <w:rPr>
          <w:rFonts w:ascii="Times New Roman" w:eastAsiaTheme="minorEastAsia" w:hAnsi="Times New Roman" w:cs="Times New Roman"/>
          <w:sz w:val="28"/>
          <w:szCs w:val="28"/>
          <w:lang w:val="ru-RU"/>
        </w:rPr>
        <w:t>к</w:t>
      </w:r>
      <w:proofErr w:type="spellStart"/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ількість</w:t>
      </w:r>
      <w:proofErr w:type="spellEnd"/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діб.</w:t>
      </w:r>
    </w:p>
    <w:p w:rsidR="00B119CC" w:rsidRPr="0029498E" w:rsidRDefault="00B119CC" w:rsidP="00B119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9498E">
        <w:rPr>
          <w:rFonts w:ascii="Times New Roman" w:hAnsi="Times New Roman" w:cs="Times New Roman"/>
          <w:sz w:val="28"/>
          <w:szCs w:val="28"/>
          <w:lang w:val="uk-UA"/>
        </w:rPr>
        <w:t xml:space="preserve">З іншої сторони,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w:br/>
        </m:r>
      </m:oMath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dn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БА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БА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з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dn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, </m:t>
          </m:r>
        </m:oMath>
      </m:oMathPara>
    </w:p>
    <w:p w:rsidR="00B119CC" w:rsidRPr="0029498E" w:rsidRDefault="00B119CC" w:rsidP="00B119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БА</m:t>
            </m:r>
          </m:sub>
        </m:sSub>
      </m:oMath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об’єм теплового акумулятора,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3</m:t>
            </m:r>
          </m:sup>
        </m:sSup>
      </m:oMath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B119CC" w:rsidRPr="0029498E" w:rsidRDefault="001D5C4C" w:rsidP="00B119CC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в</m:t>
            </m:r>
          </m:sub>
        </m:sSub>
      </m:oMath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ru-RU"/>
        </w:rPr>
        <w:t>масова</w:t>
      </w:r>
      <w:proofErr w:type="spellEnd"/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ru-RU"/>
        </w:rPr>
        <w:t>густина</w:t>
      </w:r>
      <w:proofErr w:type="spellEnd"/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води,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кг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3</m:t>
                </m:r>
              </m:sup>
            </m:sSup>
          </m:den>
        </m:f>
      </m:oMath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ru-RU"/>
        </w:rPr>
        <w:t>;</w:t>
      </w:r>
    </w:p>
    <w:p w:rsidR="00B119CC" w:rsidRPr="0029498E" w:rsidRDefault="001D5C4C" w:rsidP="00B119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БА</m:t>
            </m:r>
          </m:sub>
        </m:sSub>
      </m:oMath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загальна теплоємність теплового акумулятора,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Дж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кг</m:t>
            </m:r>
          </m:den>
        </m:f>
      </m:oMath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B119CC" w:rsidRPr="0029498E" w:rsidRDefault="001D5C4C" w:rsidP="00B119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sub>
        </m:sSub>
      </m:oMath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середня температура в тепловому акумуляторі,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℃</m:t>
        </m:r>
      </m:oMath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B119CC" w:rsidRPr="0029498E" w:rsidRDefault="001D5C4C" w:rsidP="00B119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з</m:t>
            </m:r>
          </m:sub>
        </m:sSub>
      </m:oMath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середня температура в навколишнього середовища,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℃</m:t>
        </m:r>
      </m:oMath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B119CC" w:rsidRPr="0029498E" w:rsidRDefault="001D5C4C" w:rsidP="00B119CC">
      <w:pP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ГК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7200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π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ГК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ГК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ГК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ТО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ТО</m:t>
                          </m:r>
                        </m:sub>
                      </m:sSub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ГК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ГК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ТО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ТО</m:t>
                          </m:r>
                        </m:sub>
                      </m:sSub>
                    </m:e>
                  </m:d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ГК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ГК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∙θ∙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с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с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ГК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∙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з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ГК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max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∙θ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ГК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з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ГК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∙θ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∙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arccos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ГК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з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ГК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max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∙θ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Вт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добу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,</m:t>
          </m:r>
        </m:oMath>
      </m:oMathPara>
    </w:p>
    <w:p w:rsidR="00B119CC" w:rsidRPr="0029498E" w:rsidRDefault="00B119CC" w:rsidP="00B119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9498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ГК</m:t>
            </m:r>
          </m:sub>
        </m:sSub>
      </m:oMath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коефіцієнт корисної дії геліоустановки;</w:t>
      </w:r>
    </w:p>
    <w:p w:rsidR="00B119CC" w:rsidRPr="0029498E" w:rsidRDefault="001D5C4C" w:rsidP="00B119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в</m:t>
            </m:r>
          </m:sub>
        </m:sSub>
      </m:oMath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масова витрата теплоносія,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кг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с</m:t>
            </m:r>
          </m:den>
        </m:f>
      </m:oMath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B119CC" w:rsidRPr="0029498E" w:rsidRDefault="001D5C4C" w:rsidP="00B119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в</m:t>
            </m:r>
          </m:sub>
        </m:sSub>
      </m:oMath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питома теплоємність теплоносія,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Дж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кг∙℃</m:t>
            </m:r>
          </m:den>
        </m:f>
      </m:oMath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B119CC" w:rsidRPr="0029498E" w:rsidRDefault="001D5C4C" w:rsidP="00B119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ГК</m:t>
            </m:r>
          </m:sub>
        </m:sSub>
      </m:oMath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коефіцієнт тепловтрат геліоколектора,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Вт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∙℃</m:t>
            </m:r>
          </m:den>
        </m:f>
      </m:oMath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B119CC" w:rsidRPr="0029498E" w:rsidRDefault="001D5C4C" w:rsidP="00B119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ГК</m:t>
            </m:r>
          </m:sub>
        </m:sSub>
      </m:oMath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площа геліоколектора,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p>
        </m:sSup>
      </m:oMath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B119CC" w:rsidRPr="0029498E" w:rsidRDefault="001D5C4C" w:rsidP="00B119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ТО</m:t>
            </m:r>
          </m:sub>
        </m:sSub>
      </m:oMath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коефіцієнт тепловтрат теплообмінника,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Вт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∙℃</m:t>
            </m:r>
          </m:den>
        </m:f>
      </m:oMath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B119CC" w:rsidRPr="0029498E" w:rsidRDefault="001D5C4C" w:rsidP="00B119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ТО</m:t>
            </m:r>
          </m:sub>
        </m:sSub>
      </m:oMath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площа теплообмінника,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p>
        </m:sSup>
      </m:oMath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B119CC" w:rsidRPr="0029498E" w:rsidRDefault="001D5C4C" w:rsidP="00B119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ГК</m:t>
            </m:r>
          </m:sub>
        </m:sSub>
      </m:oMath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коефіцієнт поглинання радіації;</w:t>
      </w:r>
    </w:p>
    <w:p w:rsidR="00B119CC" w:rsidRPr="0029498E" w:rsidRDefault="001D5C4C" w:rsidP="00B119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ax</m:t>
            </m:r>
          </m:sub>
        </m:sSub>
      </m:oMath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максимальна інтенсивність сонячної радіації,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Вт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</m:den>
        </m:f>
      </m:oMath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B119CC" w:rsidRPr="0029498E" w:rsidRDefault="00B119CC" w:rsidP="00B119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θ</m:t>
        </m:r>
      </m:oMath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коефіцієнт перерахунку сумарної сонячної радіації:</w:t>
      </w:r>
    </w:p>
    <w:p w:rsidR="00B119CC" w:rsidRPr="0029498E" w:rsidRDefault="00B119CC" w:rsidP="00B119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θ=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диф.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∙R+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диф.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ГК</m:t>
                      </m:r>
                    </m:sub>
                  </m:sSub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ГК</m:t>
                      </m:r>
                    </m:sub>
                  </m:sSub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,</m:t>
          </m:r>
        </m:oMath>
      </m:oMathPara>
    </w:p>
    <w:p w:rsidR="00B119CC" w:rsidRPr="0029498E" w:rsidRDefault="00B119CC" w:rsidP="00B119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диф.</m:t>
            </m:r>
          </m:sub>
        </m:sSub>
      </m:oMath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коефіцієнт, що характеризує частку дифузійного випромінювання у загальній сонячній радіації;</w:t>
      </w:r>
    </w:p>
    <w:p w:rsidR="00B119CC" w:rsidRPr="0029498E" w:rsidRDefault="00B119CC" w:rsidP="00B119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середній коефіцієнт перерахунку прямої сонячної радіації за час освітлення геліоколектора:</w:t>
      </w:r>
    </w:p>
    <w:p w:rsidR="00B119CC" w:rsidRPr="0029498E" w:rsidRDefault="00B119CC" w:rsidP="00B119CC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R=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A∙π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180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sin∆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ГК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∆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∙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φ-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ГК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</m:func>
                        </m:e>
                      </m:func>
                    </m:e>
                  </m:func>
                </m:e>
              </m:func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A∙π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180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∙sin∆∙sinφ+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∆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</m:func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B119CC" w:rsidRPr="0029498E" w:rsidRDefault="00B119CC" w:rsidP="00B119CC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∆</m:t>
        </m:r>
      </m:oMath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- </w:t>
      </w:r>
      <w:proofErr w:type="spellStart"/>
      <w:r w:rsidRPr="0029498E">
        <w:rPr>
          <w:rFonts w:ascii="Times New Roman" w:eastAsiaTheme="minorEastAsia" w:hAnsi="Times New Roman" w:cs="Times New Roman"/>
          <w:sz w:val="28"/>
          <w:szCs w:val="28"/>
          <w:lang w:val="ru-RU"/>
        </w:rPr>
        <w:t>схилення</w:t>
      </w:r>
      <w:proofErr w:type="spellEnd"/>
      <w:r w:rsidRPr="0029498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498E">
        <w:rPr>
          <w:rFonts w:ascii="Times New Roman" w:eastAsiaTheme="minorEastAsia" w:hAnsi="Times New Roman" w:cs="Times New Roman"/>
          <w:sz w:val="28"/>
          <w:szCs w:val="28"/>
          <w:lang w:val="ru-RU"/>
        </w:rPr>
        <w:t>Сонця</w:t>
      </w:r>
      <w:proofErr w:type="spellEnd"/>
      <w:r w:rsidRPr="0029498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у градусах:</w:t>
      </w:r>
    </w:p>
    <w:p w:rsidR="00B119CC" w:rsidRPr="0029498E" w:rsidRDefault="00B119CC" w:rsidP="00B119CC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∆=23,45∙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360∙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284+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д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365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B119CC" w:rsidRPr="0029498E" w:rsidRDefault="00B119CC" w:rsidP="00B119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д</m:t>
            </m:r>
          </m:sub>
        </m:sSub>
      </m:oMath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порядковий номер дня року,</w:t>
      </w:r>
    </w:p>
    <w:p w:rsidR="00B119CC" w:rsidRPr="0029498E" w:rsidRDefault="00B119CC" w:rsidP="00B119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φ</m:t>
        </m:r>
      </m:oMath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широта місцевості, град,</w:t>
      </w:r>
    </w:p>
    <w:p w:rsidR="00B119CC" w:rsidRPr="0029498E" w:rsidRDefault="001D5C4C" w:rsidP="00B119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ГК</m:t>
            </m:r>
          </m:sub>
        </m:sSub>
      </m:oMath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кут встановлення </w:t>
      </w:r>
      <w:proofErr w:type="spellStart"/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геліоколектора</w:t>
      </w:r>
      <w:proofErr w:type="spellEnd"/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proofErr w:type="gramStart"/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до горизонту</w:t>
      </w:r>
      <w:proofErr w:type="gramEnd"/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, град,</w:t>
      </w:r>
    </w:p>
    <w:p w:rsidR="00B119CC" w:rsidRPr="0029498E" w:rsidRDefault="00B119CC" w:rsidP="00B119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29498E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азимут сонця, град:</w:t>
      </w:r>
    </w:p>
    <w:p w:rsidR="00B119CC" w:rsidRPr="0029498E" w:rsidRDefault="00B119CC" w:rsidP="00B119CC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A=arccos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-tg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ГК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∙tg∆</m:t>
              </m:r>
            </m:e>
          </m:d>
        </m:oMath>
      </m:oMathPara>
    </w:p>
    <w:p w:rsidR="00B119CC" w:rsidRPr="0029498E" w:rsidRDefault="001D5C4C" w:rsidP="00B119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с</m:t>
            </m:r>
          </m:sub>
        </m:sSub>
      </m:oMath>
      <w:r w:rsidR="00B119CC" w:rsidRPr="0029498E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– тривалість світлового дня, </w:t>
      </w:r>
      <m:oMath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год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добу</m:t>
            </m:r>
          </m:den>
        </m:f>
      </m:oMath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</w:p>
    <w:p w:rsidR="00B119CC" w:rsidRPr="0029498E" w:rsidRDefault="001D5C4C" w:rsidP="00B119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с</m:t>
            </m:r>
          </m:sub>
        </m:sSub>
      </m:oMath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коефіцієнт сонячного сяяння;</w:t>
      </w:r>
    </w:p>
    <w:p w:rsidR="00B119CC" w:rsidRPr="0029498E" w:rsidRDefault="001D5C4C" w:rsidP="00B119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sub>
        </m:sSub>
      </m:oMath>
      <w:r w:rsidR="00B119CC" w:rsidRPr="0029498E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альбедо.</w:t>
      </w:r>
    </w:p>
    <w:p w:rsidR="00B119CC" w:rsidRPr="0029498E" w:rsidRDefault="001D5C4C" w:rsidP="00B119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БА втр.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д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ут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ут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ут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з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,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Вт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добу</m:t>
              </m:r>
            </m:den>
          </m:f>
        </m:oMath>
      </m:oMathPara>
    </w:p>
    <w:p w:rsidR="00B119CC" w:rsidRPr="0029498E" w:rsidRDefault="001D5C4C" w:rsidP="00B119CC">
      <w:pP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СП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д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СП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БА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вх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,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Вт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добу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,</m:t>
          </m:r>
        </m:oMath>
      </m:oMathPara>
    </w:p>
    <w:p w:rsidR="00B119CC" w:rsidRPr="0029498E" w:rsidRDefault="00B119CC" w:rsidP="00B119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ут</m:t>
            </m:r>
          </m:sub>
        </m:sSub>
      </m:oMath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коефіцієнт теплопровідності утеплювача,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Вт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м∙℃</m:t>
            </m:r>
          </m:den>
        </m:f>
      </m:oMath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B119CC" w:rsidRPr="0029498E" w:rsidRDefault="001D5C4C" w:rsidP="00B119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ут</m:t>
            </m:r>
          </m:sub>
        </m:sSub>
      </m:oMath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коефіцієнт теплопровідності утеплювача,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p>
        </m:sSup>
      </m:oMath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B119CC" w:rsidRPr="0029498E" w:rsidRDefault="001D5C4C" w:rsidP="00B119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СП</m:t>
            </m:r>
          </m:sub>
        </m:sSub>
      </m:oMath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масова витрата теплоносія в контурі споживача,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кг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с</m:t>
            </m:r>
          </m:den>
        </m:f>
      </m:oMath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B119CC" w:rsidRPr="0029498E" w:rsidRDefault="001D5C4C" w:rsidP="00B119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вх</m:t>
            </m:r>
          </m:sub>
        </m:sSub>
      </m:oMath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вхідна температура в тепловий акумулятор у контурі споживача,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℃</m:t>
        </m:r>
      </m:oMath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B119CC" w:rsidRPr="0029498E" w:rsidRDefault="001D5C4C" w:rsidP="00B119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вих</m:t>
            </m:r>
          </m:sub>
        </m:sSub>
      </m:oMath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вихідна температура з теплового акумулятора у контурі споживача,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℃</m:t>
        </m:r>
      </m:oMath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B119CC" w:rsidRPr="0029498E" w:rsidRDefault="00B119CC" w:rsidP="00B119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Теплота, відібрана споживачем протягом доби, залежить від температури в тепловому акумуляторі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sub>
        </m:sSub>
      </m:oMath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 вихідної температури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вих</m:t>
            </m:r>
          </m:sub>
        </m:sSub>
      </m:oMath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 контурі споживача. Якщо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вих</m:t>
            </m:r>
          </m:sub>
        </m:sSub>
      </m:oMath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то з теплового акумулятора щодобово відбирається однакова кількість теплоти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СП</m:t>
            </m:r>
          </m:sub>
        </m:sSub>
      </m:oMath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, і:</w:t>
      </w:r>
    </w:p>
    <w:p w:rsidR="00B119CC" w:rsidRPr="0029498E" w:rsidRDefault="001D5C4C" w:rsidP="00B119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dn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з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ГК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∙θ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ГК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7200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π∙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БА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БА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ГК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в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в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ГК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ГК</m:t>
                              </m:r>
                            </m:sub>
                          </m:sSub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ТО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ТО</m:t>
                              </m:r>
                            </m:sub>
                          </m:sSub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ГК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ГК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ТО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ТО</m:t>
                              </m:r>
                            </m:sub>
                          </m:sSub>
                        </m:e>
                      </m:d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ГК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ГК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∙θ∙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с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с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ГК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a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з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ГК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max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∙θ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ГК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з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ГК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max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∙θ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arccos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ГК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∙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з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ГК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max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∙θ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д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ут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ут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БА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БА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ут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ГК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з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ГК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max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∙θ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СП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ГК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БА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БА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ГК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max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∙θ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,</m:t>
          </m:r>
        </m:oMath>
      </m:oMathPara>
    </w:p>
    <w:p w:rsidR="00B119CC" w:rsidRPr="0029498E" w:rsidRDefault="00B119CC" w:rsidP="00B119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Якщо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вих</m:t>
            </m:r>
          </m:sub>
        </m:sSub>
      </m:oMath>
      <w:r w:rsidRPr="0029498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то протягом доби підтримується незмінною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СП</m:t>
            </m:r>
          </m:sub>
        </m:sSub>
      </m:oMath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, і:</w:t>
      </w:r>
    </w:p>
    <w:p w:rsidR="00B119CC" w:rsidRPr="0029498E" w:rsidRDefault="001D5C4C" w:rsidP="00B119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dn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з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ГК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∙θ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ГК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7200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π∙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БА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БА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ГК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в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в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ГК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ГК</m:t>
                              </m:r>
                            </m:sub>
                          </m:sSub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ТО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ТО</m:t>
                              </m:r>
                            </m:sub>
                          </m:sSub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ГК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ГК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ТО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ТО</m:t>
                              </m:r>
                            </m:sub>
                          </m:sSub>
                        </m:e>
                      </m:d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ГК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ГК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∙θ∙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с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с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ГК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a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з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ГК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max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∙θ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ГК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з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ГК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max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∙θ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arccos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ГК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∙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з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ГК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max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∙θ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д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ут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ут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БА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БА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ут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ГК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з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ГК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max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∙θ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д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СП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ГК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вх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БА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ГК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max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∙θ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.</m:t>
          </m:r>
        </m:oMath>
      </m:oMathPara>
    </w:p>
    <w:p w:rsidR="00B119CC" w:rsidRDefault="00B119CC" w:rsidP="00B119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Для сумісної роботи </w:t>
      </w:r>
      <w:proofErr w:type="spellStart"/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геліоколектора</w:t>
      </w:r>
      <w:proofErr w:type="spellEnd"/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 теплового акумулятора ці рівняння </w:t>
      </w:r>
      <w:proofErr w:type="spellStart"/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розв’язуютья</w:t>
      </w:r>
      <w:proofErr w:type="spellEnd"/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методом послідовних наближень. Спочатку приймається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sub>
        </m:sSub>
      </m:oMath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на початку місяця і обчислюється її значення в кінці місяця. Потім визначається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sub>
        </m:sSub>
      </m:oMath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 середині місяця і обчислення повторюються доти, поки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sub>
        </m:sSub>
      </m:oMath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набуде сталого значення.</w:t>
      </w:r>
    </w:p>
    <w:p w:rsidR="00BC3C75" w:rsidRDefault="00BC3C75" w:rsidP="00B119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Значення максимальної інтенсивності сонячної радіації,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, 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Вт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, відсутні в ДБН 2010, тому вони визначались наближено</w:t>
      </w:r>
      <w:r w:rsidR="002A1E01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BC3C75" w:rsidRDefault="002A1E01" w:rsidP="002A1E01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Спочатку з</w:t>
      </w:r>
      <w:r w:rsidR="00BC3C75" w:rsidRPr="002A1E0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табл. </w:t>
      </w:r>
      <w:r w:rsidRPr="002A1E01">
        <w:rPr>
          <w:rFonts w:ascii="Times New Roman" w:eastAsiaTheme="minorEastAsia" w:hAnsi="Times New Roman" w:cs="Times New Roman"/>
          <w:sz w:val="28"/>
          <w:szCs w:val="28"/>
          <w:lang w:val="uk-UA"/>
        </w:rPr>
        <w:t>10</w:t>
      </w:r>
      <w:r w:rsidR="00BC3C75" w:rsidRPr="002A1E01">
        <w:rPr>
          <w:rFonts w:ascii="Times New Roman" w:eastAsiaTheme="minorEastAsia" w:hAnsi="Times New Roman" w:cs="Times New Roman"/>
          <w:sz w:val="28"/>
          <w:szCs w:val="28"/>
          <w:lang w:val="uk-UA"/>
        </w:rPr>
        <w:t>-17 ДБН 2010 визначались максимальні енергетичні освітленості сонячної радіації</w:t>
      </w:r>
      <w:r w:rsidRPr="002A1E0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(прямої і розсіяної)</w:t>
      </w:r>
      <w:r w:rsidR="00BC3C75" w:rsidRPr="002A1E0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m:oMath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Вт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</m:den>
        </m:f>
      </m:oMath>
      <w:r w:rsidR="00BC3C75" w:rsidRPr="002A1E01"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за умов ясного неба</w:t>
      </w:r>
      <w:r w:rsidR="00BC3C75" w:rsidRPr="002A1E0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2A1E01">
        <w:rPr>
          <w:rFonts w:ascii="Times New Roman" w:eastAsiaTheme="minorEastAsia" w:hAnsi="Times New Roman" w:cs="Times New Roman"/>
          <w:sz w:val="28"/>
          <w:szCs w:val="28"/>
          <w:lang w:val="uk-UA"/>
        </w:rPr>
        <w:t>на горизонтальну поверхню за січень та липень місяць.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Потім максимальну інтенсивність для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i</w:t>
      </w:r>
      <w:proofErr w:type="spellEnd"/>
      <w:r w:rsidRPr="002A1E01">
        <w:rPr>
          <w:rFonts w:ascii="Times New Roman" w:eastAsiaTheme="minorEastAsia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го місяця визначали лінійною інтерполяцію за формулою:</w:t>
      </w:r>
    </w:p>
    <w:p w:rsidR="002A1E01" w:rsidRPr="002A1E01" w:rsidRDefault="001D5C4C" w:rsidP="002A1E01">
      <w:pP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I</m:t>
              </m:r>
            </m:e>
            <m: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max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</m:func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I</m:t>
              </m:r>
            </m:e>
            <m:sub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max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</m:func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 xml:space="preserve">max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VII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max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e>
                  </m:func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c VII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c 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c 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c 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,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Вт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,</m:t>
          </m:r>
        </m:oMath>
      </m:oMathPara>
    </w:p>
    <w:p w:rsidR="002A1E01" w:rsidRDefault="002A1E01" w:rsidP="002A1E01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e>
          <m:sub>
            <m:func>
              <m:func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max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I</m:t>
                </m:r>
              </m:e>
            </m:func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максимальна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і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нтенсивність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сонячної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радіації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січень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місяць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;</w:t>
      </w:r>
    </w:p>
    <w:p w:rsidR="002A1E01" w:rsidRDefault="001D5C4C" w:rsidP="002A1E01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 xml:space="preserve">max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VII</m:t>
            </m:r>
          </m:sub>
        </m:sSub>
      </m:oMath>
      <w:r w:rsidR="002A1E0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</w:t>
      </w:r>
      <w:r w:rsidR="002A1E0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максимальна </w:t>
      </w:r>
      <w:r w:rsidR="002A1E01">
        <w:rPr>
          <w:rFonts w:ascii="Times New Roman" w:eastAsiaTheme="minorEastAsia" w:hAnsi="Times New Roman" w:cs="Times New Roman"/>
          <w:sz w:val="28"/>
          <w:szCs w:val="28"/>
          <w:lang w:val="uk-UA"/>
        </w:rPr>
        <w:t>і</w:t>
      </w:r>
      <w:proofErr w:type="spellStart"/>
      <w:r w:rsidR="002A1E01">
        <w:rPr>
          <w:rFonts w:ascii="Times New Roman" w:eastAsiaTheme="minorEastAsia" w:hAnsi="Times New Roman" w:cs="Times New Roman"/>
          <w:sz w:val="28"/>
          <w:szCs w:val="28"/>
          <w:lang w:val="ru-RU"/>
        </w:rPr>
        <w:t>нтенсивність</w:t>
      </w:r>
      <w:proofErr w:type="spellEnd"/>
      <w:r w:rsidR="002A1E0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A1E01">
        <w:rPr>
          <w:rFonts w:ascii="Times New Roman" w:eastAsiaTheme="minorEastAsia" w:hAnsi="Times New Roman" w:cs="Times New Roman"/>
          <w:sz w:val="28"/>
          <w:szCs w:val="28"/>
          <w:lang w:val="ru-RU"/>
        </w:rPr>
        <w:t>сонячної</w:t>
      </w:r>
      <w:proofErr w:type="spellEnd"/>
      <w:r w:rsidR="002A1E0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A1E01">
        <w:rPr>
          <w:rFonts w:ascii="Times New Roman" w:eastAsiaTheme="minorEastAsia" w:hAnsi="Times New Roman" w:cs="Times New Roman"/>
          <w:sz w:val="28"/>
          <w:szCs w:val="28"/>
          <w:lang w:val="ru-RU"/>
        </w:rPr>
        <w:t>радіації</w:t>
      </w:r>
      <w:proofErr w:type="spellEnd"/>
      <w:r w:rsidR="002A1E0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на </w:t>
      </w:r>
      <w:r w:rsidR="002A1E01">
        <w:rPr>
          <w:rFonts w:ascii="Times New Roman" w:eastAsiaTheme="minorEastAsia" w:hAnsi="Times New Roman" w:cs="Times New Roman"/>
          <w:sz w:val="28"/>
          <w:szCs w:val="28"/>
          <w:lang w:val="uk-UA"/>
        </w:rPr>
        <w:t>липень</w:t>
      </w:r>
      <w:r w:rsidR="002A1E0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A1E01">
        <w:rPr>
          <w:rFonts w:ascii="Times New Roman" w:eastAsiaTheme="minorEastAsia" w:hAnsi="Times New Roman" w:cs="Times New Roman"/>
          <w:sz w:val="28"/>
          <w:szCs w:val="28"/>
          <w:lang w:val="ru-RU"/>
        </w:rPr>
        <w:t>місяць</w:t>
      </w:r>
      <w:proofErr w:type="spellEnd"/>
      <w:r w:rsidR="002A1E01">
        <w:rPr>
          <w:rFonts w:ascii="Times New Roman" w:eastAsiaTheme="minorEastAsia" w:hAnsi="Times New Roman" w:cs="Times New Roman"/>
          <w:sz w:val="28"/>
          <w:szCs w:val="28"/>
          <w:lang w:val="ru-RU"/>
        </w:rPr>
        <w:t>;</w:t>
      </w:r>
    </w:p>
    <w:p w:rsidR="002A1E01" w:rsidRDefault="001D5C4C" w:rsidP="002A1E01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c I</m:t>
            </m:r>
          </m:sub>
        </m:sSub>
      </m:oMath>
      <w:r w:rsidR="002A1E0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середня </w:t>
      </w:r>
      <w:r w:rsidR="002A1E01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тривалість світлового дня</w:t>
      </w:r>
      <w:r w:rsidR="0093024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протягом січня</w:t>
      </w:r>
      <w:r w:rsidR="002A1E01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год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добу</m:t>
            </m:r>
          </m:den>
        </m:f>
      </m:oMath>
      <w:r w:rsidR="002A1E01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</w:p>
    <w:p w:rsidR="002A1E01" w:rsidRDefault="001D5C4C" w:rsidP="002A1E01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c VII</m:t>
            </m:r>
          </m:sub>
        </m:sSub>
      </m:oMath>
      <w:r w:rsidR="002A1E0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середня </w:t>
      </w:r>
      <w:r w:rsidR="002A1E01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тривалість світлового дня</w:t>
      </w:r>
      <w:r w:rsidR="002A1E0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протягом липня</w:t>
      </w:r>
      <w:r w:rsidR="002A1E01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год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добу</m:t>
            </m:r>
          </m:den>
        </m:f>
      </m:oMath>
      <w:r w:rsidR="001E267D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1E267D" w:rsidRDefault="001D5C4C" w:rsidP="001E267D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c i</m:t>
            </m:r>
          </m:sub>
        </m:sSub>
      </m:oMath>
      <w:r w:rsidR="001E267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середня </w:t>
      </w:r>
      <w:r w:rsidR="001E267D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тривалість світлового дня</w:t>
      </w:r>
      <w:r w:rsidR="001E267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протягом </w:t>
      </w:r>
      <w:proofErr w:type="spellStart"/>
      <w:r w:rsidR="001E267D">
        <w:rPr>
          <w:rFonts w:ascii="Times New Roman" w:eastAsiaTheme="minorEastAsia" w:hAnsi="Times New Roman" w:cs="Times New Roman"/>
          <w:sz w:val="28"/>
          <w:szCs w:val="28"/>
        </w:rPr>
        <w:t>i</w:t>
      </w:r>
      <w:proofErr w:type="spellEnd"/>
      <w:r w:rsidR="001E267D" w:rsidRPr="001E267D">
        <w:rPr>
          <w:rFonts w:ascii="Times New Roman" w:eastAsiaTheme="minorEastAsia" w:hAnsi="Times New Roman" w:cs="Times New Roman"/>
          <w:sz w:val="28"/>
          <w:szCs w:val="28"/>
          <w:lang w:val="ru-RU"/>
        </w:rPr>
        <w:t>-</w:t>
      </w:r>
      <w:r w:rsidR="001E267D">
        <w:rPr>
          <w:rFonts w:ascii="Times New Roman" w:eastAsiaTheme="minorEastAsia" w:hAnsi="Times New Roman" w:cs="Times New Roman"/>
          <w:sz w:val="28"/>
          <w:szCs w:val="28"/>
          <w:lang w:val="uk-UA"/>
        </w:rPr>
        <w:t>го місяця</w:t>
      </w:r>
      <w:r w:rsidR="001E267D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год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добу</m:t>
            </m:r>
          </m:den>
        </m:f>
      </m:oMath>
      <w:r w:rsidR="001E267D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1E267D" w:rsidRDefault="001E267D" w:rsidP="002A1E01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93024F" w:rsidRDefault="001D5C4C" w:rsidP="002A1E01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max</m:t>
            </m:r>
          </m:sub>
        </m:sSub>
      </m:oMath>
      <w:r w:rsidR="0093024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1E267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для </w:t>
      </w:r>
      <w:proofErr w:type="spellStart"/>
      <w:r w:rsidR="001E267D">
        <w:rPr>
          <w:rFonts w:ascii="Times New Roman" w:eastAsiaTheme="minorEastAsia" w:hAnsi="Times New Roman" w:cs="Times New Roman"/>
          <w:sz w:val="28"/>
          <w:szCs w:val="28"/>
        </w:rPr>
        <w:t>i</w:t>
      </w:r>
      <w:proofErr w:type="spellEnd"/>
      <w:r w:rsidR="001E267D" w:rsidRPr="001E267D">
        <w:rPr>
          <w:rFonts w:ascii="Times New Roman" w:eastAsiaTheme="minorEastAsia" w:hAnsi="Times New Roman" w:cs="Times New Roman"/>
          <w:sz w:val="28"/>
          <w:szCs w:val="28"/>
          <w:lang w:val="uk-UA"/>
        </w:rPr>
        <w:t>-</w:t>
      </w:r>
      <w:r w:rsidR="001E267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го місяця </w:t>
      </w:r>
      <w:r w:rsidR="0093024F">
        <w:rPr>
          <w:rFonts w:ascii="Times New Roman" w:eastAsiaTheme="minorEastAsia" w:hAnsi="Times New Roman" w:cs="Times New Roman"/>
          <w:sz w:val="28"/>
          <w:szCs w:val="28"/>
          <w:lang w:val="uk-UA"/>
        </w:rPr>
        <w:t>можна визначити іншим</w:t>
      </w:r>
      <w:r w:rsidR="00D174C3" w:rsidRPr="00D174C3">
        <w:rPr>
          <w:rFonts w:ascii="Times New Roman" w:eastAsiaTheme="minorEastAsia" w:hAnsi="Times New Roman" w:cs="Times New Roman"/>
          <w:sz w:val="28"/>
          <w:szCs w:val="28"/>
          <w:lang w:val="uk-UA"/>
        </w:rPr>
        <w:t>, менш</w:t>
      </w:r>
      <w:r w:rsidR="00D174C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D174C3" w:rsidRPr="00D174C3">
        <w:rPr>
          <w:rFonts w:ascii="Times New Roman" w:eastAsiaTheme="minorEastAsia" w:hAnsi="Times New Roman" w:cs="Times New Roman"/>
          <w:sz w:val="28"/>
          <w:szCs w:val="28"/>
          <w:lang w:val="uk-UA"/>
        </w:rPr>
        <w:t>точнішим,</w:t>
      </w:r>
      <w:r w:rsidR="0093024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наближеним способом, вважаючи, що розподіл інтенсивності сонячної радіації протягом року – син</w:t>
      </w:r>
      <w:r w:rsidR="00D174C3">
        <w:rPr>
          <w:rFonts w:ascii="Times New Roman" w:eastAsiaTheme="minorEastAsia" w:hAnsi="Times New Roman" w:cs="Times New Roman"/>
          <w:sz w:val="28"/>
          <w:szCs w:val="28"/>
          <w:lang w:val="uk-UA"/>
        </w:rPr>
        <w:t>усоїдальний, за формулою</w:t>
      </w:r>
      <w:r w:rsidRPr="001D5C4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аргумент для функції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sin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задається в радіанах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93024F"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:rsidR="00D174C3" w:rsidRPr="00D174C3" w:rsidRDefault="001D5C4C" w:rsidP="002A1E01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I</m:t>
              </m:r>
            </m:e>
            <m: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max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</m:func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I</m:t>
              </m:r>
            </m:e>
            <m:sub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max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</m:func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 xml:space="preserve">max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VII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max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e>
                  </m:func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∙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12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i-1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  для 1≤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i≤12,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 </m:t>
          </m:r>
        </m:oMath>
      </m:oMathPara>
    </w:p>
    <w:p w:rsidR="00D174C3" w:rsidRDefault="00D174C3" w:rsidP="002A1E01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або</w:t>
      </w:r>
    </w:p>
    <w:p w:rsidR="0093024F" w:rsidRPr="001E267D" w:rsidRDefault="001D5C4C" w:rsidP="002A1E01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I</m:t>
              </m:r>
            </m:e>
            <m: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max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</m:func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I</m:t>
              </m:r>
            </m:e>
            <m:sub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max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</m:func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 xml:space="preserve">max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VII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max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e>
                  </m:func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∙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12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i-7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  для 1≤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i≤12.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 </m:t>
          </m:r>
        </m:oMath>
      </m:oMathPara>
    </w:p>
    <w:p w:rsidR="001D5C4C" w:rsidRDefault="001D5C4C" w:rsidP="001D5C4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В результаті обчислень з врахуванням обидвох варіантів отримано такі графічні залежності:</w:t>
      </w:r>
    </w:p>
    <w:p w:rsidR="001D5C4C" w:rsidRDefault="001D5C4C" w:rsidP="001D5C4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Для м. Запоріжжя:</w:t>
      </w:r>
    </w:p>
    <w:p w:rsidR="001D5C4C" w:rsidRDefault="001D5C4C" w:rsidP="001E267D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84.3pt;height:232.3pt">
            <v:imagedata r:id="rId5" o:title="I_max for Запоріжжя"/>
          </v:shape>
        </w:pict>
      </w:r>
    </w:p>
    <w:p w:rsidR="001D5C4C" w:rsidRDefault="001D5C4C" w:rsidP="001E267D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Для м. Київ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pict>
          <v:shape id="_x0000_i1036" type="#_x0000_t75" style="width:484.3pt;height:232.3pt">
            <v:imagedata r:id="rId6" o:title="I_max for Київ"/>
          </v:shape>
        </w:pict>
      </w:r>
    </w:p>
    <w:p w:rsidR="001D5C4C" w:rsidRDefault="001D5C4C" w:rsidP="001E267D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Для м. Львів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pict>
          <v:shape id="_x0000_i1037" type="#_x0000_t75" style="width:484.3pt;height:232.3pt">
            <v:imagedata r:id="rId7" o:title="I_max for Львів"/>
          </v:shape>
        </w:pict>
      </w:r>
    </w:p>
    <w:p w:rsidR="001D5C4C" w:rsidRDefault="001D5C4C" w:rsidP="001E267D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Для м. Одеса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pict>
          <v:shape id="_x0000_i1038" type="#_x0000_t75" style="width:484.3pt;height:232.3pt">
            <v:imagedata r:id="rId8" o:title="I_max for Одеса"/>
          </v:shape>
        </w:pict>
      </w:r>
    </w:p>
    <w:p w:rsidR="001D5C4C" w:rsidRDefault="001D5C4C" w:rsidP="001E267D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Для м. Сімферополь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pict>
          <v:shape id="_x0000_i1039" type="#_x0000_t75" style="width:484.3pt;height:232.3pt">
            <v:imagedata r:id="rId9" o:title="I_max for Сімферополь"/>
          </v:shape>
        </w:pict>
      </w:r>
    </w:p>
    <w:p w:rsidR="001D5C4C" w:rsidRDefault="001D5C4C" w:rsidP="001E267D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Для м. Харків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pict>
          <v:shape id="_x0000_i1040" type="#_x0000_t75" style="width:484.3pt;height:232.3pt">
            <v:imagedata r:id="rId10" o:title="I_max for Харків"/>
          </v:shape>
        </w:pict>
      </w:r>
    </w:p>
    <w:p w:rsidR="001D5C4C" w:rsidRDefault="001D5C4C" w:rsidP="001E267D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Для м. Чернівці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pict>
          <v:shape id="_x0000_i1041" type="#_x0000_t75" style="width:484.3pt;height:232.3pt">
            <v:imagedata r:id="rId11" o:title="I_max for Чернівці"/>
          </v:shape>
        </w:pict>
      </w:r>
    </w:p>
    <w:p w:rsidR="001D5C4C" w:rsidRDefault="001D5C4C" w:rsidP="001E267D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Для м. Чернігів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pict>
          <v:shape id="_x0000_i1042" type="#_x0000_t75" style="width:484.3pt;height:232.3pt">
            <v:imagedata r:id="rId12" o:title="I_max for Чернігів"/>
          </v:shape>
        </w:pict>
      </w:r>
    </w:p>
    <w:p w:rsidR="001D5C4C" w:rsidRDefault="001D5C4C" w:rsidP="001E267D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Аналіз графіків показав, що:</w:t>
      </w:r>
    </w:p>
    <w:p w:rsidR="001D5C4C" w:rsidRDefault="001D5C4C" w:rsidP="001D5C4C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1D5C4C">
        <w:rPr>
          <w:rFonts w:ascii="Times New Roman" w:eastAsiaTheme="minorEastAsia" w:hAnsi="Times New Roman" w:cs="Times New Roman"/>
          <w:sz w:val="28"/>
          <w:szCs w:val="28"/>
          <w:lang w:val="uk-UA"/>
        </w:rPr>
        <w:t>в першому варіанті протягом року накопичується на 9 – 10% менше е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нергії, ніж за другим варіантом;</w:t>
      </w:r>
    </w:p>
    <w:p w:rsidR="001D5C4C" w:rsidRPr="001D5C4C" w:rsidRDefault="001D5C4C" w:rsidP="001E267D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відносна похибка між максимальним і мінімальних значенням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max</m:t>
            </m:r>
          </m:sub>
        </m:sSub>
      </m:oMath>
      <w:r w:rsidRPr="001D5C4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дорівнює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2,4% (21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Вт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)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 першому варіанті й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3,0% (26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Вт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)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 другому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варіанті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;</w:t>
      </w:r>
    </w:p>
    <w:p w:rsidR="001D5C4C" w:rsidRPr="001D5C4C" w:rsidRDefault="001D5C4C" w:rsidP="001E267D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 xml:space="preserve">відносна похибка між максимальним і мінімальних значенням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накопиченої енергії протягом року</w:t>
      </w:r>
      <w:r w:rsidRPr="001D5C4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дорівнює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8,7%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 першому варіанті й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6,6%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 другому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варіанті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1D5C4C" w:rsidRPr="001D5C4C" w:rsidRDefault="001D5C4C" w:rsidP="001D5C4C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Можна зробити висновок, що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max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для міст України змінюється незначно, тому в теплових розрахунках можна приймати середньоарифметичне значення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902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Вт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</m:oMath>
      <w:r w:rsidRPr="001D5C4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для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першого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варіанту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і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867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Вт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для другого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варіанту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p w:rsidR="001E267D" w:rsidRDefault="001E267D" w:rsidP="001E267D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В результаті обчислень для м. Львова з врахуванням обидвох варіантів отримано такі графічні залежності:</w:t>
      </w:r>
    </w:p>
    <w:p w:rsidR="001E267D" w:rsidRPr="001D5C4C" w:rsidRDefault="001D5C4C" w:rsidP="001E267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pict>
          <v:shape id="_x0000_i1034" type="#_x0000_t75" style="width:484.3pt;height:232.3pt">
            <v:imagedata r:id="rId7" o:title="I_max for Львів"/>
          </v:shape>
        </w:pict>
      </w:r>
    </w:p>
    <w:p w:rsidR="001E267D" w:rsidRDefault="001E267D" w:rsidP="002A1E01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Розподіл температур в баку накопичення тепла без відбору тепла:</w:t>
      </w:r>
    </w:p>
    <w:p w:rsidR="001E267D" w:rsidRPr="001E267D" w:rsidRDefault="001D5C4C" w:rsidP="002A1E01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pict>
          <v:shape id="_x0000_i1026" type="#_x0000_t75" style="width:484.3pt;height:232.3pt">
            <v:imagedata r:id="rId13" o:title="n = 12"/>
          </v:shape>
        </w:pict>
      </w:r>
    </w:p>
    <w:p w:rsidR="0093024F" w:rsidRDefault="00D13107" w:rsidP="002A1E01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З відбором теплоти:</w:t>
      </w:r>
    </w:p>
    <w:p w:rsidR="00D13107" w:rsidRPr="00D13107" w:rsidRDefault="001D5C4C" w:rsidP="002A1E0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pict>
          <v:shape id="_x0000_i1027" type="#_x0000_t75" style="width:511.45pt;height:245.9pt">
            <v:imagedata r:id="rId14" o:title="n = 12"/>
          </v:shape>
        </w:pict>
      </w:r>
    </w:p>
    <w:p w:rsidR="002A1E01" w:rsidRPr="0093024F" w:rsidRDefault="002A1E01" w:rsidP="002A1E01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sectPr w:rsidR="002A1E01" w:rsidRPr="0093024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02871"/>
    <w:multiLevelType w:val="hybridMultilevel"/>
    <w:tmpl w:val="D4AA12C8"/>
    <w:lvl w:ilvl="0" w:tplc="5F7226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D24EFA"/>
    <w:multiLevelType w:val="hybridMultilevel"/>
    <w:tmpl w:val="55D43340"/>
    <w:lvl w:ilvl="0" w:tplc="BAC80AF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5C02D0"/>
    <w:multiLevelType w:val="hybridMultilevel"/>
    <w:tmpl w:val="1652CB58"/>
    <w:lvl w:ilvl="0" w:tplc="CB4CC5E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6741A6"/>
    <w:multiLevelType w:val="hybridMultilevel"/>
    <w:tmpl w:val="FF528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9CC"/>
    <w:rsid w:val="001D5C4C"/>
    <w:rsid w:val="001E267D"/>
    <w:rsid w:val="002A1E01"/>
    <w:rsid w:val="007375E5"/>
    <w:rsid w:val="007E548E"/>
    <w:rsid w:val="00825D6B"/>
    <w:rsid w:val="0093024F"/>
    <w:rsid w:val="00B119CC"/>
    <w:rsid w:val="00BC3C75"/>
    <w:rsid w:val="00D13107"/>
    <w:rsid w:val="00D1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4BFB4"/>
  <w15:chartTrackingRefBased/>
  <w15:docId w15:val="{0F055D99-B45C-463F-910E-284DCD250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19CC"/>
  </w:style>
  <w:style w:type="paragraph" w:styleId="2">
    <w:name w:val="heading 2"/>
    <w:basedOn w:val="a"/>
    <w:next w:val="a"/>
    <w:link w:val="20"/>
    <w:uiPriority w:val="9"/>
    <w:unhideWhenUsed/>
    <w:qFormat/>
    <w:rsid w:val="00B119CC"/>
    <w:pPr>
      <w:keepNext/>
      <w:keepLines/>
      <w:spacing w:before="4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119CC"/>
    <w:rPr>
      <w:rFonts w:ascii="Times New Roman" w:eastAsiaTheme="majorEastAsia" w:hAnsi="Times New Roman" w:cstheme="majorBidi"/>
      <w:b/>
      <w:sz w:val="26"/>
      <w:szCs w:val="26"/>
    </w:rPr>
  </w:style>
  <w:style w:type="character" w:styleId="a3">
    <w:name w:val="Placeholder Text"/>
    <w:basedOn w:val="a0"/>
    <w:uiPriority w:val="99"/>
    <w:semiHidden/>
    <w:rsid w:val="00B119CC"/>
    <w:rPr>
      <w:color w:val="808080"/>
    </w:rPr>
  </w:style>
  <w:style w:type="paragraph" w:styleId="a4">
    <w:name w:val="List Paragraph"/>
    <w:basedOn w:val="a"/>
    <w:uiPriority w:val="34"/>
    <w:qFormat/>
    <w:rsid w:val="00B119C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119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119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11</Pages>
  <Words>1081</Words>
  <Characters>6164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 Chtx</dc:creator>
  <cp:keywords/>
  <dc:description/>
  <cp:lastModifiedBy>Ant Chtx</cp:lastModifiedBy>
  <cp:revision>3</cp:revision>
  <dcterms:created xsi:type="dcterms:W3CDTF">2018-05-05T20:30:00Z</dcterms:created>
  <dcterms:modified xsi:type="dcterms:W3CDTF">2018-05-13T12:01:00Z</dcterms:modified>
</cp:coreProperties>
</file>