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9AA82" w14:textId="77777777" w:rsidR="00D47758" w:rsidRPr="002E7B14" w:rsidRDefault="00D47758" w:rsidP="00D47758">
      <w:pPr>
        <w:autoSpaceDE w:val="0"/>
        <w:autoSpaceDN w:val="0"/>
        <w:adjustRightInd w:val="0"/>
        <w:spacing w:after="0" w:line="240" w:lineRule="auto"/>
        <w:rPr>
          <w:rFonts w:ascii="Arial" w:hAnsi="Arial" w:cs="Arial"/>
          <w:bCs/>
          <w:color w:val="000000" w:themeColor="text1"/>
          <w:sz w:val="24"/>
          <w:szCs w:val="24"/>
        </w:rPr>
      </w:pPr>
    </w:p>
    <w:p w14:paraId="6CBF024F" w14:textId="77777777" w:rsidR="00D47758" w:rsidRPr="00FC5F0F" w:rsidRDefault="00D47758" w:rsidP="00D47758">
      <w:pPr>
        <w:tabs>
          <w:tab w:val="left" w:pos="855"/>
          <w:tab w:val="center" w:pos="4252"/>
        </w:tabs>
        <w:spacing w:after="0" w:line="240" w:lineRule="auto"/>
        <w:rPr>
          <w:rFonts w:ascii="Arial" w:hAnsi="Arial" w:cs="Arial"/>
          <w:b/>
          <w:bCs/>
          <w:i/>
          <w:color w:val="000000"/>
          <w:sz w:val="24"/>
          <w:szCs w:val="24"/>
        </w:rPr>
      </w:pPr>
      <w:r>
        <w:rPr>
          <w:rFonts w:ascii="Arial" w:hAnsi="Arial" w:cs="Arial"/>
          <w:i/>
          <w:noProof/>
          <w:sz w:val="24"/>
          <w:szCs w:val="24"/>
          <w:lang w:eastAsia="es-GT"/>
        </w:rPr>
        <w:drawing>
          <wp:anchor distT="0" distB="0" distL="114300" distR="114300" simplePos="0" relativeHeight="251659264" behindDoc="0" locked="0" layoutInCell="1" allowOverlap="1" wp14:anchorId="75525F60" wp14:editId="7421D69A">
            <wp:simplePos x="0" y="0"/>
            <wp:positionH relativeFrom="margin">
              <wp:align>right</wp:align>
            </wp:positionH>
            <wp:positionV relativeFrom="paragraph">
              <wp:posOffset>9525</wp:posOffset>
            </wp:positionV>
            <wp:extent cx="1904365" cy="698500"/>
            <wp:effectExtent l="0" t="0" r="635" b="635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4365" cy="698500"/>
                    </a:xfrm>
                    <a:prstGeom prst="rect">
                      <a:avLst/>
                    </a:prstGeom>
                    <a:noFill/>
                  </pic:spPr>
                </pic:pic>
              </a:graphicData>
            </a:graphic>
            <wp14:sizeRelH relativeFrom="page">
              <wp14:pctWidth>0</wp14:pctWidth>
            </wp14:sizeRelH>
            <wp14:sizeRelV relativeFrom="page">
              <wp14:pctHeight>0</wp14:pctHeight>
            </wp14:sizeRelV>
          </wp:anchor>
        </w:drawing>
      </w:r>
      <w:r w:rsidRPr="00FC5F0F">
        <w:rPr>
          <w:rFonts w:ascii="Arial" w:hAnsi="Arial" w:cs="Arial"/>
          <w:b/>
          <w:bCs/>
          <w:i/>
          <w:color w:val="000000"/>
          <w:sz w:val="24"/>
          <w:szCs w:val="24"/>
        </w:rPr>
        <w:t>Centro Educativo Técnico Laboral Kinal</w:t>
      </w:r>
    </w:p>
    <w:p w14:paraId="76C893AC" w14:textId="77777777" w:rsidR="00D47758" w:rsidRPr="00FC5F0F" w:rsidRDefault="00D47758" w:rsidP="00D47758">
      <w:pPr>
        <w:spacing w:after="0" w:line="240" w:lineRule="auto"/>
        <w:rPr>
          <w:rFonts w:ascii="Arial" w:hAnsi="Arial" w:cs="Arial"/>
          <w:b/>
          <w:bCs/>
          <w:i/>
          <w:color w:val="000000"/>
          <w:sz w:val="24"/>
          <w:szCs w:val="24"/>
        </w:rPr>
      </w:pPr>
      <w:r w:rsidRPr="00FC5F0F">
        <w:rPr>
          <w:rFonts w:ascii="Arial" w:hAnsi="Arial" w:cs="Arial"/>
          <w:b/>
          <w:bCs/>
          <w:i/>
          <w:color w:val="000000"/>
          <w:sz w:val="24"/>
          <w:szCs w:val="24"/>
        </w:rPr>
        <w:t>Área de Diversificado</w:t>
      </w:r>
    </w:p>
    <w:p w14:paraId="07D61ACF" w14:textId="77777777" w:rsidR="00D47758" w:rsidRPr="00FC5F0F" w:rsidRDefault="00D47758" w:rsidP="00D47758">
      <w:pPr>
        <w:spacing w:after="0" w:line="240" w:lineRule="auto"/>
        <w:rPr>
          <w:rFonts w:ascii="Arial" w:hAnsi="Arial" w:cs="Arial"/>
          <w:b/>
          <w:bCs/>
          <w:i/>
          <w:color w:val="000000"/>
          <w:sz w:val="24"/>
          <w:szCs w:val="24"/>
        </w:rPr>
      </w:pPr>
      <w:r w:rsidRPr="00FC5F0F">
        <w:rPr>
          <w:rFonts w:ascii="Arial" w:hAnsi="Arial" w:cs="Arial"/>
          <w:b/>
          <w:bCs/>
          <w:i/>
          <w:color w:val="000000"/>
          <w:sz w:val="24"/>
          <w:szCs w:val="24"/>
        </w:rPr>
        <w:t>Seminario</w:t>
      </w:r>
    </w:p>
    <w:p w14:paraId="3BCF2B46" w14:textId="77777777" w:rsidR="00D47758" w:rsidRPr="00FC5F0F" w:rsidRDefault="00D47758" w:rsidP="00D47758">
      <w:pPr>
        <w:tabs>
          <w:tab w:val="center" w:pos="4419"/>
          <w:tab w:val="right" w:pos="8838"/>
        </w:tabs>
        <w:spacing w:after="0" w:line="240" w:lineRule="auto"/>
        <w:rPr>
          <w:rFonts w:ascii="Arial" w:hAnsi="Arial" w:cs="Arial"/>
          <w:b/>
          <w:bCs/>
          <w:i/>
          <w:color w:val="000000"/>
          <w:sz w:val="24"/>
          <w:szCs w:val="24"/>
        </w:rPr>
      </w:pPr>
      <w:r>
        <w:rPr>
          <w:rFonts w:ascii="Arial" w:hAnsi="Arial" w:cs="Arial"/>
          <w:b/>
          <w:bCs/>
          <w:i/>
          <w:color w:val="000000"/>
          <w:sz w:val="24"/>
          <w:szCs w:val="24"/>
        </w:rPr>
        <w:t>Asesor. Rafael Waldemar Gutierrez</w:t>
      </w:r>
    </w:p>
    <w:p w14:paraId="15BBFF7D" w14:textId="77777777" w:rsidR="00D47758" w:rsidRPr="00FC5F0F" w:rsidRDefault="00D47758" w:rsidP="00D47758">
      <w:pPr>
        <w:spacing w:after="0" w:line="240" w:lineRule="auto"/>
        <w:rPr>
          <w:rFonts w:ascii="Arial" w:hAnsi="Arial" w:cs="Arial"/>
          <w:b/>
          <w:bCs/>
          <w:i/>
          <w:color w:val="000000"/>
          <w:sz w:val="24"/>
          <w:szCs w:val="24"/>
        </w:rPr>
      </w:pPr>
    </w:p>
    <w:p w14:paraId="684516D4" w14:textId="77777777" w:rsidR="00D47758" w:rsidRPr="00FC5F0F" w:rsidRDefault="00D47758" w:rsidP="00D47758">
      <w:pPr>
        <w:spacing w:after="0" w:line="240" w:lineRule="auto"/>
        <w:rPr>
          <w:rFonts w:ascii="Arial" w:hAnsi="Arial" w:cs="Arial"/>
          <w:b/>
          <w:bCs/>
          <w:i/>
          <w:color w:val="000000"/>
          <w:sz w:val="24"/>
          <w:szCs w:val="24"/>
        </w:rPr>
      </w:pPr>
    </w:p>
    <w:p w14:paraId="3D89BA9A" w14:textId="77777777" w:rsidR="00D47758" w:rsidRPr="00FC5F0F" w:rsidRDefault="00D47758" w:rsidP="00D47758">
      <w:pPr>
        <w:spacing w:after="0" w:line="240" w:lineRule="auto"/>
        <w:rPr>
          <w:rFonts w:ascii="Arial" w:hAnsi="Arial" w:cs="Arial"/>
          <w:b/>
          <w:bCs/>
          <w:i/>
          <w:color w:val="000000"/>
          <w:sz w:val="24"/>
          <w:szCs w:val="24"/>
        </w:rPr>
      </w:pPr>
    </w:p>
    <w:p w14:paraId="67C87BE3" w14:textId="77777777" w:rsidR="00D47758" w:rsidRPr="00FC5F0F" w:rsidRDefault="00D47758" w:rsidP="00D47758">
      <w:pPr>
        <w:spacing w:after="0" w:line="240" w:lineRule="auto"/>
        <w:rPr>
          <w:rFonts w:ascii="Arial" w:hAnsi="Arial" w:cs="Arial"/>
          <w:b/>
          <w:bCs/>
          <w:i/>
          <w:color w:val="000000"/>
          <w:sz w:val="24"/>
          <w:szCs w:val="24"/>
        </w:rPr>
      </w:pPr>
    </w:p>
    <w:p w14:paraId="11459A6B" w14:textId="77777777" w:rsidR="00D47758" w:rsidRPr="00FC5F0F" w:rsidRDefault="00D47758" w:rsidP="00D47758">
      <w:pPr>
        <w:spacing w:after="0" w:line="240" w:lineRule="auto"/>
        <w:rPr>
          <w:rFonts w:ascii="Arial" w:hAnsi="Arial" w:cs="Arial"/>
          <w:b/>
          <w:bCs/>
          <w:i/>
          <w:color w:val="000000"/>
          <w:sz w:val="24"/>
          <w:szCs w:val="24"/>
        </w:rPr>
      </w:pPr>
    </w:p>
    <w:p w14:paraId="3641C460" w14:textId="77777777" w:rsidR="00D47758" w:rsidRPr="00FC5F0F" w:rsidRDefault="00D47758" w:rsidP="00D47758">
      <w:pPr>
        <w:spacing w:after="0" w:line="240" w:lineRule="auto"/>
        <w:rPr>
          <w:rFonts w:ascii="Arial" w:hAnsi="Arial" w:cs="Arial"/>
          <w:b/>
          <w:bCs/>
          <w:i/>
          <w:color w:val="000000"/>
          <w:sz w:val="24"/>
          <w:szCs w:val="24"/>
        </w:rPr>
      </w:pPr>
    </w:p>
    <w:p w14:paraId="141777FC" w14:textId="77777777" w:rsidR="00D47758" w:rsidRPr="00FC5F0F" w:rsidRDefault="00D47758" w:rsidP="00D47758">
      <w:pPr>
        <w:spacing w:after="0" w:line="240" w:lineRule="auto"/>
        <w:rPr>
          <w:rFonts w:ascii="Arial" w:hAnsi="Arial" w:cs="Arial"/>
          <w:b/>
          <w:bCs/>
          <w:i/>
          <w:color w:val="000000"/>
          <w:sz w:val="24"/>
          <w:szCs w:val="24"/>
        </w:rPr>
      </w:pPr>
    </w:p>
    <w:p w14:paraId="6362C19B" w14:textId="77777777" w:rsidR="00D47758" w:rsidRPr="00FC5F0F" w:rsidRDefault="00D47758" w:rsidP="00D47758">
      <w:pPr>
        <w:spacing w:after="0" w:line="240" w:lineRule="auto"/>
        <w:rPr>
          <w:rFonts w:ascii="Arial" w:hAnsi="Arial" w:cs="Arial"/>
          <w:b/>
          <w:bCs/>
          <w:i/>
          <w:color w:val="000000"/>
          <w:sz w:val="24"/>
          <w:szCs w:val="24"/>
        </w:rPr>
      </w:pPr>
    </w:p>
    <w:p w14:paraId="5EAA46F3" w14:textId="77777777" w:rsidR="00D47758" w:rsidRPr="00FC5F0F" w:rsidRDefault="00D47758" w:rsidP="00D47758">
      <w:pPr>
        <w:spacing w:after="0" w:line="240" w:lineRule="auto"/>
        <w:rPr>
          <w:rFonts w:ascii="Arial" w:hAnsi="Arial" w:cs="Arial"/>
          <w:b/>
          <w:bCs/>
          <w:i/>
          <w:color w:val="000000"/>
          <w:sz w:val="24"/>
          <w:szCs w:val="24"/>
        </w:rPr>
      </w:pPr>
    </w:p>
    <w:p w14:paraId="4570CAD8" w14:textId="77777777" w:rsidR="00D47758" w:rsidRPr="00FC5F0F" w:rsidRDefault="00D47758" w:rsidP="00D47758">
      <w:pPr>
        <w:spacing w:after="0" w:line="240" w:lineRule="auto"/>
        <w:rPr>
          <w:rFonts w:ascii="Arial" w:hAnsi="Arial" w:cs="Arial"/>
          <w:b/>
          <w:bCs/>
          <w:i/>
          <w:color w:val="000000"/>
          <w:sz w:val="24"/>
          <w:szCs w:val="24"/>
        </w:rPr>
      </w:pPr>
    </w:p>
    <w:p w14:paraId="13228FE5" w14:textId="77777777" w:rsidR="00D47758" w:rsidRDefault="00D47758" w:rsidP="00D47758">
      <w:pPr>
        <w:spacing w:after="0" w:line="240" w:lineRule="auto"/>
        <w:rPr>
          <w:rFonts w:ascii="Arial" w:hAnsi="Arial" w:cs="Arial"/>
          <w:b/>
          <w:bCs/>
          <w:i/>
          <w:color w:val="000000"/>
          <w:sz w:val="24"/>
          <w:szCs w:val="24"/>
        </w:rPr>
      </w:pPr>
    </w:p>
    <w:p w14:paraId="2FF70C59" w14:textId="77777777" w:rsidR="00D47758" w:rsidRPr="00FC5F0F" w:rsidRDefault="00D47758" w:rsidP="00D47758">
      <w:pPr>
        <w:spacing w:after="0" w:line="240" w:lineRule="auto"/>
        <w:rPr>
          <w:rFonts w:ascii="Arial" w:hAnsi="Arial" w:cs="Arial"/>
          <w:b/>
          <w:bCs/>
          <w:i/>
          <w:color w:val="000000"/>
          <w:sz w:val="24"/>
          <w:szCs w:val="24"/>
        </w:rPr>
      </w:pPr>
    </w:p>
    <w:p w14:paraId="33A1891A" w14:textId="77777777" w:rsidR="00D47758" w:rsidRPr="00FC5F0F" w:rsidRDefault="00D47758" w:rsidP="00D47758">
      <w:pPr>
        <w:spacing w:after="0" w:line="240" w:lineRule="auto"/>
        <w:rPr>
          <w:rFonts w:ascii="Arial" w:hAnsi="Arial" w:cs="Arial"/>
          <w:b/>
          <w:bCs/>
          <w:i/>
          <w:color w:val="000000"/>
          <w:sz w:val="24"/>
          <w:szCs w:val="24"/>
        </w:rPr>
      </w:pPr>
    </w:p>
    <w:p w14:paraId="57156AF5" w14:textId="77777777" w:rsidR="00D47758" w:rsidRDefault="00D47758" w:rsidP="00D47758">
      <w:pPr>
        <w:spacing w:after="0" w:line="240" w:lineRule="auto"/>
        <w:jc w:val="center"/>
        <w:rPr>
          <w:rFonts w:ascii="Arial" w:hAnsi="Arial" w:cs="Arial"/>
          <w:b/>
          <w:bCs/>
          <w:i/>
          <w:color w:val="000000"/>
          <w:sz w:val="24"/>
          <w:szCs w:val="24"/>
        </w:rPr>
      </w:pPr>
      <w:r>
        <w:rPr>
          <w:rFonts w:ascii="Arial" w:hAnsi="Arial" w:cs="Arial"/>
          <w:b/>
          <w:bCs/>
          <w:i/>
          <w:color w:val="000000"/>
          <w:sz w:val="24"/>
          <w:szCs w:val="24"/>
        </w:rPr>
        <w:t>Tema.</w:t>
      </w:r>
    </w:p>
    <w:p w14:paraId="6BB521E7" w14:textId="3173FC08" w:rsidR="00D47758" w:rsidRPr="00FC5F0F" w:rsidRDefault="00E725DB" w:rsidP="00D47758">
      <w:pPr>
        <w:spacing w:after="0" w:line="240" w:lineRule="auto"/>
        <w:jc w:val="center"/>
        <w:rPr>
          <w:rFonts w:ascii="Arial" w:hAnsi="Arial" w:cs="Arial"/>
          <w:b/>
          <w:bCs/>
          <w:i/>
          <w:color w:val="000000"/>
          <w:sz w:val="24"/>
          <w:szCs w:val="24"/>
        </w:rPr>
      </w:pPr>
      <w:r>
        <w:rPr>
          <w:rFonts w:ascii="Arial" w:hAnsi="Arial" w:cs="Arial"/>
          <w:b/>
          <w:bCs/>
          <w:i/>
          <w:color w:val="000000"/>
          <w:sz w:val="24"/>
          <w:szCs w:val="24"/>
        </w:rPr>
        <w:t>Prevención</w:t>
      </w:r>
      <w:r w:rsidR="00A91D67">
        <w:rPr>
          <w:rFonts w:ascii="Arial" w:hAnsi="Arial" w:cs="Arial"/>
          <w:b/>
          <w:bCs/>
          <w:i/>
          <w:color w:val="000000"/>
          <w:sz w:val="24"/>
          <w:szCs w:val="24"/>
        </w:rPr>
        <w:t xml:space="preserve"> de la Violencia en Contextos Escolares. </w:t>
      </w:r>
      <w:r w:rsidR="00D47758">
        <w:rPr>
          <w:rFonts w:ascii="Arial" w:hAnsi="Arial" w:cs="Arial"/>
          <w:b/>
          <w:bCs/>
          <w:i/>
          <w:color w:val="000000"/>
          <w:sz w:val="24"/>
          <w:szCs w:val="24"/>
        </w:rPr>
        <w:t xml:space="preserve"> </w:t>
      </w:r>
    </w:p>
    <w:p w14:paraId="1EE28026" w14:textId="77777777" w:rsidR="00D47758" w:rsidRPr="00FC5F0F" w:rsidRDefault="00D47758" w:rsidP="00D47758">
      <w:pPr>
        <w:spacing w:after="0" w:line="240" w:lineRule="auto"/>
        <w:rPr>
          <w:rFonts w:ascii="Arial" w:hAnsi="Arial" w:cs="Arial"/>
          <w:b/>
          <w:bCs/>
          <w:i/>
          <w:color w:val="000000"/>
          <w:sz w:val="24"/>
          <w:szCs w:val="24"/>
        </w:rPr>
      </w:pPr>
    </w:p>
    <w:p w14:paraId="725AF490" w14:textId="77777777" w:rsidR="00D47758" w:rsidRPr="00FC5F0F" w:rsidRDefault="00D47758" w:rsidP="00D47758">
      <w:pPr>
        <w:spacing w:after="0" w:line="240" w:lineRule="auto"/>
        <w:rPr>
          <w:rFonts w:ascii="Arial" w:hAnsi="Arial" w:cs="Arial"/>
          <w:b/>
          <w:bCs/>
          <w:i/>
          <w:color w:val="000000"/>
          <w:sz w:val="24"/>
          <w:szCs w:val="24"/>
        </w:rPr>
      </w:pPr>
    </w:p>
    <w:p w14:paraId="26653273" w14:textId="77777777" w:rsidR="00D47758" w:rsidRPr="00FC5F0F" w:rsidRDefault="00D47758" w:rsidP="00D47758">
      <w:pPr>
        <w:spacing w:after="0" w:line="240" w:lineRule="auto"/>
        <w:rPr>
          <w:rFonts w:ascii="Arial" w:hAnsi="Arial" w:cs="Arial"/>
          <w:b/>
          <w:bCs/>
          <w:i/>
          <w:color w:val="000000"/>
          <w:sz w:val="24"/>
          <w:szCs w:val="24"/>
        </w:rPr>
      </w:pPr>
    </w:p>
    <w:p w14:paraId="134D1C41" w14:textId="77777777" w:rsidR="00D47758" w:rsidRPr="00FC5F0F" w:rsidRDefault="00D47758" w:rsidP="00D47758">
      <w:pPr>
        <w:spacing w:after="0" w:line="240" w:lineRule="auto"/>
        <w:rPr>
          <w:rFonts w:ascii="Arial" w:hAnsi="Arial" w:cs="Arial"/>
          <w:b/>
          <w:bCs/>
          <w:i/>
          <w:color w:val="000000"/>
          <w:sz w:val="24"/>
          <w:szCs w:val="24"/>
        </w:rPr>
      </w:pPr>
    </w:p>
    <w:p w14:paraId="10419F1E" w14:textId="77777777" w:rsidR="00D47758" w:rsidRPr="00FC5F0F" w:rsidRDefault="00D47758" w:rsidP="00D47758">
      <w:pPr>
        <w:spacing w:after="0" w:line="240" w:lineRule="auto"/>
        <w:rPr>
          <w:rFonts w:ascii="Arial" w:hAnsi="Arial" w:cs="Arial"/>
          <w:b/>
          <w:bCs/>
          <w:i/>
          <w:color w:val="000000"/>
          <w:sz w:val="24"/>
          <w:szCs w:val="24"/>
        </w:rPr>
      </w:pPr>
    </w:p>
    <w:p w14:paraId="4081E989" w14:textId="77777777" w:rsidR="00D47758" w:rsidRPr="00FC5F0F" w:rsidRDefault="00D47758" w:rsidP="00D47758">
      <w:pPr>
        <w:spacing w:after="0" w:line="240" w:lineRule="auto"/>
        <w:rPr>
          <w:rFonts w:ascii="Arial" w:hAnsi="Arial" w:cs="Arial"/>
          <w:b/>
          <w:bCs/>
          <w:i/>
          <w:color w:val="000000"/>
          <w:sz w:val="24"/>
          <w:szCs w:val="24"/>
        </w:rPr>
      </w:pPr>
    </w:p>
    <w:p w14:paraId="52E909FB" w14:textId="77777777" w:rsidR="00D47758" w:rsidRPr="00FC5F0F" w:rsidRDefault="00D47758" w:rsidP="00D47758">
      <w:pPr>
        <w:spacing w:after="0" w:line="240" w:lineRule="auto"/>
        <w:rPr>
          <w:rFonts w:ascii="Arial" w:hAnsi="Arial" w:cs="Arial"/>
          <w:b/>
          <w:bCs/>
          <w:i/>
          <w:color w:val="000000"/>
          <w:sz w:val="24"/>
          <w:szCs w:val="24"/>
        </w:rPr>
      </w:pPr>
    </w:p>
    <w:p w14:paraId="5130BA86" w14:textId="77777777" w:rsidR="00D47758" w:rsidRPr="00FC5F0F" w:rsidRDefault="00D47758" w:rsidP="00D47758">
      <w:pPr>
        <w:spacing w:after="0" w:line="240" w:lineRule="auto"/>
        <w:rPr>
          <w:rFonts w:ascii="Arial" w:hAnsi="Arial" w:cs="Arial"/>
          <w:b/>
          <w:bCs/>
          <w:i/>
          <w:color w:val="000000"/>
          <w:sz w:val="24"/>
          <w:szCs w:val="24"/>
        </w:rPr>
      </w:pPr>
    </w:p>
    <w:p w14:paraId="55708670" w14:textId="77777777" w:rsidR="00D47758" w:rsidRPr="00EC710B" w:rsidRDefault="00D47758" w:rsidP="00D47758">
      <w:pPr>
        <w:spacing w:after="0" w:line="240" w:lineRule="auto"/>
        <w:jc w:val="right"/>
        <w:rPr>
          <w:rFonts w:ascii="Arial" w:hAnsi="Arial" w:cs="Arial"/>
          <w:b/>
          <w:bCs/>
          <w:iCs/>
          <w:color w:val="000000"/>
          <w:sz w:val="24"/>
          <w:szCs w:val="24"/>
        </w:rPr>
      </w:pPr>
      <w:r w:rsidRPr="00EC710B">
        <w:rPr>
          <w:rFonts w:ascii="Arial" w:hAnsi="Arial" w:cs="Arial"/>
          <w:b/>
          <w:bCs/>
          <w:iCs/>
          <w:color w:val="000000"/>
          <w:sz w:val="24"/>
          <w:szCs w:val="24"/>
        </w:rPr>
        <w:t>Presentado Por:</w:t>
      </w:r>
    </w:p>
    <w:tbl>
      <w:tblPr>
        <w:tblStyle w:val="Tablaconcuadrcula"/>
        <w:tblW w:w="0" w:type="auto"/>
        <w:tblInd w:w="41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4149"/>
      </w:tblGrid>
      <w:tr w:rsidR="00EC710B" w:rsidRPr="00EC710B" w14:paraId="76E06CB9" w14:textId="77777777" w:rsidTr="00EC710B">
        <w:tc>
          <w:tcPr>
            <w:tcW w:w="851" w:type="dxa"/>
            <w:shd w:val="clear" w:color="auto" w:fill="auto"/>
          </w:tcPr>
          <w:p w14:paraId="3D8F5972"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3F673EC9" w14:textId="638F7E44"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Kenneth Velásquez - 2019504</w:t>
            </w:r>
          </w:p>
        </w:tc>
      </w:tr>
      <w:tr w:rsidR="00EC710B" w:rsidRPr="00EC710B" w14:paraId="4CDBC4D4" w14:textId="77777777" w:rsidTr="00EC710B">
        <w:tc>
          <w:tcPr>
            <w:tcW w:w="851" w:type="dxa"/>
            <w:shd w:val="clear" w:color="auto" w:fill="auto"/>
          </w:tcPr>
          <w:p w14:paraId="1AB7EEE5"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1D547A12" w14:textId="12EBD318"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José Soto - 2019315</w:t>
            </w:r>
          </w:p>
        </w:tc>
      </w:tr>
      <w:tr w:rsidR="00EC710B" w:rsidRPr="00EC710B" w14:paraId="0D80865B" w14:textId="77777777" w:rsidTr="00EC710B">
        <w:tc>
          <w:tcPr>
            <w:tcW w:w="851" w:type="dxa"/>
            <w:shd w:val="clear" w:color="auto" w:fill="auto"/>
          </w:tcPr>
          <w:p w14:paraId="261ACD03"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6D37B751" w14:textId="7C0DF1C4"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Jonathan Guzmán - 2019642</w:t>
            </w:r>
          </w:p>
        </w:tc>
      </w:tr>
      <w:tr w:rsidR="00EC710B" w:rsidRPr="00EC710B" w14:paraId="220204F1" w14:textId="77777777" w:rsidTr="00EC710B">
        <w:tc>
          <w:tcPr>
            <w:tcW w:w="851" w:type="dxa"/>
            <w:shd w:val="clear" w:color="auto" w:fill="auto"/>
          </w:tcPr>
          <w:p w14:paraId="16AF0224"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52F1D194" w14:textId="3E00F94B"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Junior Marco Sánchez - 2021387</w:t>
            </w:r>
          </w:p>
        </w:tc>
      </w:tr>
      <w:tr w:rsidR="00EC710B" w:rsidRPr="00EC710B" w14:paraId="360D66D5" w14:textId="77777777" w:rsidTr="00EC710B">
        <w:tc>
          <w:tcPr>
            <w:tcW w:w="851" w:type="dxa"/>
            <w:shd w:val="clear" w:color="auto" w:fill="auto"/>
          </w:tcPr>
          <w:p w14:paraId="428453CA"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698F35BC" w14:textId="46688D49"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Anderson Sánchez - 2019130</w:t>
            </w:r>
          </w:p>
        </w:tc>
      </w:tr>
      <w:tr w:rsidR="00EC710B" w:rsidRPr="00EC710B" w14:paraId="7CF47D0D" w14:textId="77777777" w:rsidTr="00EC710B">
        <w:tc>
          <w:tcPr>
            <w:tcW w:w="851" w:type="dxa"/>
            <w:shd w:val="clear" w:color="auto" w:fill="auto"/>
          </w:tcPr>
          <w:p w14:paraId="3B2EC4AF"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0C3C361C" w14:textId="3400F799"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Diego Siney - 2021664</w:t>
            </w:r>
          </w:p>
        </w:tc>
      </w:tr>
      <w:tr w:rsidR="00EC710B" w:rsidRPr="00EC710B" w14:paraId="7569ABBD" w14:textId="77777777" w:rsidTr="00EC710B">
        <w:tc>
          <w:tcPr>
            <w:tcW w:w="851" w:type="dxa"/>
            <w:shd w:val="clear" w:color="auto" w:fill="auto"/>
          </w:tcPr>
          <w:p w14:paraId="4A6E545B"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05A711FC" w14:textId="24276666"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 xml:space="preserve">David </w:t>
            </w:r>
            <w:proofErr w:type="spellStart"/>
            <w:r w:rsidRPr="00EC710B">
              <w:rPr>
                <w:rFonts w:ascii="Arial" w:hAnsi="Arial" w:cs="Arial"/>
                <w:b/>
                <w:bCs/>
                <w:iCs/>
                <w:color w:val="000000"/>
                <w:sz w:val="24"/>
                <w:szCs w:val="24"/>
                <w:lang w:val="es-MX"/>
              </w:rPr>
              <w:t>Balcárcel</w:t>
            </w:r>
            <w:proofErr w:type="spellEnd"/>
            <w:r w:rsidRPr="00EC710B">
              <w:rPr>
                <w:rFonts w:ascii="Arial" w:hAnsi="Arial" w:cs="Arial"/>
                <w:b/>
                <w:bCs/>
                <w:iCs/>
                <w:color w:val="000000"/>
                <w:sz w:val="24"/>
                <w:szCs w:val="24"/>
                <w:lang w:val="es-MX"/>
              </w:rPr>
              <w:t xml:space="preserve"> - 2020380</w:t>
            </w:r>
          </w:p>
        </w:tc>
      </w:tr>
      <w:tr w:rsidR="00EC710B" w:rsidRPr="00EC710B" w14:paraId="760B448B" w14:textId="77777777" w:rsidTr="00EC710B">
        <w:tc>
          <w:tcPr>
            <w:tcW w:w="851" w:type="dxa"/>
            <w:shd w:val="clear" w:color="auto" w:fill="auto"/>
          </w:tcPr>
          <w:p w14:paraId="71EE5E87"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60AD5E65" w14:textId="16902B47"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Elmer Santos - 2019254</w:t>
            </w:r>
          </w:p>
        </w:tc>
      </w:tr>
      <w:tr w:rsidR="00EC710B" w:rsidRPr="00EC710B" w14:paraId="06CD6451" w14:textId="77777777" w:rsidTr="00EC710B">
        <w:tc>
          <w:tcPr>
            <w:tcW w:w="851" w:type="dxa"/>
            <w:shd w:val="clear" w:color="auto" w:fill="auto"/>
          </w:tcPr>
          <w:p w14:paraId="2951925E"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3968DC04" w14:textId="33D8FC90"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Carlos Cifuentes - 2019224</w:t>
            </w:r>
          </w:p>
        </w:tc>
      </w:tr>
      <w:tr w:rsidR="00EC710B" w:rsidRPr="00EC710B" w14:paraId="566CADA6" w14:textId="77777777" w:rsidTr="00EC710B">
        <w:tc>
          <w:tcPr>
            <w:tcW w:w="851" w:type="dxa"/>
            <w:shd w:val="clear" w:color="auto" w:fill="auto"/>
          </w:tcPr>
          <w:p w14:paraId="108E2942" w14:textId="77777777" w:rsidR="00EC710B" w:rsidRPr="00EC710B" w:rsidRDefault="00EC710B" w:rsidP="00EC710B">
            <w:pPr>
              <w:pStyle w:val="Prrafodelista"/>
              <w:numPr>
                <w:ilvl w:val="0"/>
                <w:numId w:val="3"/>
              </w:numPr>
              <w:jc w:val="both"/>
              <w:rPr>
                <w:rFonts w:ascii="Arial" w:hAnsi="Arial" w:cs="Arial"/>
                <w:b/>
                <w:bCs/>
                <w:iCs/>
                <w:color w:val="000000" w:themeColor="text1"/>
                <w:sz w:val="24"/>
                <w:szCs w:val="24"/>
              </w:rPr>
            </w:pPr>
          </w:p>
        </w:tc>
        <w:tc>
          <w:tcPr>
            <w:tcW w:w="4149" w:type="dxa"/>
            <w:shd w:val="clear" w:color="auto" w:fill="auto"/>
          </w:tcPr>
          <w:p w14:paraId="38D17470" w14:textId="265DFBE0" w:rsidR="00EC710B" w:rsidRPr="00EC710B" w:rsidRDefault="00EC710B" w:rsidP="00EC710B">
            <w:pPr>
              <w:rPr>
                <w:rFonts w:ascii="Arial" w:hAnsi="Arial" w:cs="Arial"/>
                <w:b/>
                <w:bCs/>
                <w:iCs/>
                <w:color w:val="000000" w:themeColor="text1"/>
                <w:sz w:val="24"/>
                <w:szCs w:val="24"/>
              </w:rPr>
            </w:pPr>
            <w:r w:rsidRPr="00EC710B">
              <w:rPr>
                <w:rFonts w:ascii="Arial" w:hAnsi="Arial" w:cs="Arial"/>
                <w:b/>
                <w:bCs/>
                <w:iCs/>
                <w:color w:val="000000"/>
                <w:sz w:val="24"/>
                <w:szCs w:val="24"/>
                <w:lang w:val="es-MX"/>
              </w:rPr>
              <w:t>Alejandro Max - 2019189</w:t>
            </w:r>
          </w:p>
        </w:tc>
      </w:tr>
    </w:tbl>
    <w:p w14:paraId="6E7DE587" w14:textId="77777777" w:rsidR="00D47758" w:rsidRPr="00EC710B" w:rsidRDefault="00D47758" w:rsidP="00D47758">
      <w:pPr>
        <w:spacing w:after="0" w:line="240" w:lineRule="auto"/>
        <w:jc w:val="both"/>
        <w:rPr>
          <w:rFonts w:ascii="Arial" w:hAnsi="Arial" w:cs="Arial"/>
          <w:b/>
          <w:bCs/>
          <w:iCs/>
          <w:color w:val="000000"/>
          <w:sz w:val="24"/>
          <w:szCs w:val="24"/>
        </w:rPr>
      </w:pPr>
    </w:p>
    <w:p w14:paraId="6EDB6EB7" w14:textId="231C9660" w:rsidR="00D47758" w:rsidRPr="00EC710B" w:rsidRDefault="00D47758" w:rsidP="00D47758">
      <w:pPr>
        <w:spacing w:after="0" w:line="240" w:lineRule="auto"/>
        <w:jc w:val="right"/>
        <w:rPr>
          <w:rFonts w:ascii="Arial" w:hAnsi="Arial" w:cs="Arial"/>
          <w:b/>
          <w:bCs/>
          <w:iCs/>
          <w:color w:val="000000"/>
          <w:sz w:val="24"/>
          <w:szCs w:val="24"/>
        </w:rPr>
      </w:pPr>
      <w:r w:rsidRPr="00EC710B">
        <w:rPr>
          <w:rFonts w:ascii="Arial" w:hAnsi="Arial" w:cs="Arial"/>
          <w:b/>
          <w:bCs/>
          <w:iCs/>
          <w:color w:val="000000"/>
          <w:sz w:val="24"/>
          <w:szCs w:val="24"/>
        </w:rPr>
        <w:t>Grado «</w:t>
      </w:r>
      <w:r w:rsidR="00E725DB" w:rsidRPr="00EC710B">
        <w:rPr>
          <w:rFonts w:ascii="Arial" w:hAnsi="Arial" w:cs="Arial"/>
          <w:b/>
          <w:bCs/>
          <w:iCs/>
          <w:color w:val="000000"/>
          <w:sz w:val="24"/>
          <w:szCs w:val="24"/>
        </w:rPr>
        <w:t xml:space="preserve"> Sexto</w:t>
      </w:r>
      <w:r w:rsidRPr="00EC710B">
        <w:rPr>
          <w:rFonts w:ascii="Arial" w:hAnsi="Arial" w:cs="Arial"/>
          <w:b/>
          <w:bCs/>
          <w:iCs/>
          <w:color w:val="000000"/>
          <w:sz w:val="24"/>
          <w:szCs w:val="24"/>
        </w:rPr>
        <w:t xml:space="preserve"> »</w:t>
      </w:r>
    </w:p>
    <w:p w14:paraId="73335A4A" w14:textId="1AC1A895" w:rsidR="00D47758" w:rsidRPr="00EC710B" w:rsidRDefault="00D47758" w:rsidP="00D47758">
      <w:pPr>
        <w:spacing w:after="0" w:line="240" w:lineRule="auto"/>
        <w:jc w:val="right"/>
        <w:rPr>
          <w:rFonts w:ascii="Arial" w:hAnsi="Arial" w:cs="Arial"/>
          <w:b/>
          <w:bCs/>
          <w:iCs/>
          <w:color w:val="000000"/>
          <w:sz w:val="24"/>
          <w:szCs w:val="24"/>
        </w:rPr>
      </w:pPr>
      <w:r w:rsidRPr="00EC710B">
        <w:rPr>
          <w:rFonts w:ascii="Arial" w:hAnsi="Arial" w:cs="Arial"/>
          <w:b/>
          <w:bCs/>
          <w:iCs/>
          <w:color w:val="000000"/>
          <w:sz w:val="24"/>
          <w:szCs w:val="24"/>
        </w:rPr>
        <w:t xml:space="preserve">Sección « </w:t>
      </w:r>
      <w:r w:rsidR="00E725DB" w:rsidRPr="00EC710B">
        <w:rPr>
          <w:rFonts w:ascii="Arial" w:hAnsi="Arial" w:cs="Arial"/>
          <w:b/>
          <w:bCs/>
          <w:iCs/>
          <w:color w:val="000000"/>
          <w:sz w:val="24"/>
          <w:szCs w:val="24"/>
        </w:rPr>
        <w:t>D</w:t>
      </w:r>
      <w:r w:rsidRPr="00EC710B">
        <w:rPr>
          <w:rFonts w:ascii="Arial" w:hAnsi="Arial" w:cs="Arial"/>
          <w:b/>
          <w:bCs/>
          <w:iCs/>
          <w:color w:val="000000"/>
          <w:sz w:val="24"/>
          <w:szCs w:val="24"/>
        </w:rPr>
        <w:t xml:space="preserve"> »</w:t>
      </w:r>
    </w:p>
    <w:p w14:paraId="141BB3CF" w14:textId="24B09CB6" w:rsidR="00D47758" w:rsidRPr="00FC5F0F" w:rsidRDefault="00D47758" w:rsidP="00D47758">
      <w:pPr>
        <w:spacing w:after="0" w:line="240" w:lineRule="auto"/>
        <w:jc w:val="right"/>
        <w:rPr>
          <w:rFonts w:ascii="Arial" w:hAnsi="Arial" w:cs="Arial"/>
          <w:b/>
          <w:bCs/>
          <w:i/>
          <w:color w:val="000000"/>
          <w:sz w:val="24"/>
          <w:szCs w:val="24"/>
        </w:rPr>
      </w:pPr>
      <w:r>
        <w:rPr>
          <w:rFonts w:ascii="Arial" w:hAnsi="Arial" w:cs="Arial"/>
          <w:b/>
          <w:bCs/>
          <w:i/>
          <w:color w:val="000000"/>
          <w:sz w:val="24"/>
          <w:szCs w:val="24"/>
        </w:rPr>
        <w:t xml:space="preserve">Jornada </w:t>
      </w:r>
      <w:r w:rsidRPr="004868DC">
        <w:rPr>
          <w:rFonts w:ascii="Arial" w:hAnsi="Arial" w:cs="Arial"/>
          <w:b/>
          <w:bCs/>
          <w:i/>
          <w:color w:val="000000"/>
          <w:sz w:val="24"/>
          <w:szCs w:val="24"/>
        </w:rPr>
        <w:t xml:space="preserve">« </w:t>
      </w:r>
      <w:r w:rsidR="00E725DB">
        <w:rPr>
          <w:rFonts w:ascii="Arial" w:hAnsi="Arial" w:cs="Arial"/>
          <w:b/>
          <w:bCs/>
          <w:i/>
          <w:color w:val="000000"/>
          <w:sz w:val="24"/>
          <w:szCs w:val="24"/>
        </w:rPr>
        <w:t>Matutina</w:t>
      </w:r>
      <w:r w:rsidRPr="004868DC">
        <w:rPr>
          <w:rFonts w:ascii="Arial" w:hAnsi="Arial" w:cs="Arial"/>
          <w:b/>
          <w:bCs/>
          <w:i/>
          <w:color w:val="000000"/>
          <w:sz w:val="24"/>
          <w:szCs w:val="24"/>
        </w:rPr>
        <w:t xml:space="preserve"> »</w:t>
      </w:r>
    </w:p>
    <w:p w14:paraId="05CDC779" w14:textId="77777777" w:rsidR="00D47758" w:rsidRPr="00FC5F0F" w:rsidRDefault="00D47758" w:rsidP="00D47758">
      <w:pPr>
        <w:spacing w:after="0" w:line="240" w:lineRule="auto"/>
        <w:rPr>
          <w:rFonts w:ascii="Arial" w:hAnsi="Arial" w:cs="Arial"/>
          <w:b/>
          <w:bCs/>
          <w:i/>
          <w:color w:val="000000"/>
          <w:sz w:val="24"/>
          <w:szCs w:val="24"/>
        </w:rPr>
      </w:pPr>
    </w:p>
    <w:p w14:paraId="426A1412" w14:textId="77777777" w:rsidR="00D47758" w:rsidRPr="00FC5F0F" w:rsidRDefault="00D47758" w:rsidP="00D47758">
      <w:pPr>
        <w:spacing w:after="0" w:line="240" w:lineRule="auto"/>
        <w:rPr>
          <w:rFonts w:ascii="Arial" w:hAnsi="Arial" w:cs="Arial"/>
          <w:b/>
          <w:bCs/>
          <w:i/>
          <w:color w:val="000000"/>
          <w:sz w:val="24"/>
          <w:szCs w:val="24"/>
        </w:rPr>
      </w:pPr>
    </w:p>
    <w:p w14:paraId="7A90C955" w14:textId="77777777" w:rsidR="00D47758" w:rsidRPr="00FC5F0F" w:rsidRDefault="00D47758" w:rsidP="00D47758">
      <w:pPr>
        <w:spacing w:after="0" w:line="240" w:lineRule="auto"/>
        <w:rPr>
          <w:rFonts w:ascii="Arial" w:hAnsi="Arial" w:cs="Arial"/>
          <w:b/>
          <w:bCs/>
          <w:i/>
          <w:color w:val="000000"/>
          <w:sz w:val="24"/>
          <w:szCs w:val="24"/>
        </w:rPr>
      </w:pPr>
    </w:p>
    <w:p w14:paraId="1F88B712" w14:textId="77777777" w:rsidR="00D47758" w:rsidRDefault="00D47758" w:rsidP="00D47758">
      <w:pPr>
        <w:spacing w:after="0" w:line="240" w:lineRule="auto"/>
        <w:jc w:val="center"/>
        <w:rPr>
          <w:rFonts w:ascii="Arial" w:hAnsi="Arial" w:cs="Arial"/>
          <w:b/>
          <w:bCs/>
          <w:i/>
          <w:color w:val="000000"/>
          <w:sz w:val="24"/>
          <w:szCs w:val="24"/>
        </w:rPr>
      </w:pPr>
      <w:r w:rsidRPr="00FC5F0F">
        <w:rPr>
          <w:rFonts w:ascii="Arial" w:hAnsi="Arial" w:cs="Arial"/>
          <w:b/>
          <w:bCs/>
          <w:i/>
          <w:color w:val="000000"/>
          <w:sz w:val="24"/>
          <w:szCs w:val="24"/>
        </w:rPr>
        <w:t xml:space="preserve"> Guatemala, </w:t>
      </w:r>
      <w:r w:rsidR="00A91D67">
        <w:rPr>
          <w:rFonts w:ascii="Arial" w:hAnsi="Arial" w:cs="Arial"/>
          <w:b/>
          <w:bCs/>
          <w:i/>
          <w:color w:val="000000"/>
          <w:sz w:val="24"/>
          <w:szCs w:val="24"/>
        </w:rPr>
        <w:t>2024</w:t>
      </w:r>
    </w:p>
    <w:sdt>
      <w:sdtPr>
        <w:rPr>
          <w:lang w:val="es-ES"/>
        </w:rPr>
        <w:id w:val="-174911129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D219999" w14:textId="27463802" w:rsidR="00FC298E" w:rsidRPr="001D72CE" w:rsidRDefault="00FC298E" w:rsidP="001C6326">
          <w:pPr>
            <w:pStyle w:val="TtuloTDC"/>
            <w:jc w:val="center"/>
            <w:rPr>
              <w:rFonts w:ascii="Arial" w:hAnsi="Arial" w:cs="Arial"/>
              <w:b/>
              <w:bCs/>
              <w:color w:val="000000" w:themeColor="text1"/>
              <w:sz w:val="28"/>
              <w:szCs w:val="28"/>
            </w:rPr>
          </w:pPr>
          <w:r w:rsidRPr="001D72CE">
            <w:rPr>
              <w:rFonts w:ascii="Arial" w:hAnsi="Arial" w:cs="Arial"/>
              <w:b/>
              <w:bCs/>
              <w:color w:val="000000" w:themeColor="text1"/>
              <w:sz w:val="28"/>
              <w:szCs w:val="28"/>
              <w:lang w:val="es-ES"/>
            </w:rPr>
            <w:t>Contenido</w:t>
          </w:r>
        </w:p>
        <w:p w14:paraId="5D3BEB18" w14:textId="1927EDBB" w:rsidR="00D11E6C" w:rsidRDefault="00FC298E">
          <w:pPr>
            <w:pStyle w:val="TDC1"/>
            <w:tabs>
              <w:tab w:val="right" w:leader="dot" w:pos="9111"/>
            </w:tabs>
            <w:rPr>
              <w:rFonts w:eastAsiaTheme="minorEastAsia"/>
              <w:noProof/>
              <w:lang w:val="es-MX" w:eastAsia="es-MX"/>
            </w:rPr>
          </w:pPr>
          <w:r>
            <w:fldChar w:fldCharType="begin"/>
          </w:r>
          <w:r>
            <w:instrText xml:space="preserve"> TOC \o "1-3" \h \z \u </w:instrText>
          </w:r>
          <w:r>
            <w:fldChar w:fldCharType="separate"/>
          </w:r>
          <w:hyperlink w:anchor="_Toc167991255" w:history="1">
            <w:r w:rsidR="00D11E6C" w:rsidRPr="00530D6F">
              <w:rPr>
                <w:rStyle w:val="Hipervnculo"/>
                <w:rFonts w:ascii="Arial" w:hAnsi="Arial" w:cs="Arial"/>
                <w:b/>
                <w:bCs/>
                <w:noProof/>
              </w:rPr>
              <w:t>Marco Conceptual</w:t>
            </w:r>
            <w:r w:rsidR="00D11E6C">
              <w:rPr>
                <w:noProof/>
                <w:webHidden/>
              </w:rPr>
              <w:tab/>
            </w:r>
            <w:r w:rsidR="00D11E6C">
              <w:rPr>
                <w:noProof/>
                <w:webHidden/>
              </w:rPr>
              <w:fldChar w:fldCharType="begin"/>
            </w:r>
            <w:r w:rsidR="00D11E6C">
              <w:rPr>
                <w:noProof/>
                <w:webHidden/>
              </w:rPr>
              <w:instrText xml:space="preserve"> PAGEREF _Toc167991255 \h </w:instrText>
            </w:r>
            <w:r w:rsidR="00D11E6C">
              <w:rPr>
                <w:noProof/>
                <w:webHidden/>
              </w:rPr>
            </w:r>
            <w:r w:rsidR="00D11E6C">
              <w:rPr>
                <w:noProof/>
                <w:webHidden/>
              </w:rPr>
              <w:fldChar w:fldCharType="separate"/>
            </w:r>
            <w:r w:rsidR="00D11E6C">
              <w:rPr>
                <w:noProof/>
                <w:webHidden/>
              </w:rPr>
              <w:t>3</w:t>
            </w:r>
            <w:r w:rsidR="00D11E6C">
              <w:rPr>
                <w:noProof/>
                <w:webHidden/>
              </w:rPr>
              <w:fldChar w:fldCharType="end"/>
            </w:r>
          </w:hyperlink>
        </w:p>
        <w:p w14:paraId="5EB6F1ED" w14:textId="591BAC27" w:rsidR="00D11E6C" w:rsidRDefault="00D11E6C">
          <w:pPr>
            <w:pStyle w:val="TDC2"/>
            <w:tabs>
              <w:tab w:val="right" w:leader="dot" w:pos="9111"/>
            </w:tabs>
            <w:rPr>
              <w:rFonts w:eastAsiaTheme="minorEastAsia"/>
              <w:noProof/>
              <w:lang w:val="es-MX" w:eastAsia="es-MX"/>
            </w:rPr>
          </w:pPr>
          <w:hyperlink w:anchor="_Toc167991256" w:history="1">
            <w:r w:rsidRPr="00530D6F">
              <w:rPr>
                <w:rStyle w:val="Hipervnculo"/>
                <w:rFonts w:ascii="Arial" w:hAnsi="Arial" w:cs="Arial"/>
                <w:b/>
                <w:bCs/>
                <w:noProof/>
              </w:rPr>
              <w:t>Prevención de la violencia en contextos escolares</w:t>
            </w:r>
            <w:r>
              <w:rPr>
                <w:noProof/>
                <w:webHidden/>
              </w:rPr>
              <w:tab/>
            </w:r>
            <w:r>
              <w:rPr>
                <w:noProof/>
                <w:webHidden/>
              </w:rPr>
              <w:fldChar w:fldCharType="begin"/>
            </w:r>
            <w:r>
              <w:rPr>
                <w:noProof/>
                <w:webHidden/>
              </w:rPr>
              <w:instrText xml:space="preserve"> PAGEREF _Toc167991256 \h </w:instrText>
            </w:r>
            <w:r>
              <w:rPr>
                <w:noProof/>
                <w:webHidden/>
              </w:rPr>
            </w:r>
            <w:r>
              <w:rPr>
                <w:noProof/>
                <w:webHidden/>
              </w:rPr>
              <w:fldChar w:fldCharType="separate"/>
            </w:r>
            <w:r>
              <w:rPr>
                <w:noProof/>
                <w:webHidden/>
              </w:rPr>
              <w:t>3</w:t>
            </w:r>
            <w:r>
              <w:rPr>
                <w:noProof/>
                <w:webHidden/>
              </w:rPr>
              <w:fldChar w:fldCharType="end"/>
            </w:r>
          </w:hyperlink>
        </w:p>
        <w:p w14:paraId="2B6BF4C1" w14:textId="77386F89" w:rsidR="00D11E6C" w:rsidRDefault="00D11E6C">
          <w:pPr>
            <w:pStyle w:val="TDC1"/>
            <w:tabs>
              <w:tab w:val="right" w:leader="dot" w:pos="9111"/>
            </w:tabs>
            <w:rPr>
              <w:rFonts w:eastAsiaTheme="minorEastAsia"/>
              <w:noProof/>
              <w:lang w:val="es-MX" w:eastAsia="es-MX"/>
            </w:rPr>
          </w:pPr>
          <w:hyperlink w:anchor="_Toc167991257" w:history="1">
            <w:r w:rsidRPr="00530D6F">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_Toc167991257 \h </w:instrText>
            </w:r>
            <w:r>
              <w:rPr>
                <w:noProof/>
                <w:webHidden/>
              </w:rPr>
            </w:r>
            <w:r>
              <w:rPr>
                <w:noProof/>
                <w:webHidden/>
              </w:rPr>
              <w:fldChar w:fldCharType="separate"/>
            </w:r>
            <w:r>
              <w:rPr>
                <w:noProof/>
                <w:webHidden/>
              </w:rPr>
              <w:t>4</w:t>
            </w:r>
            <w:r>
              <w:rPr>
                <w:noProof/>
                <w:webHidden/>
              </w:rPr>
              <w:fldChar w:fldCharType="end"/>
            </w:r>
          </w:hyperlink>
        </w:p>
        <w:p w14:paraId="679959EA" w14:textId="30705176" w:rsidR="00D11E6C" w:rsidRDefault="00D11E6C">
          <w:pPr>
            <w:pStyle w:val="TDC1"/>
            <w:tabs>
              <w:tab w:val="right" w:leader="dot" w:pos="9111"/>
            </w:tabs>
            <w:rPr>
              <w:rFonts w:eastAsiaTheme="minorEastAsia"/>
              <w:noProof/>
              <w:lang w:val="es-MX" w:eastAsia="es-MX"/>
            </w:rPr>
          </w:pPr>
          <w:hyperlink w:anchor="_Toc167991258" w:history="1">
            <w:r w:rsidRPr="00530D6F">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_Toc167991258 \h </w:instrText>
            </w:r>
            <w:r>
              <w:rPr>
                <w:noProof/>
                <w:webHidden/>
              </w:rPr>
            </w:r>
            <w:r>
              <w:rPr>
                <w:noProof/>
                <w:webHidden/>
              </w:rPr>
              <w:fldChar w:fldCharType="separate"/>
            </w:r>
            <w:r>
              <w:rPr>
                <w:noProof/>
                <w:webHidden/>
              </w:rPr>
              <w:t>5</w:t>
            </w:r>
            <w:r>
              <w:rPr>
                <w:noProof/>
                <w:webHidden/>
              </w:rPr>
              <w:fldChar w:fldCharType="end"/>
            </w:r>
          </w:hyperlink>
        </w:p>
        <w:p w14:paraId="011B62FE" w14:textId="563A81E1" w:rsidR="00D11E6C" w:rsidRDefault="00D11E6C">
          <w:pPr>
            <w:pStyle w:val="TDC1"/>
            <w:tabs>
              <w:tab w:val="right" w:leader="dot" w:pos="9111"/>
            </w:tabs>
            <w:rPr>
              <w:rFonts w:eastAsiaTheme="minorEastAsia"/>
              <w:noProof/>
              <w:lang w:val="es-MX" w:eastAsia="es-MX"/>
            </w:rPr>
          </w:pPr>
          <w:hyperlink w:anchor="_Toc167991259" w:history="1">
            <w:r w:rsidRPr="00530D6F">
              <w:rPr>
                <w:rStyle w:val="Hipervnculo"/>
                <w:rFonts w:ascii="Arial" w:hAnsi="Arial" w:cs="Arial"/>
                <w:b/>
                <w:bCs/>
                <w:noProof/>
              </w:rPr>
              <w:t>Planteamiento del Problema</w:t>
            </w:r>
            <w:r>
              <w:rPr>
                <w:noProof/>
                <w:webHidden/>
              </w:rPr>
              <w:tab/>
            </w:r>
            <w:r>
              <w:rPr>
                <w:noProof/>
                <w:webHidden/>
              </w:rPr>
              <w:fldChar w:fldCharType="begin"/>
            </w:r>
            <w:r>
              <w:rPr>
                <w:noProof/>
                <w:webHidden/>
              </w:rPr>
              <w:instrText xml:space="preserve"> PAGEREF _Toc167991259 \h </w:instrText>
            </w:r>
            <w:r>
              <w:rPr>
                <w:noProof/>
                <w:webHidden/>
              </w:rPr>
            </w:r>
            <w:r>
              <w:rPr>
                <w:noProof/>
                <w:webHidden/>
              </w:rPr>
              <w:fldChar w:fldCharType="separate"/>
            </w:r>
            <w:r>
              <w:rPr>
                <w:noProof/>
                <w:webHidden/>
              </w:rPr>
              <w:t>6</w:t>
            </w:r>
            <w:r>
              <w:rPr>
                <w:noProof/>
                <w:webHidden/>
              </w:rPr>
              <w:fldChar w:fldCharType="end"/>
            </w:r>
          </w:hyperlink>
        </w:p>
        <w:p w14:paraId="12B15CDA" w14:textId="1DCA46AA" w:rsidR="00D11E6C" w:rsidRDefault="00D11E6C">
          <w:pPr>
            <w:pStyle w:val="TDC2"/>
            <w:tabs>
              <w:tab w:val="right" w:leader="dot" w:pos="9111"/>
            </w:tabs>
            <w:rPr>
              <w:rFonts w:eastAsiaTheme="minorEastAsia"/>
              <w:noProof/>
              <w:lang w:val="es-MX" w:eastAsia="es-MX"/>
            </w:rPr>
          </w:pPr>
          <w:hyperlink w:anchor="_Toc167991260" w:history="1">
            <w:r w:rsidRPr="00530D6F">
              <w:rPr>
                <w:rStyle w:val="Hipervnculo"/>
                <w:rFonts w:ascii="Arial" w:hAnsi="Arial" w:cs="Arial"/>
                <w:b/>
                <w:bCs/>
                <w:noProof/>
                <w:lang w:val="es-ES"/>
              </w:rPr>
              <w:t>Identificación.</w:t>
            </w:r>
            <w:r>
              <w:rPr>
                <w:noProof/>
                <w:webHidden/>
              </w:rPr>
              <w:tab/>
            </w:r>
            <w:r>
              <w:rPr>
                <w:noProof/>
                <w:webHidden/>
              </w:rPr>
              <w:fldChar w:fldCharType="begin"/>
            </w:r>
            <w:r>
              <w:rPr>
                <w:noProof/>
                <w:webHidden/>
              </w:rPr>
              <w:instrText xml:space="preserve"> PAGEREF _Toc167991260 \h </w:instrText>
            </w:r>
            <w:r>
              <w:rPr>
                <w:noProof/>
                <w:webHidden/>
              </w:rPr>
            </w:r>
            <w:r>
              <w:rPr>
                <w:noProof/>
                <w:webHidden/>
              </w:rPr>
              <w:fldChar w:fldCharType="separate"/>
            </w:r>
            <w:r>
              <w:rPr>
                <w:noProof/>
                <w:webHidden/>
              </w:rPr>
              <w:t>6</w:t>
            </w:r>
            <w:r>
              <w:rPr>
                <w:noProof/>
                <w:webHidden/>
              </w:rPr>
              <w:fldChar w:fldCharType="end"/>
            </w:r>
          </w:hyperlink>
        </w:p>
        <w:p w14:paraId="3943E1FA" w14:textId="1702A14B" w:rsidR="00D11E6C" w:rsidRDefault="00D11E6C">
          <w:pPr>
            <w:pStyle w:val="TDC2"/>
            <w:tabs>
              <w:tab w:val="right" w:leader="dot" w:pos="9111"/>
            </w:tabs>
            <w:rPr>
              <w:rFonts w:eastAsiaTheme="minorEastAsia"/>
              <w:noProof/>
              <w:lang w:val="es-MX" w:eastAsia="es-MX"/>
            </w:rPr>
          </w:pPr>
          <w:hyperlink w:anchor="_Toc167991261" w:history="1">
            <w:r w:rsidRPr="00530D6F">
              <w:rPr>
                <w:rStyle w:val="Hipervnculo"/>
                <w:rFonts w:ascii="Arial" w:hAnsi="Arial" w:cs="Arial"/>
                <w:b/>
                <w:bCs/>
                <w:noProof/>
                <w:lang w:val="es-ES"/>
              </w:rPr>
              <w:t>Contextualización.</w:t>
            </w:r>
            <w:r>
              <w:rPr>
                <w:noProof/>
                <w:webHidden/>
              </w:rPr>
              <w:tab/>
            </w:r>
            <w:r>
              <w:rPr>
                <w:noProof/>
                <w:webHidden/>
              </w:rPr>
              <w:fldChar w:fldCharType="begin"/>
            </w:r>
            <w:r>
              <w:rPr>
                <w:noProof/>
                <w:webHidden/>
              </w:rPr>
              <w:instrText xml:space="preserve"> PAGEREF _Toc167991261 \h </w:instrText>
            </w:r>
            <w:r>
              <w:rPr>
                <w:noProof/>
                <w:webHidden/>
              </w:rPr>
            </w:r>
            <w:r>
              <w:rPr>
                <w:noProof/>
                <w:webHidden/>
              </w:rPr>
              <w:fldChar w:fldCharType="separate"/>
            </w:r>
            <w:r>
              <w:rPr>
                <w:noProof/>
                <w:webHidden/>
              </w:rPr>
              <w:t>6</w:t>
            </w:r>
            <w:r>
              <w:rPr>
                <w:noProof/>
                <w:webHidden/>
              </w:rPr>
              <w:fldChar w:fldCharType="end"/>
            </w:r>
          </w:hyperlink>
        </w:p>
        <w:p w14:paraId="7C40FD6F" w14:textId="0F5009B0" w:rsidR="00D11E6C" w:rsidRDefault="00D11E6C">
          <w:pPr>
            <w:pStyle w:val="TDC3"/>
            <w:tabs>
              <w:tab w:val="right" w:leader="dot" w:pos="9111"/>
            </w:tabs>
            <w:rPr>
              <w:rFonts w:eastAsiaTheme="minorEastAsia"/>
              <w:noProof/>
              <w:lang w:val="es-MX" w:eastAsia="es-MX"/>
            </w:rPr>
          </w:pPr>
          <w:hyperlink w:anchor="_Toc167991262" w:history="1">
            <w:r w:rsidRPr="00530D6F">
              <w:rPr>
                <w:rStyle w:val="Hipervnculo"/>
                <w:rFonts w:ascii="Arial" w:hAnsi="Arial" w:cs="Arial"/>
                <w:b/>
                <w:bCs/>
                <w:noProof/>
              </w:rPr>
              <w:t>¿Qué es la violencia escolar?</w:t>
            </w:r>
            <w:r>
              <w:rPr>
                <w:noProof/>
                <w:webHidden/>
              </w:rPr>
              <w:tab/>
            </w:r>
            <w:r>
              <w:rPr>
                <w:noProof/>
                <w:webHidden/>
              </w:rPr>
              <w:fldChar w:fldCharType="begin"/>
            </w:r>
            <w:r>
              <w:rPr>
                <w:noProof/>
                <w:webHidden/>
              </w:rPr>
              <w:instrText xml:space="preserve"> PAGEREF _Toc167991262 \h </w:instrText>
            </w:r>
            <w:r>
              <w:rPr>
                <w:noProof/>
                <w:webHidden/>
              </w:rPr>
            </w:r>
            <w:r>
              <w:rPr>
                <w:noProof/>
                <w:webHidden/>
              </w:rPr>
              <w:fldChar w:fldCharType="separate"/>
            </w:r>
            <w:r>
              <w:rPr>
                <w:noProof/>
                <w:webHidden/>
              </w:rPr>
              <w:t>6</w:t>
            </w:r>
            <w:r>
              <w:rPr>
                <w:noProof/>
                <w:webHidden/>
              </w:rPr>
              <w:fldChar w:fldCharType="end"/>
            </w:r>
          </w:hyperlink>
        </w:p>
        <w:p w14:paraId="64478A1A" w14:textId="4EE298CC" w:rsidR="00D11E6C" w:rsidRDefault="00D11E6C">
          <w:pPr>
            <w:pStyle w:val="TDC3"/>
            <w:tabs>
              <w:tab w:val="right" w:leader="dot" w:pos="9111"/>
            </w:tabs>
            <w:rPr>
              <w:rFonts w:eastAsiaTheme="minorEastAsia"/>
              <w:noProof/>
              <w:lang w:val="es-MX" w:eastAsia="es-MX"/>
            </w:rPr>
          </w:pPr>
          <w:hyperlink w:anchor="_Toc167991263" w:history="1">
            <w:r w:rsidRPr="00530D6F">
              <w:rPr>
                <w:rStyle w:val="Hipervnculo"/>
                <w:rFonts w:ascii="Arial" w:hAnsi="Arial" w:cs="Arial"/>
                <w:b/>
                <w:bCs/>
                <w:noProof/>
              </w:rPr>
              <w:t>Factores de Riesgo</w:t>
            </w:r>
            <w:r>
              <w:rPr>
                <w:noProof/>
                <w:webHidden/>
              </w:rPr>
              <w:tab/>
            </w:r>
            <w:r>
              <w:rPr>
                <w:noProof/>
                <w:webHidden/>
              </w:rPr>
              <w:fldChar w:fldCharType="begin"/>
            </w:r>
            <w:r>
              <w:rPr>
                <w:noProof/>
                <w:webHidden/>
              </w:rPr>
              <w:instrText xml:space="preserve"> PAGEREF _Toc167991263 \h </w:instrText>
            </w:r>
            <w:r>
              <w:rPr>
                <w:noProof/>
                <w:webHidden/>
              </w:rPr>
            </w:r>
            <w:r>
              <w:rPr>
                <w:noProof/>
                <w:webHidden/>
              </w:rPr>
              <w:fldChar w:fldCharType="separate"/>
            </w:r>
            <w:r>
              <w:rPr>
                <w:noProof/>
                <w:webHidden/>
              </w:rPr>
              <w:t>6</w:t>
            </w:r>
            <w:r>
              <w:rPr>
                <w:noProof/>
                <w:webHidden/>
              </w:rPr>
              <w:fldChar w:fldCharType="end"/>
            </w:r>
          </w:hyperlink>
        </w:p>
        <w:p w14:paraId="2789EE2C" w14:textId="638119F3" w:rsidR="00D11E6C" w:rsidRDefault="00D11E6C">
          <w:pPr>
            <w:pStyle w:val="TDC3"/>
            <w:tabs>
              <w:tab w:val="right" w:leader="dot" w:pos="9111"/>
            </w:tabs>
            <w:rPr>
              <w:rFonts w:eastAsiaTheme="minorEastAsia"/>
              <w:noProof/>
              <w:lang w:val="es-MX" w:eastAsia="es-MX"/>
            </w:rPr>
          </w:pPr>
          <w:hyperlink w:anchor="_Toc167991264" w:history="1">
            <w:r w:rsidRPr="00530D6F">
              <w:rPr>
                <w:rStyle w:val="Hipervnculo"/>
                <w:rFonts w:ascii="Arial" w:hAnsi="Arial" w:cs="Arial"/>
                <w:b/>
                <w:bCs/>
                <w:noProof/>
              </w:rPr>
              <w:t>Consecuencias de la violencia escolar</w:t>
            </w:r>
            <w:r>
              <w:rPr>
                <w:noProof/>
                <w:webHidden/>
              </w:rPr>
              <w:tab/>
            </w:r>
            <w:r>
              <w:rPr>
                <w:noProof/>
                <w:webHidden/>
              </w:rPr>
              <w:fldChar w:fldCharType="begin"/>
            </w:r>
            <w:r>
              <w:rPr>
                <w:noProof/>
                <w:webHidden/>
              </w:rPr>
              <w:instrText xml:space="preserve"> PAGEREF _Toc167991264 \h </w:instrText>
            </w:r>
            <w:r>
              <w:rPr>
                <w:noProof/>
                <w:webHidden/>
              </w:rPr>
            </w:r>
            <w:r>
              <w:rPr>
                <w:noProof/>
                <w:webHidden/>
              </w:rPr>
              <w:fldChar w:fldCharType="separate"/>
            </w:r>
            <w:r>
              <w:rPr>
                <w:noProof/>
                <w:webHidden/>
              </w:rPr>
              <w:t>6</w:t>
            </w:r>
            <w:r>
              <w:rPr>
                <w:noProof/>
                <w:webHidden/>
              </w:rPr>
              <w:fldChar w:fldCharType="end"/>
            </w:r>
          </w:hyperlink>
        </w:p>
        <w:p w14:paraId="7182E8F2" w14:textId="263F02C6" w:rsidR="00D11E6C" w:rsidRDefault="00D11E6C">
          <w:pPr>
            <w:pStyle w:val="TDC3"/>
            <w:tabs>
              <w:tab w:val="right" w:leader="dot" w:pos="9111"/>
            </w:tabs>
            <w:rPr>
              <w:rFonts w:eastAsiaTheme="minorEastAsia"/>
              <w:noProof/>
              <w:lang w:val="es-MX" w:eastAsia="es-MX"/>
            </w:rPr>
          </w:pPr>
          <w:hyperlink w:anchor="_Toc167991265" w:history="1">
            <w:r w:rsidRPr="00530D6F">
              <w:rPr>
                <w:rStyle w:val="Hipervnculo"/>
                <w:rFonts w:ascii="Arial" w:hAnsi="Arial" w:cs="Arial"/>
                <w:b/>
                <w:bCs/>
                <w:noProof/>
              </w:rPr>
              <w:t>Estrategias de prevención de la violencia en contextos escolares</w:t>
            </w:r>
            <w:r>
              <w:rPr>
                <w:noProof/>
                <w:webHidden/>
              </w:rPr>
              <w:tab/>
            </w:r>
            <w:r>
              <w:rPr>
                <w:noProof/>
                <w:webHidden/>
              </w:rPr>
              <w:fldChar w:fldCharType="begin"/>
            </w:r>
            <w:r>
              <w:rPr>
                <w:noProof/>
                <w:webHidden/>
              </w:rPr>
              <w:instrText xml:space="preserve"> PAGEREF _Toc167991265 \h </w:instrText>
            </w:r>
            <w:r>
              <w:rPr>
                <w:noProof/>
                <w:webHidden/>
              </w:rPr>
            </w:r>
            <w:r>
              <w:rPr>
                <w:noProof/>
                <w:webHidden/>
              </w:rPr>
              <w:fldChar w:fldCharType="separate"/>
            </w:r>
            <w:r>
              <w:rPr>
                <w:noProof/>
                <w:webHidden/>
              </w:rPr>
              <w:t>6</w:t>
            </w:r>
            <w:r>
              <w:rPr>
                <w:noProof/>
                <w:webHidden/>
              </w:rPr>
              <w:fldChar w:fldCharType="end"/>
            </w:r>
          </w:hyperlink>
        </w:p>
        <w:p w14:paraId="462F7962" w14:textId="0AC6B47E" w:rsidR="00D11E6C" w:rsidRDefault="00D11E6C">
          <w:pPr>
            <w:pStyle w:val="TDC3"/>
            <w:tabs>
              <w:tab w:val="right" w:leader="dot" w:pos="9111"/>
            </w:tabs>
            <w:rPr>
              <w:rFonts w:eastAsiaTheme="minorEastAsia"/>
              <w:noProof/>
              <w:lang w:val="es-MX" w:eastAsia="es-MX"/>
            </w:rPr>
          </w:pPr>
          <w:hyperlink w:anchor="_Toc167991266" w:history="1">
            <w:r w:rsidRPr="00530D6F">
              <w:rPr>
                <w:rStyle w:val="Hipervnculo"/>
                <w:rFonts w:ascii="Arial" w:hAnsi="Arial" w:cs="Arial"/>
                <w:b/>
                <w:bCs/>
                <w:noProof/>
              </w:rPr>
              <w:t>Prevención del acoso escolar</w:t>
            </w:r>
            <w:r>
              <w:rPr>
                <w:noProof/>
                <w:webHidden/>
              </w:rPr>
              <w:tab/>
            </w:r>
            <w:r>
              <w:rPr>
                <w:noProof/>
                <w:webHidden/>
              </w:rPr>
              <w:fldChar w:fldCharType="begin"/>
            </w:r>
            <w:r>
              <w:rPr>
                <w:noProof/>
                <w:webHidden/>
              </w:rPr>
              <w:instrText xml:space="preserve"> PAGEREF _Toc167991266 \h </w:instrText>
            </w:r>
            <w:r>
              <w:rPr>
                <w:noProof/>
                <w:webHidden/>
              </w:rPr>
            </w:r>
            <w:r>
              <w:rPr>
                <w:noProof/>
                <w:webHidden/>
              </w:rPr>
              <w:fldChar w:fldCharType="separate"/>
            </w:r>
            <w:r>
              <w:rPr>
                <w:noProof/>
                <w:webHidden/>
              </w:rPr>
              <w:t>6</w:t>
            </w:r>
            <w:r>
              <w:rPr>
                <w:noProof/>
                <w:webHidden/>
              </w:rPr>
              <w:fldChar w:fldCharType="end"/>
            </w:r>
          </w:hyperlink>
        </w:p>
        <w:p w14:paraId="26508CFB" w14:textId="355546E7" w:rsidR="00D11E6C" w:rsidRDefault="00D11E6C">
          <w:pPr>
            <w:pStyle w:val="TDC3"/>
            <w:tabs>
              <w:tab w:val="right" w:leader="dot" w:pos="9111"/>
            </w:tabs>
            <w:rPr>
              <w:rFonts w:eastAsiaTheme="minorEastAsia"/>
              <w:noProof/>
              <w:lang w:val="es-MX" w:eastAsia="es-MX"/>
            </w:rPr>
          </w:pPr>
          <w:hyperlink w:anchor="_Toc167991267" w:history="1">
            <w:r w:rsidRPr="00530D6F">
              <w:rPr>
                <w:rStyle w:val="Hipervnculo"/>
                <w:rFonts w:ascii="Arial" w:hAnsi="Arial" w:cs="Arial"/>
                <w:b/>
                <w:bCs/>
                <w:noProof/>
              </w:rPr>
              <w:t>Educación en habilidades sociales y emocionales</w:t>
            </w:r>
            <w:r>
              <w:rPr>
                <w:noProof/>
                <w:webHidden/>
              </w:rPr>
              <w:tab/>
            </w:r>
            <w:r>
              <w:rPr>
                <w:noProof/>
                <w:webHidden/>
              </w:rPr>
              <w:fldChar w:fldCharType="begin"/>
            </w:r>
            <w:r>
              <w:rPr>
                <w:noProof/>
                <w:webHidden/>
              </w:rPr>
              <w:instrText xml:space="preserve"> PAGEREF _Toc167991267 \h </w:instrText>
            </w:r>
            <w:r>
              <w:rPr>
                <w:noProof/>
                <w:webHidden/>
              </w:rPr>
            </w:r>
            <w:r>
              <w:rPr>
                <w:noProof/>
                <w:webHidden/>
              </w:rPr>
              <w:fldChar w:fldCharType="separate"/>
            </w:r>
            <w:r>
              <w:rPr>
                <w:noProof/>
                <w:webHidden/>
              </w:rPr>
              <w:t>6</w:t>
            </w:r>
            <w:r>
              <w:rPr>
                <w:noProof/>
                <w:webHidden/>
              </w:rPr>
              <w:fldChar w:fldCharType="end"/>
            </w:r>
          </w:hyperlink>
        </w:p>
        <w:p w14:paraId="7B3D2DA1" w14:textId="4E226CBB" w:rsidR="00D11E6C" w:rsidRDefault="00D11E6C">
          <w:pPr>
            <w:pStyle w:val="TDC3"/>
            <w:tabs>
              <w:tab w:val="right" w:leader="dot" w:pos="9111"/>
            </w:tabs>
            <w:rPr>
              <w:rFonts w:eastAsiaTheme="minorEastAsia"/>
              <w:noProof/>
              <w:lang w:val="es-MX" w:eastAsia="es-MX"/>
            </w:rPr>
          </w:pPr>
          <w:hyperlink w:anchor="_Toc167991268" w:history="1">
            <w:r w:rsidRPr="00530D6F">
              <w:rPr>
                <w:rStyle w:val="Hipervnculo"/>
                <w:rFonts w:ascii="Arial" w:hAnsi="Arial" w:cs="Arial"/>
                <w:b/>
                <w:bCs/>
                <w:noProof/>
              </w:rPr>
              <w:t>Promoción de la cultura de paz</w:t>
            </w:r>
            <w:r>
              <w:rPr>
                <w:noProof/>
                <w:webHidden/>
              </w:rPr>
              <w:tab/>
            </w:r>
            <w:r>
              <w:rPr>
                <w:noProof/>
                <w:webHidden/>
              </w:rPr>
              <w:fldChar w:fldCharType="begin"/>
            </w:r>
            <w:r>
              <w:rPr>
                <w:noProof/>
                <w:webHidden/>
              </w:rPr>
              <w:instrText xml:space="preserve"> PAGEREF _Toc167991268 \h </w:instrText>
            </w:r>
            <w:r>
              <w:rPr>
                <w:noProof/>
                <w:webHidden/>
              </w:rPr>
            </w:r>
            <w:r>
              <w:rPr>
                <w:noProof/>
                <w:webHidden/>
              </w:rPr>
              <w:fldChar w:fldCharType="separate"/>
            </w:r>
            <w:r>
              <w:rPr>
                <w:noProof/>
                <w:webHidden/>
              </w:rPr>
              <w:t>6</w:t>
            </w:r>
            <w:r>
              <w:rPr>
                <w:noProof/>
                <w:webHidden/>
              </w:rPr>
              <w:fldChar w:fldCharType="end"/>
            </w:r>
          </w:hyperlink>
        </w:p>
        <w:p w14:paraId="750C7F62" w14:textId="6DD4B670" w:rsidR="00D11E6C" w:rsidRDefault="00D11E6C">
          <w:pPr>
            <w:pStyle w:val="TDC3"/>
            <w:tabs>
              <w:tab w:val="right" w:leader="dot" w:pos="9111"/>
            </w:tabs>
            <w:rPr>
              <w:rFonts w:eastAsiaTheme="minorEastAsia"/>
              <w:noProof/>
              <w:lang w:val="es-MX" w:eastAsia="es-MX"/>
            </w:rPr>
          </w:pPr>
          <w:hyperlink w:anchor="_Toc167991269" w:history="1">
            <w:r w:rsidRPr="00530D6F">
              <w:rPr>
                <w:rStyle w:val="Hipervnculo"/>
                <w:rFonts w:ascii="Arial" w:hAnsi="Arial" w:cs="Arial"/>
                <w:b/>
                <w:bCs/>
                <w:noProof/>
                <w:lang w:val="es-MX"/>
              </w:rPr>
              <w:t>Evaluación y seguimiento</w:t>
            </w:r>
            <w:r>
              <w:rPr>
                <w:noProof/>
                <w:webHidden/>
              </w:rPr>
              <w:tab/>
            </w:r>
            <w:r>
              <w:rPr>
                <w:noProof/>
                <w:webHidden/>
              </w:rPr>
              <w:fldChar w:fldCharType="begin"/>
            </w:r>
            <w:r>
              <w:rPr>
                <w:noProof/>
                <w:webHidden/>
              </w:rPr>
              <w:instrText xml:space="preserve"> PAGEREF _Toc167991269 \h </w:instrText>
            </w:r>
            <w:r>
              <w:rPr>
                <w:noProof/>
                <w:webHidden/>
              </w:rPr>
            </w:r>
            <w:r>
              <w:rPr>
                <w:noProof/>
                <w:webHidden/>
              </w:rPr>
              <w:fldChar w:fldCharType="separate"/>
            </w:r>
            <w:r>
              <w:rPr>
                <w:noProof/>
                <w:webHidden/>
              </w:rPr>
              <w:t>6</w:t>
            </w:r>
            <w:r>
              <w:rPr>
                <w:noProof/>
                <w:webHidden/>
              </w:rPr>
              <w:fldChar w:fldCharType="end"/>
            </w:r>
          </w:hyperlink>
        </w:p>
        <w:p w14:paraId="7B7FC337" w14:textId="530BB9B5" w:rsidR="00D11E6C" w:rsidRDefault="00D11E6C">
          <w:pPr>
            <w:pStyle w:val="TDC3"/>
            <w:tabs>
              <w:tab w:val="right" w:leader="dot" w:pos="9111"/>
            </w:tabs>
            <w:rPr>
              <w:rFonts w:eastAsiaTheme="minorEastAsia"/>
              <w:noProof/>
              <w:lang w:val="es-MX" w:eastAsia="es-MX"/>
            </w:rPr>
          </w:pPr>
          <w:hyperlink w:anchor="_Toc167991270" w:history="1">
            <w:r w:rsidRPr="00530D6F">
              <w:rPr>
                <w:rStyle w:val="Hipervnculo"/>
                <w:rFonts w:ascii="Arial" w:hAnsi="Arial" w:cs="Arial"/>
                <w:b/>
                <w:bCs/>
                <w:noProof/>
                <w:lang w:val="es-MX"/>
              </w:rPr>
              <w:t>Rol de los educadores y la comunidad escolar</w:t>
            </w:r>
            <w:r>
              <w:rPr>
                <w:noProof/>
                <w:webHidden/>
              </w:rPr>
              <w:tab/>
            </w:r>
            <w:r>
              <w:rPr>
                <w:noProof/>
                <w:webHidden/>
              </w:rPr>
              <w:fldChar w:fldCharType="begin"/>
            </w:r>
            <w:r>
              <w:rPr>
                <w:noProof/>
                <w:webHidden/>
              </w:rPr>
              <w:instrText xml:space="preserve"> PAGEREF _Toc167991270 \h </w:instrText>
            </w:r>
            <w:r>
              <w:rPr>
                <w:noProof/>
                <w:webHidden/>
              </w:rPr>
            </w:r>
            <w:r>
              <w:rPr>
                <w:noProof/>
                <w:webHidden/>
              </w:rPr>
              <w:fldChar w:fldCharType="separate"/>
            </w:r>
            <w:r>
              <w:rPr>
                <w:noProof/>
                <w:webHidden/>
              </w:rPr>
              <w:t>6</w:t>
            </w:r>
            <w:r>
              <w:rPr>
                <w:noProof/>
                <w:webHidden/>
              </w:rPr>
              <w:fldChar w:fldCharType="end"/>
            </w:r>
          </w:hyperlink>
        </w:p>
        <w:p w14:paraId="6F71157B" w14:textId="2865280C" w:rsidR="00D11E6C" w:rsidRDefault="00D11E6C">
          <w:pPr>
            <w:pStyle w:val="TDC2"/>
            <w:tabs>
              <w:tab w:val="right" w:leader="dot" w:pos="9111"/>
            </w:tabs>
            <w:rPr>
              <w:rFonts w:eastAsiaTheme="minorEastAsia"/>
              <w:noProof/>
              <w:lang w:val="es-MX" w:eastAsia="es-MX"/>
            </w:rPr>
          </w:pPr>
          <w:hyperlink w:anchor="_Toc167991271" w:history="1">
            <w:r w:rsidRPr="00530D6F">
              <w:rPr>
                <w:rStyle w:val="Hipervnculo"/>
                <w:rFonts w:ascii="Arial" w:hAnsi="Arial" w:cs="Arial"/>
                <w:b/>
                <w:bCs/>
                <w:noProof/>
                <w:lang w:val="es-ES"/>
              </w:rPr>
              <w:t>Justificación.</w:t>
            </w:r>
            <w:r>
              <w:rPr>
                <w:noProof/>
                <w:webHidden/>
              </w:rPr>
              <w:tab/>
            </w:r>
            <w:r>
              <w:rPr>
                <w:noProof/>
                <w:webHidden/>
              </w:rPr>
              <w:fldChar w:fldCharType="begin"/>
            </w:r>
            <w:r>
              <w:rPr>
                <w:noProof/>
                <w:webHidden/>
              </w:rPr>
              <w:instrText xml:space="preserve"> PAGEREF _Toc167991271 \h </w:instrText>
            </w:r>
            <w:r>
              <w:rPr>
                <w:noProof/>
                <w:webHidden/>
              </w:rPr>
            </w:r>
            <w:r>
              <w:rPr>
                <w:noProof/>
                <w:webHidden/>
              </w:rPr>
              <w:fldChar w:fldCharType="separate"/>
            </w:r>
            <w:r>
              <w:rPr>
                <w:noProof/>
                <w:webHidden/>
              </w:rPr>
              <w:t>6</w:t>
            </w:r>
            <w:r>
              <w:rPr>
                <w:noProof/>
                <w:webHidden/>
              </w:rPr>
              <w:fldChar w:fldCharType="end"/>
            </w:r>
          </w:hyperlink>
        </w:p>
        <w:p w14:paraId="6051FD4D" w14:textId="394DEBD0" w:rsidR="00D11E6C" w:rsidRDefault="00D11E6C">
          <w:pPr>
            <w:pStyle w:val="TDC2"/>
            <w:tabs>
              <w:tab w:val="right" w:leader="dot" w:pos="9111"/>
            </w:tabs>
            <w:rPr>
              <w:rFonts w:eastAsiaTheme="minorEastAsia"/>
              <w:noProof/>
              <w:lang w:val="es-MX" w:eastAsia="es-MX"/>
            </w:rPr>
          </w:pPr>
          <w:hyperlink w:anchor="_Toc167991272" w:history="1">
            <w:r w:rsidRPr="00530D6F">
              <w:rPr>
                <w:rStyle w:val="Hipervnculo"/>
                <w:rFonts w:ascii="Arial" w:hAnsi="Arial" w:cs="Arial"/>
                <w:b/>
                <w:bCs/>
                <w:noProof/>
                <w:lang w:val="es-ES"/>
              </w:rPr>
              <w:t>formulación.</w:t>
            </w:r>
            <w:r>
              <w:rPr>
                <w:noProof/>
                <w:webHidden/>
              </w:rPr>
              <w:tab/>
            </w:r>
            <w:r>
              <w:rPr>
                <w:noProof/>
                <w:webHidden/>
              </w:rPr>
              <w:fldChar w:fldCharType="begin"/>
            </w:r>
            <w:r>
              <w:rPr>
                <w:noProof/>
                <w:webHidden/>
              </w:rPr>
              <w:instrText xml:space="preserve"> PAGEREF _Toc167991272 \h </w:instrText>
            </w:r>
            <w:r>
              <w:rPr>
                <w:noProof/>
                <w:webHidden/>
              </w:rPr>
            </w:r>
            <w:r>
              <w:rPr>
                <w:noProof/>
                <w:webHidden/>
              </w:rPr>
              <w:fldChar w:fldCharType="separate"/>
            </w:r>
            <w:r>
              <w:rPr>
                <w:noProof/>
                <w:webHidden/>
              </w:rPr>
              <w:t>6</w:t>
            </w:r>
            <w:r>
              <w:rPr>
                <w:noProof/>
                <w:webHidden/>
              </w:rPr>
              <w:fldChar w:fldCharType="end"/>
            </w:r>
          </w:hyperlink>
        </w:p>
        <w:p w14:paraId="446F6949" w14:textId="0928BC6E" w:rsidR="00D11E6C" w:rsidRDefault="00D11E6C">
          <w:pPr>
            <w:pStyle w:val="TDC1"/>
            <w:tabs>
              <w:tab w:val="right" w:leader="dot" w:pos="9111"/>
            </w:tabs>
            <w:rPr>
              <w:rFonts w:eastAsiaTheme="minorEastAsia"/>
              <w:noProof/>
              <w:lang w:val="es-MX" w:eastAsia="es-MX"/>
            </w:rPr>
          </w:pPr>
          <w:hyperlink w:anchor="_Toc167991273" w:history="1">
            <w:r w:rsidRPr="00530D6F">
              <w:rPr>
                <w:rStyle w:val="Hipervnculo"/>
                <w:rFonts w:ascii="Arial" w:hAnsi="Arial" w:cs="Arial"/>
                <w:b/>
                <w:bCs/>
                <w:noProof/>
              </w:rPr>
              <w:t>Hipótesis</w:t>
            </w:r>
            <w:r>
              <w:rPr>
                <w:noProof/>
                <w:webHidden/>
              </w:rPr>
              <w:tab/>
            </w:r>
            <w:r>
              <w:rPr>
                <w:noProof/>
                <w:webHidden/>
              </w:rPr>
              <w:fldChar w:fldCharType="begin"/>
            </w:r>
            <w:r>
              <w:rPr>
                <w:noProof/>
                <w:webHidden/>
              </w:rPr>
              <w:instrText xml:space="preserve"> PAGEREF _Toc167991273 \h </w:instrText>
            </w:r>
            <w:r>
              <w:rPr>
                <w:noProof/>
                <w:webHidden/>
              </w:rPr>
            </w:r>
            <w:r>
              <w:rPr>
                <w:noProof/>
                <w:webHidden/>
              </w:rPr>
              <w:fldChar w:fldCharType="separate"/>
            </w:r>
            <w:r>
              <w:rPr>
                <w:noProof/>
                <w:webHidden/>
              </w:rPr>
              <w:t>7</w:t>
            </w:r>
            <w:r>
              <w:rPr>
                <w:noProof/>
                <w:webHidden/>
              </w:rPr>
              <w:fldChar w:fldCharType="end"/>
            </w:r>
          </w:hyperlink>
        </w:p>
        <w:p w14:paraId="0126E818" w14:textId="2D867244" w:rsidR="00D11E6C" w:rsidRDefault="00D11E6C">
          <w:pPr>
            <w:pStyle w:val="TDC1"/>
            <w:tabs>
              <w:tab w:val="right" w:leader="dot" w:pos="9111"/>
            </w:tabs>
            <w:rPr>
              <w:rFonts w:eastAsiaTheme="minorEastAsia"/>
              <w:noProof/>
              <w:lang w:val="es-MX" w:eastAsia="es-MX"/>
            </w:rPr>
          </w:pPr>
          <w:hyperlink w:anchor="_Toc167991274" w:history="1">
            <w:r w:rsidRPr="00530D6F">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_Toc167991274 \h </w:instrText>
            </w:r>
            <w:r>
              <w:rPr>
                <w:noProof/>
                <w:webHidden/>
              </w:rPr>
            </w:r>
            <w:r>
              <w:rPr>
                <w:noProof/>
                <w:webHidden/>
              </w:rPr>
              <w:fldChar w:fldCharType="separate"/>
            </w:r>
            <w:r>
              <w:rPr>
                <w:noProof/>
                <w:webHidden/>
              </w:rPr>
              <w:t>8</w:t>
            </w:r>
            <w:r>
              <w:rPr>
                <w:noProof/>
                <w:webHidden/>
              </w:rPr>
              <w:fldChar w:fldCharType="end"/>
            </w:r>
          </w:hyperlink>
        </w:p>
        <w:p w14:paraId="4CA29AA3" w14:textId="0A324087" w:rsidR="00D11E6C" w:rsidRDefault="00D11E6C">
          <w:pPr>
            <w:pStyle w:val="TDC2"/>
            <w:tabs>
              <w:tab w:val="right" w:leader="dot" w:pos="9111"/>
            </w:tabs>
            <w:rPr>
              <w:rFonts w:eastAsiaTheme="minorEastAsia"/>
              <w:noProof/>
              <w:lang w:val="es-MX" w:eastAsia="es-MX"/>
            </w:rPr>
          </w:pPr>
          <w:hyperlink w:anchor="_Toc167991275" w:history="1">
            <w:r w:rsidRPr="00530D6F">
              <w:rPr>
                <w:rStyle w:val="Hipervnculo"/>
                <w:rFonts w:ascii="Arial" w:hAnsi="Arial" w:cs="Arial"/>
                <w:b/>
                <w:bCs/>
                <w:noProof/>
              </w:rPr>
              <w:t>General</w:t>
            </w:r>
            <w:r>
              <w:rPr>
                <w:noProof/>
                <w:webHidden/>
              </w:rPr>
              <w:tab/>
            </w:r>
            <w:r>
              <w:rPr>
                <w:noProof/>
                <w:webHidden/>
              </w:rPr>
              <w:fldChar w:fldCharType="begin"/>
            </w:r>
            <w:r>
              <w:rPr>
                <w:noProof/>
                <w:webHidden/>
              </w:rPr>
              <w:instrText xml:space="preserve"> PAGEREF _Toc167991275 \h </w:instrText>
            </w:r>
            <w:r>
              <w:rPr>
                <w:noProof/>
                <w:webHidden/>
              </w:rPr>
            </w:r>
            <w:r>
              <w:rPr>
                <w:noProof/>
                <w:webHidden/>
              </w:rPr>
              <w:fldChar w:fldCharType="separate"/>
            </w:r>
            <w:r>
              <w:rPr>
                <w:noProof/>
                <w:webHidden/>
              </w:rPr>
              <w:t>8</w:t>
            </w:r>
            <w:r>
              <w:rPr>
                <w:noProof/>
                <w:webHidden/>
              </w:rPr>
              <w:fldChar w:fldCharType="end"/>
            </w:r>
          </w:hyperlink>
        </w:p>
        <w:p w14:paraId="151348B8" w14:textId="317036F5" w:rsidR="00D11E6C" w:rsidRDefault="00D11E6C">
          <w:pPr>
            <w:pStyle w:val="TDC2"/>
            <w:tabs>
              <w:tab w:val="right" w:leader="dot" w:pos="9111"/>
            </w:tabs>
            <w:rPr>
              <w:rFonts w:eastAsiaTheme="minorEastAsia"/>
              <w:noProof/>
              <w:lang w:val="es-MX" w:eastAsia="es-MX"/>
            </w:rPr>
          </w:pPr>
          <w:hyperlink w:anchor="_Toc167991276" w:history="1">
            <w:r w:rsidRPr="00530D6F">
              <w:rPr>
                <w:rStyle w:val="Hipervnculo"/>
                <w:rFonts w:ascii="Arial" w:hAnsi="Arial" w:cs="Arial"/>
                <w:b/>
                <w:bCs/>
                <w:noProof/>
              </w:rPr>
              <w:t>Especifico</w:t>
            </w:r>
            <w:r>
              <w:rPr>
                <w:noProof/>
                <w:webHidden/>
              </w:rPr>
              <w:tab/>
            </w:r>
            <w:r>
              <w:rPr>
                <w:noProof/>
                <w:webHidden/>
              </w:rPr>
              <w:fldChar w:fldCharType="begin"/>
            </w:r>
            <w:r>
              <w:rPr>
                <w:noProof/>
                <w:webHidden/>
              </w:rPr>
              <w:instrText xml:space="preserve"> PAGEREF _Toc167991276 \h </w:instrText>
            </w:r>
            <w:r>
              <w:rPr>
                <w:noProof/>
                <w:webHidden/>
              </w:rPr>
            </w:r>
            <w:r>
              <w:rPr>
                <w:noProof/>
                <w:webHidden/>
              </w:rPr>
              <w:fldChar w:fldCharType="separate"/>
            </w:r>
            <w:r>
              <w:rPr>
                <w:noProof/>
                <w:webHidden/>
              </w:rPr>
              <w:t>8</w:t>
            </w:r>
            <w:r>
              <w:rPr>
                <w:noProof/>
                <w:webHidden/>
              </w:rPr>
              <w:fldChar w:fldCharType="end"/>
            </w:r>
          </w:hyperlink>
        </w:p>
        <w:p w14:paraId="1FD97032" w14:textId="4F98482D" w:rsidR="00D11E6C" w:rsidRDefault="00D11E6C">
          <w:pPr>
            <w:pStyle w:val="TDC1"/>
            <w:tabs>
              <w:tab w:val="right" w:leader="dot" w:pos="9111"/>
            </w:tabs>
            <w:rPr>
              <w:rFonts w:eastAsiaTheme="minorEastAsia"/>
              <w:noProof/>
              <w:lang w:val="es-MX" w:eastAsia="es-MX"/>
            </w:rPr>
          </w:pPr>
          <w:hyperlink w:anchor="_Toc167991277" w:history="1">
            <w:r w:rsidRPr="00530D6F">
              <w:rPr>
                <w:rStyle w:val="Hipervnculo"/>
                <w:rFonts w:ascii="Arial" w:hAnsi="Arial" w:cs="Arial"/>
                <w:b/>
                <w:bCs/>
                <w:noProof/>
              </w:rPr>
              <w:t>Estrategias de Investigación</w:t>
            </w:r>
            <w:r>
              <w:rPr>
                <w:noProof/>
                <w:webHidden/>
              </w:rPr>
              <w:tab/>
            </w:r>
            <w:r>
              <w:rPr>
                <w:noProof/>
                <w:webHidden/>
              </w:rPr>
              <w:fldChar w:fldCharType="begin"/>
            </w:r>
            <w:r>
              <w:rPr>
                <w:noProof/>
                <w:webHidden/>
              </w:rPr>
              <w:instrText xml:space="preserve"> PAGEREF _Toc167991277 \h </w:instrText>
            </w:r>
            <w:r>
              <w:rPr>
                <w:noProof/>
                <w:webHidden/>
              </w:rPr>
            </w:r>
            <w:r>
              <w:rPr>
                <w:noProof/>
                <w:webHidden/>
              </w:rPr>
              <w:fldChar w:fldCharType="separate"/>
            </w:r>
            <w:r>
              <w:rPr>
                <w:noProof/>
                <w:webHidden/>
              </w:rPr>
              <w:t>9</w:t>
            </w:r>
            <w:r>
              <w:rPr>
                <w:noProof/>
                <w:webHidden/>
              </w:rPr>
              <w:fldChar w:fldCharType="end"/>
            </w:r>
          </w:hyperlink>
        </w:p>
        <w:p w14:paraId="73B1EE3A" w14:textId="2AF9FB93" w:rsidR="00D11E6C" w:rsidRDefault="00D11E6C">
          <w:pPr>
            <w:pStyle w:val="TDC1"/>
            <w:tabs>
              <w:tab w:val="right" w:leader="dot" w:pos="9111"/>
            </w:tabs>
            <w:rPr>
              <w:rFonts w:eastAsiaTheme="minorEastAsia"/>
              <w:noProof/>
              <w:lang w:val="es-MX" w:eastAsia="es-MX"/>
            </w:rPr>
          </w:pPr>
          <w:hyperlink w:anchor="_Toc167991278" w:history="1">
            <w:r w:rsidRPr="00530D6F">
              <w:rPr>
                <w:rStyle w:val="Hipervnculo"/>
                <w:noProof/>
                <w:lang w:val="es-ES"/>
              </w:rPr>
              <w:t>Bibliografía</w:t>
            </w:r>
            <w:r>
              <w:rPr>
                <w:noProof/>
                <w:webHidden/>
              </w:rPr>
              <w:tab/>
            </w:r>
            <w:r>
              <w:rPr>
                <w:noProof/>
                <w:webHidden/>
              </w:rPr>
              <w:fldChar w:fldCharType="begin"/>
            </w:r>
            <w:r>
              <w:rPr>
                <w:noProof/>
                <w:webHidden/>
              </w:rPr>
              <w:instrText xml:space="preserve"> PAGEREF _Toc167991278 \h </w:instrText>
            </w:r>
            <w:r>
              <w:rPr>
                <w:noProof/>
                <w:webHidden/>
              </w:rPr>
            </w:r>
            <w:r>
              <w:rPr>
                <w:noProof/>
                <w:webHidden/>
              </w:rPr>
              <w:fldChar w:fldCharType="separate"/>
            </w:r>
            <w:r>
              <w:rPr>
                <w:noProof/>
                <w:webHidden/>
              </w:rPr>
              <w:t>10</w:t>
            </w:r>
            <w:r>
              <w:rPr>
                <w:noProof/>
                <w:webHidden/>
              </w:rPr>
              <w:fldChar w:fldCharType="end"/>
            </w:r>
          </w:hyperlink>
        </w:p>
        <w:p w14:paraId="4D0E58F9" w14:textId="0C0D0C87" w:rsidR="00FC298E" w:rsidRDefault="00FC298E">
          <w:r>
            <w:rPr>
              <w:b/>
              <w:bCs/>
              <w:lang w:val="es-ES"/>
            </w:rPr>
            <w:fldChar w:fldCharType="end"/>
          </w:r>
        </w:p>
      </w:sdtContent>
    </w:sdt>
    <w:p w14:paraId="3D677B5B" w14:textId="45F415A5" w:rsidR="000E132A" w:rsidRDefault="000E132A">
      <w:pPr>
        <w:rPr>
          <w:b/>
          <w:bCs/>
          <w:lang w:val="es-ES"/>
        </w:rPr>
      </w:pPr>
      <w:r>
        <w:rPr>
          <w:b/>
          <w:bCs/>
          <w:lang w:val="es-ES"/>
        </w:rPr>
        <w:br w:type="page"/>
      </w:r>
    </w:p>
    <w:p w14:paraId="62EB12F1" w14:textId="1628CBB1" w:rsidR="00571FCC" w:rsidRPr="009F0A87" w:rsidRDefault="00571FCC" w:rsidP="00F45BB5">
      <w:pPr>
        <w:pStyle w:val="Ttulo1"/>
        <w:jc w:val="center"/>
        <w:rPr>
          <w:rFonts w:ascii="Arial" w:hAnsi="Arial" w:cs="Arial"/>
          <w:b/>
          <w:bCs/>
          <w:color w:val="000000" w:themeColor="text1"/>
          <w:sz w:val="28"/>
          <w:szCs w:val="28"/>
        </w:rPr>
      </w:pPr>
      <w:bookmarkStart w:id="0" w:name="_Toc167991255"/>
      <w:r w:rsidRPr="0084572D">
        <w:rPr>
          <w:rFonts w:ascii="Arial" w:hAnsi="Arial" w:cs="Arial"/>
          <w:b/>
          <w:bCs/>
          <w:color w:val="000000" w:themeColor="text1"/>
          <w:sz w:val="28"/>
          <w:szCs w:val="28"/>
        </w:rPr>
        <w:lastRenderedPageBreak/>
        <w:t>Marco Conceptual</w:t>
      </w:r>
      <w:bookmarkEnd w:id="0"/>
    </w:p>
    <w:p w14:paraId="69824D6C" w14:textId="510C444C" w:rsidR="009E05D6" w:rsidRPr="009D4DCC" w:rsidRDefault="009E05D6" w:rsidP="009D4DCC">
      <w:pPr>
        <w:pStyle w:val="Ttulo2"/>
        <w:rPr>
          <w:rFonts w:ascii="Arial" w:hAnsi="Arial" w:cs="Arial"/>
          <w:b/>
          <w:bCs/>
          <w:color w:val="000000" w:themeColor="text1"/>
          <w:sz w:val="24"/>
          <w:szCs w:val="24"/>
        </w:rPr>
      </w:pPr>
      <w:bookmarkStart w:id="1" w:name="_Toc167991256"/>
      <w:r w:rsidRPr="009E05D6">
        <w:rPr>
          <w:rFonts w:ascii="Arial" w:hAnsi="Arial" w:cs="Arial"/>
          <w:b/>
          <w:bCs/>
          <w:color w:val="000000" w:themeColor="text1"/>
          <w:sz w:val="24"/>
          <w:szCs w:val="24"/>
        </w:rPr>
        <w:t>Prevención de la violencia en contextos escolares</w:t>
      </w:r>
      <w:bookmarkEnd w:id="1"/>
    </w:p>
    <w:p w14:paraId="61BCEA23" w14:textId="276F1F5A" w:rsidR="009E05D6" w:rsidRDefault="009E05D6" w:rsidP="009E05D6">
      <w:pPr>
        <w:rPr>
          <w:rFonts w:ascii="Arial" w:hAnsi="Arial" w:cs="Arial"/>
          <w:b/>
          <w:sz w:val="24"/>
          <w:szCs w:val="24"/>
        </w:rPr>
      </w:pPr>
      <w:r>
        <w:rPr>
          <w:rFonts w:ascii="Arial" w:hAnsi="Arial" w:cs="Arial"/>
          <w:b/>
          <w:sz w:val="24"/>
          <w:szCs w:val="24"/>
        </w:rPr>
        <w:br w:type="page"/>
      </w:r>
    </w:p>
    <w:p w14:paraId="57C8A8EA" w14:textId="0DE0EB3E" w:rsidR="0010557D" w:rsidRPr="002611AD" w:rsidRDefault="00D47758" w:rsidP="002611AD">
      <w:pPr>
        <w:pStyle w:val="Ttulo1"/>
        <w:jc w:val="center"/>
        <w:rPr>
          <w:rFonts w:ascii="Arial" w:hAnsi="Arial" w:cs="Arial"/>
          <w:b/>
          <w:bCs/>
          <w:color w:val="000000" w:themeColor="text1"/>
          <w:sz w:val="28"/>
          <w:szCs w:val="28"/>
        </w:rPr>
      </w:pPr>
      <w:bookmarkStart w:id="2" w:name="_Toc167991257"/>
      <w:r w:rsidRPr="002611AD">
        <w:rPr>
          <w:rFonts w:ascii="Arial" w:hAnsi="Arial" w:cs="Arial"/>
          <w:b/>
          <w:bCs/>
          <w:color w:val="000000" w:themeColor="text1"/>
          <w:sz w:val="28"/>
          <w:szCs w:val="28"/>
        </w:rPr>
        <w:lastRenderedPageBreak/>
        <w:t>Introducción</w:t>
      </w:r>
      <w:bookmarkEnd w:id="2"/>
    </w:p>
    <w:p w14:paraId="08AD6B50" w14:textId="77777777" w:rsidR="002611AD" w:rsidRPr="002611AD" w:rsidRDefault="002611AD" w:rsidP="002611AD">
      <w:pPr>
        <w:rPr>
          <w:rFonts w:ascii="Arial" w:hAnsi="Arial" w:cs="Arial"/>
          <w:sz w:val="24"/>
          <w:szCs w:val="24"/>
        </w:rPr>
      </w:pPr>
    </w:p>
    <w:p w14:paraId="16B0D631" w14:textId="1915D63E" w:rsidR="009E05D6" w:rsidRPr="002611AD" w:rsidRDefault="009E05D6">
      <w:pPr>
        <w:rPr>
          <w:rFonts w:ascii="Arial" w:hAnsi="Arial" w:cs="Arial"/>
          <w:color w:val="000000" w:themeColor="text1"/>
          <w:sz w:val="24"/>
          <w:szCs w:val="24"/>
        </w:rPr>
      </w:pPr>
      <w:r w:rsidRPr="002611AD">
        <w:rPr>
          <w:rFonts w:ascii="Arial" w:hAnsi="Arial" w:cs="Arial"/>
          <w:color w:val="000000" w:themeColor="text1"/>
          <w:sz w:val="24"/>
          <w:szCs w:val="24"/>
        </w:rPr>
        <w:br w:type="page"/>
      </w:r>
    </w:p>
    <w:p w14:paraId="39E6B613" w14:textId="1EAEB584" w:rsidR="00AF0A50" w:rsidRDefault="00D47758" w:rsidP="008D2BD9">
      <w:pPr>
        <w:pStyle w:val="Ttulo1"/>
        <w:jc w:val="center"/>
        <w:rPr>
          <w:rFonts w:ascii="Arial" w:hAnsi="Arial" w:cs="Arial"/>
          <w:b/>
          <w:bCs/>
          <w:color w:val="000000" w:themeColor="text1"/>
          <w:sz w:val="28"/>
          <w:szCs w:val="28"/>
        </w:rPr>
      </w:pPr>
      <w:bookmarkStart w:id="3" w:name="_Toc167991258"/>
      <w:r w:rsidRPr="008D2BD9">
        <w:rPr>
          <w:rFonts w:ascii="Arial" w:hAnsi="Arial" w:cs="Arial"/>
          <w:b/>
          <w:bCs/>
          <w:color w:val="000000" w:themeColor="text1"/>
          <w:sz w:val="28"/>
          <w:szCs w:val="28"/>
        </w:rPr>
        <w:lastRenderedPageBreak/>
        <w:t>Justificación</w:t>
      </w:r>
      <w:bookmarkEnd w:id="3"/>
    </w:p>
    <w:p w14:paraId="2F7657A1" w14:textId="77777777" w:rsidR="008D2BD9" w:rsidRPr="008D2BD9" w:rsidRDefault="008D2BD9" w:rsidP="008D2BD9">
      <w:pPr>
        <w:rPr>
          <w:rFonts w:ascii="Arial" w:hAnsi="Arial" w:cs="Arial"/>
          <w:sz w:val="24"/>
          <w:szCs w:val="24"/>
        </w:rPr>
      </w:pPr>
    </w:p>
    <w:p w14:paraId="30D512EA" w14:textId="7943730C" w:rsidR="009E05D6" w:rsidRPr="008D2BD9" w:rsidRDefault="009E05D6">
      <w:pPr>
        <w:rPr>
          <w:rFonts w:ascii="Arial" w:hAnsi="Arial" w:cs="Arial"/>
          <w:color w:val="000000" w:themeColor="text1"/>
          <w:sz w:val="24"/>
          <w:szCs w:val="24"/>
        </w:rPr>
      </w:pPr>
      <w:r w:rsidRPr="008D2BD9">
        <w:rPr>
          <w:rFonts w:ascii="Arial" w:hAnsi="Arial" w:cs="Arial"/>
          <w:color w:val="000000" w:themeColor="text1"/>
          <w:sz w:val="24"/>
          <w:szCs w:val="24"/>
        </w:rPr>
        <w:br w:type="page"/>
      </w:r>
    </w:p>
    <w:p w14:paraId="59672AB7" w14:textId="77777777" w:rsidR="00D47758" w:rsidRPr="009E05D6" w:rsidRDefault="00D47758" w:rsidP="00456BB6">
      <w:pPr>
        <w:pStyle w:val="Ttulo1"/>
        <w:jc w:val="center"/>
        <w:rPr>
          <w:rFonts w:ascii="Arial" w:hAnsi="Arial" w:cs="Arial"/>
          <w:b/>
          <w:bCs/>
          <w:color w:val="000000" w:themeColor="text1"/>
          <w:sz w:val="28"/>
          <w:szCs w:val="28"/>
        </w:rPr>
      </w:pPr>
      <w:bookmarkStart w:id="4" w:name="_Toc167991259"/>
      <w:r w:rsidRPr="009E05D6">
        <w:rPr>
          <w:rFonts w:ascii="Arial" w:hAnsi="Arial" w:cs="Arial"/>
          <w:b/>
          <w:bCs/>
          <w:color w:val="000000" w:themeColor="text1"/>
          <w:sz w:val="28"/>
          <w:szCs w:val="28"/>
        </w:rPr>
        <w:lastRenderedPageBreak/>
        <w:t>Planteamiento del Problema</w:t>
      </w:r>
      <w:bookmarkEnd w:id="4"/>
    </w:p>
    <w:p w14:paraId="3B427597" w14:textId="1EAFC216" w:rsidR="009E05D6" w:rsidRDefault="00DF5BEE" w:rsidP="009E05D6">
      <w:pPr>
        <w:pStyle w:val="Ttulo2"/>
        <w:rPr>
          <w:rFonts w:ascii="Arial" w:hAnsi="Arial" w:cs="Arial"/>
          <w:b/>
          <w:bCs/>
          <w:color w:val="000000" w:themeColor="text1"/>
          <w:sz w:val="24"/>
          <w:szCs w:val="24"/>
        </w:rPr>
      </w:pPr>
      <w:bookmarkStart w:id="5" w:name="_Toc167991260"/>
      <w:r w:rsidRPr="009E05D6">
        <w:rPr>
          <w:rFonts w:ascii="Arial" w:hAnsi="Arial" w:cs="Arial"/>
          <w:b/>
          <w:bCs/>
          <w:color w:val="000000" w:themeColor="text1"/>
          <w:sz w:val="24"/>
          <w:szCs w:val="24"/>
          <w:lang w:val="es-ES"/>
        </w:rPr>
        <w:t>Identificación.</w:t>
      </w:r>
      <w:bookmarkEnd w:id="5"/>
    </w:p>
    <w:p w14:paraId="4BCE940A" w14:textId="4156CB23" w:rsidR="00FD0220" w:rsidRDefault="00FD0220"/>
    <w:p w14:paraId="16A16837" w14:textId="7151A606" w:rsidR="009E05D6" w:rsidRDefault="00DF5BEE" w:rsidP="009E05D6">
      <w:pPr>
        <w:pStyle w:val="Ttulo2"/>
        <w:rPr>
          <w:rFonts w:ascii="Arial" w:hAnsi="Arial" w:cs="Arial"/>
          <w:b/>
          <w:bCs/>
          <w:color w:val="000000" w:themeColor="text1"/>
          <w:sz w:val="24"/>
          <w:szCs w:val="24"/>
        </w:rPr>
      </w:pPr>
      <w:bookmarkStart w:id="6" w:name="_Toc167991261"/>
      <w:r w:rsidRPr="009E05D6">
        <w:rPr>
          <w:rFonts w:ascii="Arial" w:hAnsi="Arial" w:cs="Arial"/>
          <w:b/>
          <w:bCs/>
          <w:color w:val="000000" w:themeColor="text1"/>
          <w:sz w:val="24"/>
          <w:szCs w:val="24"/>
          <w:lang w:val="es-ES"/>
        </w:rPr>
        <w:t>Contextualización.</w:t>
      </w:r>
      <w:bookmarkEnd w:id="6"/>
    </w:p>
    <w:p w14:paraId="6346226C" w14:textId="77777777" w:rsidR="00256472" w:rsidRPr="0036413B" w:rsidRDefault="00256472" w:rsidP="0036413B">
      <w:pPr>
        <w:pStyle w:val="Ttulo3"/>
        <w:rPr>
          <w:rFonts w:ascii="Arial" w:hAnsi="Arial" w:cs="Arial"/>
          <w:b/>
          <w:bCs/>
          <w:color w:val="000000" w:themeColor="text1"/>
        </w:rPr>
      </w:pPr>
      <w:bookmarkStart w:id="7" w:name="_Toc166542498"/>
      <w:bookmarkStart w:id="8" w:name="_Toc166545735"/>
      <w:bookmarkStart w:id="9" w:name="_Toc167991262"/>
      <w:r w:rsidRPr="0036413B">
        <w:rPr>
          <w:rFonts w:ascii="Arial" w:hAnsi="Arial" w:cs="Arial"/>
          <w:b/>
          <w:bCs/>
          <w:color w:val="000000" w:themeColor="text1"/>
        </w:rPr>
        <w:t>¿Qué es la violencia escolar?</w:t>
      </w:r>
      <w:bookmarkEnd w:id="7"/>
      <w:bookmarkEnd w:id="8"/>
      <w:bookmarkEnd w:id="9"/>
    </w:p>
    <w:p w14:paraId="14A37A14" w14:textId="77777777" w:rsidR="00256472" w:rsidRPr="00256472" w:rsidRDefault="00256472" w:rsidP="00256472">
      <w:pPr>
        <w:spacing w:after="0" w:line="360" w:lineRule="auto"/>
        <w:jc w:val="both"/>
        <w:rPr>
          <w:rFonts w:ascii="Arial" w:hAnsi="Arial" w:cs="Arial"/>
          <w:color w:val="000000" w:themeColor="text1"/>
          <w:sz w:val="24"/>
          <w:szCs w:val="28"/>
        </w:rPr>
      </w:pPr>
      <w:r w:rsidRPr="00256472">
        <w:rPr>
          <w:rFonts w:ascii="Arial" w:hAnsi="Arial" w:cs="Arial"/>
          <w:color w:val="000000" w:themeColor="text1"/>
          <w:sz w:val="24"/>
          <w:szCs w:val="28"/>
        </w:rPr>
        <w:t>La violencia escolar es un fenómeno complejo que afecta a estudiantes, maestros y personal escolar en todo el mundo. Se manifiesta de diversas formas, incluyendo el acoso físico, verbal o psicológico, la intimidación, la discriminación, la violencia sexual, entre otras formas de agresión. Este problema no solo tiene consecuencias inmediatas para las víctimas, sino que también puede tener un impacto duradero en su bienestar emocional, social y académico. A continuación, exploraremos en profundidad qué es la violencia escolar, sus causas subyacentes y sus consecuencias, así como las estrategias para prevenirla y abordarla de manera efectiva dentro de los entornos educativos.</w:t>
      </w:r>
    </w:p>
    <w:p w14:paraId="76FF21E9" w14:textId="551C0560" w:rsidR="00392518" w:rsidRDefault="00256472" w:rsidP="00812650">
      <w:pPr>
        <w:spacing w:after="0" w:line="360" w:lineRule="auto"/>
        <w:jc w:val="both"/>
        <w:rPr>
          <w:rFonts w:ascii="Arial" w:hAnsi="Arial" w:cs="Arial"/>
          <w:color w:val="000000" w:themeColor="text1"/>
          <w:sz w:val="24"/>
          <w:szCs w:val="28"/>
        </w:rPr>
      </w:pPr>
      <w:r w:rsidRPr="00256472">
        <w:rPr>
          <w:rFonts w:ascii="Arial" w:hAnsi="Arial" w:cs="Arial"/>
          <w:color w:val="000000" w:themeColor="text1"/>
          <w:sz w:val="24"/>
          <w:szCs w:val="28"/>
        </w:rPr>
        <w:t>“La violencia escolar se entiende como toda agresión realizada dentro del ambiente de las instituciones educativas, la cual puede expresarse de distintas formas por los actores que conforman la comunidad escolar. Es decir, no se reduce a la cometida entre estudiantes, también involucra otros actores como padres de familia, maestros, directivos y personal administrativo.”</w:t>
      </w:r>
      <w:sdt>
        <w:sdtPr>
          <w:rPr>
            <w:rFonts w:ascii="Arial" w:hAnsi="Arial" w:cs="Arial"/>
            <w:color w:val="000000" w:themeColor="text1"/>
            <w:sz w:val="24"/>
            <w:szCs w:val="28"/>
          </w:rPr>
          <w:id w:val="933010159"/>
          <w:citation/>
        </w:sdtPr>
        <w:sdtContent>
          <w:r w:rsidRPr="00256472">
            <w:rPr>
              <w:rFonts w:ascii="Arial" w:hAnsi="Arial" w:cs="Arial"/>
              <w:color w:val="000000" w:themeColor="text1"/>
              <w:sz w:val="24"/>
              <w:szCs w:val="28"/>
            </w:rPr>
            <w:fldChar w:fldCharType="begin"/>
          </w:r>
          <w:r w:rsidRPr="00256472">
            <w:rPr>
              <w:rFonts w:ascii="Arial" w:hAnsi="Arial" w:cs="Arial"/>
              <w:color w:val="000000" w:themeColor="text1"/>
              <w:sz w:val="24"/>
              <w:szCs w:val="28"/>
              <w:lang w:val="es-MX"/>
            </w:rPr>
            <w:instrText xml:space="preserve"> CITATION Jus16 \l 2058 </w:instrText>
          </w:r>
          <w:r w:rsidRPr="00256472">
            <w:rPr>
              <w:rFonts w:ascii="Arial" w:hAnsi="Arial" w:cs="Arial"/>
              <w:color w:val="000000" w:themeColor="text1"/>
              <w:sz w:val="24"/>
              <w:szCs w:val="28"/>
            </w:rPr>
            <w:fldChar w:fldCharType="separate"/>
          </w:r>
          <w:r w:rsidRPr="00256472">
            <w:rPr>
              <w:rFonts w:ascii="Arial" w:hAnsi="Arial" w:cs="Arial"/>
              <w:noProof/>
              <w:color w:val="000000" w:themeColor="text1"/>
              <w:sz w:val="24"/>
              <w:szCs w:val="28"/>
              <w:lang w:val="es-MX"/>
            </w:rPr>
            <w:t xml:space="preserve"> (Justicia Cotidiana, 2016)</w:t>
          </w:r>
          <w:r w:rsidRPr="00256472">
            <w:rPr>
              <w:rFonts w:ascii="Arial" w:hAnsi="Arial" w:cs="Arial"/>
              <w:color w:val="000000" w:themeColor="text1"/>
              <w:sz w:val="24"/>
              <w:szCs w:val="28"/>
            </w:rPr>
            <w:fldChar w:fldCharType="end"/>
          </w:r>
        </w:sdtContent>
      </w:sdt>
    </w:p>
    <w:p w14:paraId="3A53BB6E" w14:textId="77777777" w:rsidR="001139C7" w:rsidRPr="001139C7" w:rsidRDefault="001139C7" w:rsidP="003C4A60">
      <w:pPr>
        <w:spacing w:after="0" w:line="360" w:lineRule="auto"/>
        <w:jc w:val="both"/>
        <w:rPr>
          <w:rFonts w:ascii="Arial" w:hAnsi="Arial" w:cs="Arial"/>
          <w:color w:val="000000" w:themeColor="text1"/>
          <w:sz w:val="24"/>
          <w:szCs w:val="28"/>
        </w:rPr>
      </w:pPr>
    </w:p>
    <w:p w14:paraId="5693E961" w14:textId="77777777" w:rsidR="003C4A60" w:rsidRPr="006B07CA" w:rsidRDefault="003C4A60" w:rsidP="006B07CA">
      <w:pPr>
        <w:pStyle w:val="Ttulo3"/>
        <w:rPr>
          <w:rFonts w:ascii="Arial" w:hAnsi="Arial" w:cs="Arial"/>
          <w:b/>
          <w:bCs/>
          <w:color w:val="000000" w:themeColor="text1"/>
        </w:rPr>
      </w:pPr>
      <w:bookmarkStart w:id="10" w:name="_Toc167991263"/>
      <w:r w:rsidRPr="006B07CA">
        <w:rPr>
          <w:rFonts w:ascii="Arial" w:hAnsi="Arial" w:cs="Arial"/>
          <w:b/>
          <w:bCs/>
          <w:color w:val="000000" w:themeColor="text1"/>
        </w:rPr>
        <w:t>Factores de Riesgo</w:t>
      </w:r>
      <w:bookmarkEnd w:id="10"/>
    </w:p>
    <w:p w14:paraId="036D005D" w14:textId="77777777" w:rsidR="003C4A60" w:rsidRPr="00BD75DA" w:rsidRDefault="003C4A60" w:rsidP="003C4A60">
      <w:pPr>
        <w:spacing w:after="0" w:line="360" w:lineRule="auto"/>
        <w:jc w:val="both"/>
        <w:rPr>
          <w:rFonts w:ascii="Arial" w:hAnsi="Arial" w:cs="Arial"/>
          <w:color w:val="000000" w:themeColor="text1"/>
          <w:sz w:val="24"/>
          <w:szCs w:val="24"/>
        </w:rPr>
      </w:pPr>
      <w:r w:rsidRPr="00BD75DA">
        <w:rPr>
          <w:rFonts w:ascii="Arial" w:hAnsi="Arial" w:cs="Arial"/>
          <w:color w:val="000000" w:themeColor="text1"/>
          <w:sz w:val="24"/>
          <w:szCs w:val="24"/>
        </w:rPr>
        <w:t>“La investigación de la violencia juvenil ha aumentado nuestra comprensión de los factores que hacen que algunas poblaciones sean más vulnerables a la victimización y la perpetración. Los factores de riesgo aumentan la probabilidad de que una persona joven se vuelva violenta. Sin embargo, los factores de riesgo no son causas directas de la violencia juvenil; en cambio, estos factores contribuyen a la probabilidad de que se produzca la violencia juvenil.”</w:t>
      </w:r>
      <w:sdt>
        <w:sdtPr>
          <w:rPr>
            <w:rFonts w:ascii="Arial" w:hAnsi="Arial" w:cs="Arial"/>
            <w:color w:val="000000" w:themeColor="text1"/>
            <w:sz w:val="24"/>
            <w:szCs w:val="24"/>
          </w:rPr>
          <w:id w:val="1125205299"/>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CDC18 \l 2058 </w:instrText>
          </w:r>
          <w:r w:rsidRPr="00BD75DA">
            <w:rPr>
              <w:rFonts w:ascii="Arial" w:hAnsi="Arial" w:cs="Arial"/>
              <w:color w:val="000000" w:themeColor="text1"/>
              <w:sz w:val="24"/>
              <w:szCs w:val="24"/>
            </w:rPr>
            <w:fldChar w:fldCharType="separate"/>
          </w:r>
          <w:r>
            <w:rPr>
              <w:rFonts w:ascii="Arial" w:hAnsi="Arial" w:cs="Arial"/>
              <w:noProof/>
              <w:color w:val="000000" w:themeColor="text1"/>
              <w:sz w:val="24"/>
              <w:szCs w:val="24"/>
              <w:lang w:val="es-MX"/>
            </w:rPr>
            <w:t xml:space="preserve"> </w:t>
          </w:r>
          <w:r w:rsidRPr="006E5AEC">
            <w:rPr>
              <w:rFonts w:ascii="Arial" w:hAnsi="Arial" w:cs="Arial"/>
              <w:noProof/>
              <w:color w:val="000000" w:themeColor="text1"/>
              <w:sz w:val="24"/>
              <w:szCs w:val="24"/>
              <w:lang w:val="es-MX"/>
            </w:rPr>
            <w:t>(CDC, 2018)</w:t>
          </w:r>
          <w:r w:rsidRPr="00BD75DA">
            <w:rPr>
              <w:rFonts w:ascii="Arial" w:hAnsi="Arial" w:cs="Arial"/>
              <w:color w:val="000000" w:themeColor="text1"/>
              <w:sz w:val="24"/>
              <w:szCs w:val="24"/>
            </w:rPr>
            <w:fldChar w:fldCharType="end"/>
          </w:r>
        </w:sdtContent>
      </w:sdt>
    </w:p>
    <w:p w14:paraId="07B3A643" w14:textId="77777777" w:rsidR="003C4A60" w:rsidRPr="00BD75DA" w:rsidRDefault="003C4A60" w:rsidP="003C4A60">
      <w:pPr>
        <w:spacing w:after="0" w:line="360" w:lineRule="auto"/>
        <w:jc w:val="both"/>
        <w:rPr>
          <w:rFonts w:ascii="Arial" w:hAnsi="Arial" w:cs="Arial"/>
          <w:color w:val="000000" w:themeColor="text1"/>
          <w:sz w:val="24"/>
          <w:szCs w:val="24"/>
        </w:rPr>
      </w:pPr>
    </w:p>
    <w:p w14:paraId="11FE0DD7" w14:textId="77777777" w:rsidR="003C4A60" w:rsidRPr="00BD75DA" w:rsidRDefault="003C4A60" w:rsidP="003C4A60">
      <w:pPr>
        <w:spacing w:after="0" w:line="360" w:lineRule="auto"/>
        <w:jc w:val="both"/>
        <w:rPr>
          <w:rFonts w:ascii="Arial" w:hAnsi="Arial" w:cs="Arial"/>
          <w:color w:val="000000" w:themeColor="text1"/>
          <w:sz w:val="24"/>
          <w:szCs w:val="24"/>
        </w:rPr>
      </w:pPr>
      <w:r w:rsidRPr="00BD75DA">
        <w:rPr>
          <w:rFonts w:ascii="Arial" w:hAnsi="Arial" w:cs="Arial"/>
          <w:color w:val="000000" w:themeColor="text1"/>
          <w:sz w:val="24"/>
          <w:szCs w:val="24"/>
        </w:rPr>
        <w:t>La investigación asocia los siguientes factores de riesgo con la perpetración de la violencia juvenil:</w:t>
      </w:r>
      <w:sdt>
        <w:sdtPr>
          <w:rPr>
            <w:rFonts w:ascii="Arial" w:hAnsi="Arial" w:cs="Arial"/>
            <w:color w:val="000000" w:themeColor="text1"/>
            <w:sz w:val="24"/>
            <w:szCs w:val="24"/>
          </w:rPr>
          <w:id w:val="-687137311"/>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CDC18 \l 2058 </w:instrText>
          </w:r>
          <w:r w:rsidRPr="00BD75DA">
            <w:rPr>
              <w:rFonts w:ascii="Arial" w:hAnsi="Arial" w:cs="Arial"/>
              <w:color w:val="000000" w:themeColor="text1"/>
              <w:sz w:val="24"/>
              <w:szCs w:val="24"/>
            </w:rPr>
            <w:fldChar w:fldCharType="separate"/>
          </w:r>
          <w:r>
            <w:rPr>
              <w:rFonts w:ascii="Arial" w:hAnsi="Arial" w:cs="Arial"/>
              <w:noProof/>
              <w:color w:val="000000" w:themeColor="text1"/>
              <w:sz w:val="24"/>
              <w:szCs w:val="24"/>
              <w:lang w:val="es-MX"/>
            </w:rPr>
            <w:t xml:space="preserve"> </w:t>
          </w:r>
          <w:r w:rsidRPr="006E5AEC">
            <w:rPr>
              <w:rFonts w:ascii="Arial" w:hAnsi="Arial" w:cs="Arial"/>
              <w:noProof/>
              <w:color w:val="000000" w:themeColor="text1"/>
              <w:sz w:val="24"/>
              <w:szCs w:val="24"/>
              <w:lang w:val="es-MX"/>
            </w:rPr>
            <w:t>(CDC, 2018)</w:t>
          </w:r>
          <w:r w:rsidRPr="00BD75DA">
            <w:rPr>
              <w:rFonts w:ascii="Arial" w:hAnsi="Arial" w:cs="Arial"/>
              <w:color w:val="000000" w:themeColor="text1"/>
              <w:sz w:val="24"/>
              <w:szCs w:val="24"/>
            </w:rPr>
            <w:fldChar w:fldCharType="end"/>
          </w:r>
        </w:sdtContent>
      </w:sdt>
    </w:p>
    <w:p w14:paraId="5A65BF1B" w14:textId="77777777" w:rsidR="003C4A60" w:rsidRPr="00BD75DA" w:rsidRDefault="003C4A60" w:rsidP="003C4A60">
      <w:pPr>
        <w:spacing w:after="0" w:line="360" w:lineRule="auto"/>
        <w:jc w:val="both"/>
        <w:rPr>
          <w:rFonts w:ascii="Arial" w:hAnsi="Arial" w:cs="Arial"/>
          <w:color w:val="000000" w:themeColor="text1"/>
          <w:sz w:val="24"/>
          <w:szCs w:val="24"/>
        </w:rPr>
      </w:pPr>
    </w:p>
    <w:p w14:paraId="0B1322A7" w14:textId="77777777" w:rsidR="00392518" w:rsidRPr="00392518" w:rsidRDefault="00392518" w:rsidP="00392518">
      <w:pPr>
        <w:spacing w:after="0" w:line="360" w:lineRule="auto"/>
        <w:jc w:val="both"/>
        <w:rPr>
          <w:rFonts w:ascii="Arial" w:hAnsi="Arial" w:cs="Arial"/>
          <w:color w:val="000000" w:themeColor="text1"/>
          <w:szCs w:val="24"/>
        </w:rPr>
      </w:pPr>
      <w:r w:rsidRPr="00392518">
        <w:rPr>
          <w:rFonts w:ascii="Arial" w:hAnsi="Arial" w:cs="Arial"/>
          <w:color w:val="000000" w:themeColor="text1"/>
          <w:szCs w:val="24"/>
        </w:rPr>
        <w:t>FACTORES DE RIESGO INDIVIDUALES:</w:t>
      </w:r>
    </w:p>
    <w:p w14:paraId="78251AE2" w14:textId="77777777" w:rsidR="00392518" w:rsidRPr="00392518" w:rsidRDefault="00392518" w:rsidP="00392518">
      <w:pPr>
        <w:pStyle w:val="Prrafodelista"/>
        <w:numPr>
          <w:ilvl w:val="0"/>
          <w:numId w:val="7"/>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Antecedentes de victimización violenta.</w:t>
      </w:r>
    </w:p>
    <w:p w14:paraId="42855579" w14:textId="77777777" w:rsidR="00392518" w:rsidRPr="00392518" w:rsidRDefault="00392518" w:rsidP="00392518">
      <w:pPr>
        <w:pStyle w:val="Prrafodelista"/>
        <w:numPr>
          <w:ilvl w:val="0"/>
          <w:numId w:val="7"/>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Déficit de atención, hiperactividad o trastornos del aprendizaje.</w:t>
      </w:r>
    </w:p>
    <w:p w14:paraId="102CE916" w14:textId="77777777" w:rsidR="00392518" w:rsidRPr="00392518" w:rsidRDefault="00392518" w:rsidP="00392518">
      <w:pPr>
        <w:pStyle w:val="Prrafodelista"/>
        <w:numPr>
          <w:ilvl w:val="0"/>
          <w:numId w:val="7"/>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Antecedentes de conducta agresiva temprana.</w:t>
      </w:r>
    </w:p>
    <w:p w14:paraId="25F6BA93" w14:textId="77777777" w:rsidR="00392518" w:rsidRPr="00392518" w:rsidRDefault="00392518" w:rsidP="00392518">
      <w:pPr>
        <w:pStyle w:val="Prrafodelista"/>
        <w:numPr>
          <w:ilvl w:val="0"/>
          <w:numId w:val="7"/>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Involucramiento con drogas, alcohol o tabaco.</w:t>
      </w:r>
    </w:p>
    <w:p w14:paraId="05605B1E" w14:textId="77777777" w:rsidR="00392518" w:rsidRPr="00392518" w:rsidRDefault="00392518" w:rsidP="00392518">
      <w:pPr>
        <w:pStyle w:val="Prrafodelista"/>
        <w:numPr>
          <w:ilvl w:val="0"/>
          <w:numId w:val="7"/>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Bajo coeficiente intelectual.</w:t>
      </w:r>
    </w:p>
    <w:p w14:paraId="5C944CD6" w14:textId="77777777" w:rsidR="00392518" w:rsidRPr="00392518" w:rsidRDefault="00392518" w:rsidP="00392518">
      <w:pPr>
        <w:spacing w:after="0" w:line="360" w:lineRule="auto"/>
        <w:jc w:val="both"/>
        <w:rPr>
          <w:rFonts w:ascii="Arial" w:hAnsi="Arial" w:cs="Arial"/>
          <w:color w:val="000000" w:themeColor="text1"/>
          <w:szCs w:val="24"/>
        </w:rPr>
      </w:pPr>
    </w:p>
    <w:p w14:paraId="40549DC3" w14:textId="77777777" w:rsidR="00392518" w:rsidRPr="00392518" w:rsidRDefault="00392518" w:rsidP="00392518">
      <w:pPr>
        <w:spacing w:after="0" w:line="360" w:lineRule="auto"/>
        <w:jc w:val="both"/>
        <w:rPr>
          <w:rFonts w:ascii="Arial" w:hAnsi="Arial" w:cs="Arial"/>
          <w:color w:val="000000" w:themeColor="text1"/>
          <w:szCs w:val="24"/>
        </w:rPr>
      </w:pPr>
      <w:r w:rsidRPr="00392518">
        <w:rPr>
          <w:rFonts w:ascii="Arial" w:hAnsi="Arial" w:cs="Arial"/>
          <w:color w:val="000000" w:themeColor="text1"/>
          <w:szCs w:val="24"/>
        </w:rPr>
        <w:t>FACTORES DE RIESGO FAMILIARES:</w:t>
      </w:r>
    </w:p>
    <w:p w14:paraId="09350A86" w14:textId="77777777" w:rsidR="00392518" w:rsidRPr="00392518" w:rsidRDefault="00392518" w:rsidP="00392518">
      <w:pPr>
        <w:pStyle w:val="Prrafodelista"/>
        <w:numPr>
          <w:ilvl w:val="0"/>
          <w:numId w:val="6"/>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Prácticas disciplinarias severas, poco estrictas o incoherentes.</w:t>
      </w:r>
    </w:p>
    <w:p w14:paraId="52E1717F" w14:textId="77777777" w:rsidR="00392518" w:rsidRPr="00392518" w:rsidRDefault="00392518" w:rsidP="00392518">
      <w:pPr>
        <w:pStyle w:val="Prrafodelista"/>
        <w:numPr>
          <w:ilvl w:val="0"/>
          <w:numId w:val="6"/>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Baja participación de los padres.</w:t>
      </w:r>
    </w:p>
    <w:p w14:paraId="2DCC0588" w14:textId="77777777" w:rsidR="00392518" w:rsidRPr="00392518" w:rsidRDefault="00392518" w:rsidP="00392518">
      <w:pPr>
        <w:pStyle w:val="Prrafodelista"/>
        <w:numPr>
          <w:ilvl w:val="0"/>
          <w:numId w:val="6"/>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Débiles lazos afectivos con los padres o los cuidadores.</w:t>
      </w:r>
    </w:p>
    <w:p w14:paraId="06FCF792" w14:textId="77777777" w:rsidR="00392518" w:rsidRPr="00392518" w:rsidRDefault="00392518" w:rsidP="00392518">
      <w:pPr>
        <w:pStyle w:val="Prrafodelista"/>
        <w:numPr>
          <w:ilvl w:val="0"/>
          <w:numId w:val="6"/>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Bajo nivel de estudios y bajos ingresos de los padres.</w:t>
      </w:r>
    </w:p>
    <w:p w14:paraId="31B24241" w14:textId="77777777" w:rsidR="00392518" w:rsidRPr="00392518" w:rsidRDefault="00392518" w:rsidP="00392518">
      <w:pPr>
        <w:pStyle w:val="Prrafodelista"/>
        <w:numPr>
          <w:ilvl w:val="0"/>
          <w:numId w:val="6"/>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Escaso control o supervisión de los niños.</w:t>
      </w:r>
    </w:p>
    <w:p w14:paraId="1EA48385" w14:textId="77777777" w:rsidR="00392518" w:rsidRPr="00392518" w:rsidRDefault="00392518" w:rsidP="00392518">
      <w:pPr>
        <w:spacing w:after="0" w:line="360" w:lineRule="auto"/>
        <w:jc w:val="both"/>
        <w:rPr>
          <w:rFonts w:ascii="Arial" w:hAnsi="Arial" w:cs="Arial"/>
          <w:color w:val="000000" w:themeColor="text1"/>
          <w:szCs w:val="24"/>
        </w:rPr>
      </w:pPr>
    </w:p>
    <w:p w14:paraId="285638DE" w14:textId="77777777" w:rsidR="00392518" w:rsidRPr="00392518" w:rsidRDefault="00392518" w:rsidP="00392518">
      <w:pPr>
        <w:spacing w:after="0" w:line="360" w:lineRule="auto"/>
        <w:jc w:val="both"/>
        <w:rPr>
          <w:rFonts w:ascii="Arial" w:hAnsi="Arial" w:cs="Arial"/>
          <w:color w:val="000000" w:themeColor="text1"/>
          <w:szCs w:val="24"/>
        </w:rPr>
      </w:pPr>
      <w:r w:rsidRPr="00392518">
        <w:rPr>
          <w:rFonts w:ascii="Arial" w:hAnsi="Arial" w:cs="Arial"/>
          <w:color w:val="000000" w:themeColor="text1"/>
          <w:szCs w:val="24"/>
        </w:rPr>
        <w:t>FACTORES DE RIESGO SOCIALES Y DE PARES:</w:t>
      </w:r>
    </w:p>
    <w:p w14:paraId="0ED0754B" w14:textId="77777777" w:rsidR="00392518" w:rsidRPr="00392518" w:rsidRDefault="00392518" w:rsidP="00392518">
      <w:pPr>
        <w:pStyle w:val="Prrafodelista"/>
        <w:numPr>
          <w:ilvl w:val="0"/>
          <w:numId w:val="5"/>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Asociación con jóvenes que también son delincuentes.</w:t>
      </w:r>
    </w:p>
    <w:p w14:paraId="6E306D26" w14:textId="77777777" w:rsidR="00392518" w:rsidRPr="00392518" w:rsidRDefault="00392518" w:rsidP="00392518">
      <w:pPr>
        <w:pStyle w:val="Prrafodelista"/>
        <w:numPr>
          <w:ilvl w:val="0"/>
          <w:numId w:val="5"/>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Involucramiento en pandillas.</w:t>
      </w:r>
    </w:p>
    <w:p w14:paraId="52D83FC4" w14:textId="77777777" w:rsidR="00392518" w:rsidRPr="00392518" w:rsidRDefault="00392518" w:rsidP="00392518">
      <w:pPr>
        <w:pStyle w:val="Prrafodelista"/>
        <w:numPr>
          <w:ilvl w:val="0"/>
          <w:numId w:val="5"/>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Rechazo social por parte de otros jóvenes.</w:t>
      </w:r>
    </w:p>
    <w:p w14:paraId="4D1330DF" w14:textId="77777777" w:rsidR="00392518" w:rsidRPr="00392518" w:rsidRDefault="00392518" w:rsidP="00392518">
      <w:pPr>
        <w:pStyle w:val="Prrafodelista"/>
        <w:numPr>
          <w:ilvl w:val="0"/>
          <w:numId w:val="5"/>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Falta de participación en actividades tradicionales.</w:t>
      </w:r>
    </w:p>
    <w:p w14:paraId="7446BFB6" w14:textId="77777777" w:rsidR="00392518" w:rsidRPr="00392518" w:rsidRDefault="00392518" w:rsidP="00392518">
      <w:pPr>
        <w:pStyle w:val="Prrafodelista"/>
        <w:numPr>
          <w:ilvl w:val="0"/>
          <w:numId w:val="5"/>
        </w:numPr>
        <w:spacing w:after="0" w:line="360" w:lineRule="auto"/>
        <w:jc w:val="both"/>
        <w:rPr>
          <w:rFonts w:ascii="Arial" w:hAnsi="Arial" w:cs="Arial"/>
          <w:color w:val="000000" w:themeColor="text1"/>
          <w:sz w:val="24"/>
          <w:szCs w:val="24"/>
        </w:rPr>
      </w:pPr>
      <w:r w:rsidRPr="00392518">
        <w:rPr>
          <w:rFonts w:ascii="Arial" w:hAnsi="Arial" w:cs="Arial"/>
          <w:color w:val="000000" w:themeColor="text1"/>
          <w:sz w:val="24"/>
          <w:szCs w:val="24"/>
        </w:rPr>
        <w:t>Mal rendimiento académico.</w:t>
      </w:r>
    </w:p>
    <w:p w14:paraId="6B3BCFBC" w14:textId="14DFEE2A" w:rsidR="003C4A60" w:rsidRPr="00BD75DA" w:rsidRDefault="003C4A60" w:rsidP="003C4A60">
      <w:pPr>
        <w:tabs>
          <w:tab w:val="left" w:pos="3274"/>
        </w:tabs>
        <w:spacing w:after="0" w:line="360" w:lineRule="auto"/>
        <w:jc w:val="both"/>
        <w:rPr>
          <w:rFonts w:ascii="Arial" w:hAnsi="Arial" w:cs="Arial"/>
          <w:color w:val="000000" w:themeColor="text1"/>
          <w:sz w:val="24"/>
          <w:szCs w:val="24"/>
        </w:rPr>
      </w:pPr>
      <w:sdt>
        <w:sdtPr>
          <w:rPr>
            <w:rFonts w:ascii="Arial" w:hAnsi="Arial" w:cs="Arial"/>
            <w:color w:val="000000" w:themeColor="text1"/>
            <w:sz w:val="24"/>
            <w:szCs w:val="24"/>
          </w:rPr>
          <w:id w:val="-1395423459"/>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CDC18 \l 2058 </w:instrText>
          </w:r>
          <w:r w:rsidRPr="00BD75DA">
            <w:rPr>
              <w:rFonts w:ascii="Arial" w:hAnsi="Arial" w:cs="Arial"/>
              <w:color w:val="000000" w:themeColor="text1"/>
              <w:sz w:val="24"/>
              <w:szCs w:val="24"/>
            </w:rPr>
            <w:fldChar w:fldCharType="separate"/>
          </w:r>
          <w:r w:rsidRPr="006E5AEC">
            <w:rPr>
              <w:rFonts w:ascii="Arial" w:hAnsi="Arial" w:cs="Arial"/>
              <w:noProof/>
              <w:color w:val="000000" w:themeColor="text1"/>
              <w:sz w:val="24"/>
              <w:szCs w:val="24"/>
              <w:lang w:val="es-MX"/>
            </w:rPr>
            <w:t>(CDC, 2018)</w:t>
          </w:r>
          <w:r w:rsidRPr="00BD75DA">
            <w:rPr>
              <w:rFonts w:ascii="Arial" w:hAnsi="Arial" w:cs="Arial"/>
              <w:color w:val="000000" w:themeColor="text1"/>
              <w:sz w:val="24"/>
              <w:szCs w:val="24"/>
            </w:rPr>
            <w:fldChar w:fldCharType="end"/>
          </w:r>
        </w:sdtContent>
      </w:sdt>
    </w:p>
    <w:p w14:paraId="709D5F6C" w14:textId="77777777" w:rsidR="003C4A60" w:rsidRPr="00CD3769" w:rsidRDefault="003C4A60" w:rsidP="00CD3769">
      <w:pPr>
        <w:pStyle w:val="Ttulo3"/>
        <w:rPr>
          <w:rFonts w:ascii="Arial" w:hAnsi="Arial" w:cs="Arial"/>
          <w:b/>
          <w:bCs/>
          <w:color w:val="000000" w:themeColor="text1"/>
        </w:rPr>
      </w:pPr>
      <w:bookmarkStart w:id="11" w:name="_Toc167991264"/>
      <w:r w:rsidRPr="00CD3769">
        <w:rPr>
          <w:rFonts w:ascii="Arial" w:hAnsi="Arial" w:cs="Arial"/>
          <w:b/>
          <w:bCs/>
          <w:color w:val="000000" w:themeColor="text1"/>
        </w:rPr>
        <w:t>Consecuencias de la violencia escolar</w:t>
      </w:r>
      <w:bookmarkEnd w:id="11"/>
    </w:p>
    <w:p w14:paraId="6062A373" w14:textId="77777777" w:rsidR="003C4A60" w:rsidRPr="00BD75DA" w:rsidRDefault="003C4A60" w:rsidP="003C4A60">
      <w:pPr>
        <w:tabs>
          <w:tab w:val="left" w:pos="3274"/>
        </w:tabs>
        <w:spacing w:after="0" w:line="360" w:lineRule="auto"/>
        <w:jc w:val="both"/>
        <w:rPr>
          <w:rFonts w:ascii="Arial" w:hAnsi="Arial" w:cs="Arial"/>
          <w:color w:val="000000" w:themeColor="text1"/>
          <w:sz w:val="24"/>
          <w:szCs w:val="24"/>
        </w:rPr>
      </w:pPr>
      <w:r w:rsidRPr="00BD75DA">
        <w:rPr>
          <w:rFonts w:ascii="Arial" w:hAnsi="Arial" w:cs="Arial"/>
          <w:sz w:val="24"/>
          <w:szCs w:val="24"/>
        </w:rPr>
        <w:t>“La violencia en Guatemala es un problema que nos afecta a todos, en especial a la niñez y juventud. Los estudios realizados sobre acoso escolar nos informan que en algunos centros educativos se manifiesta con mayor intensidad que en otros, lo cual es perjudicial para la dinámica y la atmósfera en la que se desarrolla el proceso de enseñanza y, por ende, en el aprendizaje dentro del contexto educativo. Por tal razón, el clima escolar es uno de los factores que más inciden para la promoción de la convivencia pacífica y una cultura de paz. Como parte de las medidas implementadas para prevenir la violencia dentro del Sistema Educativo, el Ministerio de Educación –Mineduc- ha liderado la Estrategia de Educación Integral en Sexualidad y Prevención de Violencia, en la que se han establecido diversas acciones específicas para mitigar este fenómeno.”</w:t>
      </w:r>
      <w:sdt>
        <w:sdtPr>
          <w:rPr>
            <w:rFonts w:ascii="Arial" w:hAnsi="Arial" w:cs="Arial"/>
            <w:sz w:val="24"/>
            <w:szCs w:val="24"/>
          </w:rPr>
          <w:id w:val="359710987"/>
          <w:citation/>
        </w:sdtPr>
        <w:sdtContent>
          <w:r w:rsidRPr="00BD75DA">
            <w:rPr>
              <w:rFonts w:ascii="Arial" w:hAnsi="Arial" w:cs="Arial"/>
              <w:sz w:val="24"/>
              <w:szCs w:val="24"/>
            </w:rPr>
            <w:fldChar w:fldCharType="begin"/>
          </w:r>
          <w:r w:rsidRPr="00BD75DA">
            <w:rPr>
              <w:rFonts w:ascii="Arial" w:hAnsi="Arial" w:cs="Arial"/>
              <w:sz w:val="24"/>
              <w:szCs w:val="24"/>
              <w:lang w:val="es-MX"/>
            </w:rPr>
            <w:instrText xml:space="preserve">CITATION Esp15 \l 2058 </w:instrText>
          </w:r>
          <w:r w:rsidRPr="00BD75DA">
            <w:rPr>
              <w:rFonts w:ascii="Arial" w:hAnsi="Arial" w:cs="Arial"/>
              <w:sz w:val="24"/>
              <w:szCs w:val="24"/>
            </w:rPr>
            <w:fldChar w:fldCharType="separate"/>
          </w:r>
          <w:r>
            <w:rPr>
              <w:rFonts w:ascii="Arial" w:hAnsi="Arial" w:cs="Arial"/>
              <w:noProof/>
              <w:sz w:val="24"/>
              <w:szCs w:val="24"/>
              <w:lang w:val="es-MX"/>
            </w:rPr>
            <w:t xml:space="preserve"> </w:t>
          </w:r>
          <w:r w:rsidRPr="006E5AEC">
            <w:rPr>
              <w:rFonts w:ascii="Arial" w:hAnsi="Arial" w:cs="Arial"/>
              <w:noProof/>
              <w:sz w:val="24"/>
              <w:szCs w:val="24"/>
              <w:lang w:val="es-MX"/>
            </w:rPr>
            <w:t>(Espinoza &amp; Palala, 2015)</w:t>
          </w:r>
          <w:r w:rsidRPr="00BD75DA">
            <w:rPr>
              <w:rFonts w:ascii="Arial" w:hAnsi="Arial" w:cs="Arial"/>
              <w:sz w:val="24"/>
              <w:szCs w:val="24"/>
            </w:rPr>
            <w:fldChar w:fldCharType="end"/>
          </w:r>
        </w:sdtContent>
      </w:sdt>
    </w:p>
    <w:p w14:paraId="0079F921" w14:textId="77777777" w:rsidR="003C4A60" w:rsidRPr="00BD75DA" w:rsidRDefault="003C4A60" w:rsidP="003C4A60">
      <w:pPr>
        <w:tabs>
          <w:tab w:val="left" w:pos="3274"/>
        </w:tabs>
        <w:spacing w:after="0" w:line="360" w:lineRule="auto"/>
        <w:jc w:val="both"/>
        <w:rPr>
          <w:rFonts w:ascii="Arial" w:hAnsi="Arial" w:cs="Arial"/>
          <w:color w:val="000000" w:themeColor="text1"/>
          <w:sz w:val="24"/>
          <w:szCs w:val="24"/>
        </w:rPr>
      </w:pPr>
    </w:p>
    <w:p w14:paraId="62571A8A" w14:textId="77777777" w:rsidR="003C4A60" w:rsidRPr="00CD3769" w:rsidRDefault="003C4A60" w:rsidP="00CD3769">
      <w:pPr>
        <w:pStyle w:val="Ttulo3"/>
        <w:rPr>
          <w:rFonts w:ascii="Arial" w:hAnsi="Arial" w:cs="Arial"/>
          <w:b/>
          <w:bCs/>
          <w:color w:val="000000" w:themeColor="text1"/>
        </w:rPr>
      </w:pPr>
      <w:bookmarkStart w:id="12" w:name="_Toc167991265"/>
      <w:r w:rsidRPr="00CD3769">
        <w:rPr>
          <w:rFonts w:ascii="Arial" w:hAnsi="Arial" w:cs="Arial"/>
          <w:b/>
          <w:bCs/>
          <w:color w:val="000000" w:themeColor="text1"/>
        </w:rPr>
        <w:t>Estrategias de prevención de la violencia en contextos escolares</w:t>
      </w:r>
      <w:bookmarkEnd w:id="12"/>
    </w:p>
    <w:p w14:paraId="37A6D457" w14:textId="77777777" w:rsidR="003C4A60" w:rsidRPr="00CD3769" w:rsidRDefault="003C4A60" w:rsidP="00CD3769">
      <w:pPr>
        <w:pStyle w:val="Ttulo4"/>
        <w:rPr>
          <w:rFonts w:ascii="Arial" w:hAnsi="Arial" w:cs="Arial"/>
          <w:b/>
          <w:bCs/>
          <w:i w:val="0"/>
          <w:iCs w:val="0"/>
          <w:color w:val="000000" w:themeColor="text1"/>
          <w:sz w:val="24"/>
          <w:szCs w:val="24"/>
        </w:rPr>
      </w:pPr>
      <w:r w:rsidRPr="00CD3769">
        <w:rPr>
          <w:rFonts w:ascii="Arial" w:hAnsi="Arial" w:cs="Arial"/>
          <w:b/>
          <w:bCs/>
          <w:i w:val="0"/>
          <w:iCs w:val="0"/>
          <w:color w:val="000000" w:themeColor="text1"/>
          <w:sz w:val="24"/>
          <w:szCs w:val="24"/>
        </w:rPr>
        <w:t>Educación en habilidades socioemocionales</w:t>
      </w:r>
    </w:p>
    <w:p w14:paraId="162CEB7E" w14:textId="77777777" w:rsidR="003C4A60" w:rsidRPr="00BD75DA" w:rsidRDefault="003C4A60" w:rsidP="003C4A60">
      <w:pPr>
        <w:spacing w:line="360" w:lineRule="auto"/>
        <w:jc w:val="both"/>
        <w:rPr>
          <w:rFonts w:ascii="Arial" w:hAnsi="Arial" w:cs="Arial"/>
          <w:color w:val="000000" w:themeColor="text1"/>
          <w:sz w:val="24"/>
          <w:szCs w:val="24"/>
        </w:rPr>
      </w:pPr>
      <w:r w:rsidRPr="00BD75DA">
        <w:rPr>
          <w:rFonts w:ascii="Arial" w:hAnsi="Arial" w:cs="Arial"/>
          <w:color w:val="000000" w:themeColor="text1"/>
          <w:sz w:val="24"/>
          <w:szCs w:val="24"/>
        </w:rPr>
        <w:t>“Integrar programas de educación en habilidades socioemocionales en el currículo escolar puede ayudar a los estudiantes a desarrollar habilidades como la empatía, la resolución de conflictos y la autorregulación emocional. Estas habilidades fortalecen las relaciones interpersonales y reducen la probabilidad de comportamientos violentos.”</w:t>
      </w:r>
      <w:sdt>
        <w:sdtPr>
          <w:rPr>
            <w:rFonts w:ascii="Arial" w:hAnsi="Arial" w:cs="Arial"/>
            <w:color w:val="000000" w:themeColor="text1"/>
            <w:sz w:val="24"/>
            <w:szCs w:val="24"/>
          </w:rPr>
          <w:id w:val="-584687002"/>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Jor18 \l 2058 </w:instrText>
          </w:r>
          <w:r w:rsidRPr="00BD75DA">
            <w:rPr>
              <w:rFonts w:ascii="Arial" w:hAnsi="Arial" w:cs="Arial"/>
              <w:color w:val="000000" w:themeColor="text1"/>
              <w:sz w:val="24"/>
              <w:szCs w:val="24"/>
            </w:rPr>
            <w:fldChar w:fldCharType="separate"/>
          </w:r>
          <w:r>
            <w:rPr>
              <w:rFonts w:ascii="Arial" w:hAnsi="Arial" w:cs="Arial"/>
              <w:noProof/>
              <w:color w:val="000000" w:themeColor="text1"/>
              <w:sz w:val="24"/>
              <w:szCs w:val="24"/>
              <w:lang w:val="es-MX"/>
            </w:rPr>
            <w:t xml:space="preserve"> </w:t>
          </w:r>
          <w:r w:rsidRPr="006E5AEC">
            <w:rPr>
              <w:rFonts w:ascii="Arial" w:hAnsi="Arial" w:cs="Arial"/>
              <w:noProof/>
              <w:color w:val="000000" w:themeColor="text1"/>
              <w:sz w:val="24"/>
              <w:szCs w:val="24"/>
              <w:lang w:val="es-MX"/>
            </w:rPr>
            <w:t>(Ministerio de Educación, 2019)</w:t>
          </w:r>
          <w:r w:rsidRPr="00BD75DA">
            <w:rPr>
              <w:rFonts w:ascii="Arial" w:hAnsi="Arial" w:cs="Arial"/>
              <w:color w:val="000000" w:themeColor="text1"/>
              <w:sz w:val="24"/>
              <w:szCs w:val="24"/>
            </w:rPr>
            <w:fldChar w:fldCharType="end"/>
          </w:r>
        </w:sdtContent>
      </w:sdt>
    </w:p>
    <w:p w14:paraId="54530B1A" w14:textId="77777777" w:rsidR="003C4A60" w:rsidRPr="00E9757D" w:rsidRDefault="003C4A60" w:rsidP="00E9757D">
      <w:pPr>
        <w:pStyle w:val="Ttulo4"/>
        <w:rPr>
          <w:rFonts w:ascii="Arial" w:hAnsi="Arial" w:cs="Arial"/>
          <w:b/>
          <w:bCs/>
          <w:i w:val="0"/>
          <w:iCs w:val="0"/>
          <w:color w:val="000000" w:themeColor="text1"/>
          <w:sz w:val="24"/>
          <w:szCs w:val="24"/>
        </w:rPr>
      </w:pPr>
      <w:r w:rsidRPr="00E9757D">
        <w:rPr>
          <w:rFonts w:ascii="Arial" w:hAnsi="Arial" w:cs="Arial"/>
          <w:b/>
          <w:bCs/>
          <w:i w:val="0"/>
          <w:iCs w:val="0"/>
          <w:color w:val="000000" w:themeColor="text1"/>
          <w:sz w:val="24"/>
          <w:szCs w:val="24"/>
        </w:rPr>
        <w:t>Prevención del acoso escolar (</w:t>
      </w:r>
      <w:proofErr w:type="spellStart"/>
      <w:r w:rsidRPr="00E9757D">
        <w:rPr>
          <w:rFonts w:ascii="Arial" w:hAnsi="Arial" w:cs="Arial"/>
          <w:b/>
          <w:bCs/>
          <w:i w:val="0"/>
          <w:iCs w:val="0"/>
          <w:color w:val="000000" w:themeColor="text1"/>
          <w:sz w:val="24"/>
          <w:szCs w:val="24"/>
        </w:rPr>
        <w:t>bullying</w:t>
      </w:r>
      <w:proofErr w:type="spellEnd"/>
      <w:r w:rsidRPr="00E9757D">
        <w:rPr>
          <w:rFonts w:ascii="Arial" w:hAnsi="Arial" w:cs="Arial"/>
          <w:b/>
          <w:bCs/>
          <w:i w:val="0"/>
          <w:iCs w:val="0"/>
          <w:color w:val="000000" w:themeColor="text1"/>
          <w:sz w:val="24"/>
          <w:szCs w:val="24"/>
        </w:rPr>
        <w:t>)</w:t>
      </w:r>
    </w:p>
    <w:p w14:paraId="10DDC57B" w14:textId="77777777" w:rsidR="003C4A60" w:rsidRPr="00BD75DA" w:rsidRDefault="003C4A60" w:rsidP="003C4A60">
      <w:pPr>
        <w:spacing w:line="360" w:lineRule="auto"/>
        <w:jc w:val="both"/>
        <w:rPr>
          <w:rFonts w:ascii="Arial" w:hAnsi="Arial" w:cs="Arial"/>
          <w:color w:val="000000" w:themeColor="text1"/>
          <w:sz w:val="24"/>
          <w:szCs w:val="24"/>
        </w:rPr>
      </w:pPr>
      <w:r w:rsidRPr="00BD75DA">
        <w:rPr>
          <w:rFonts w:ascii="Arial" w:hAnsi="Arial" w:cs="Arial"/>
          <w:color w:val="000000" w:themeColor="text1"/>
          <w:sz w:val="24"/>
          <w:szCs w:val="24"/>
        </w:rPr>
        <w:t>“El acoso escolar es una forma común de violencia en contextos escolares y puede tener efectos devastadores en la salud mental y el bienestar de los estudiantes. Implementar políticas de tolerancia cero hacia el acoso escolar, ofrecer capacitación al personal escolar y promover una cultura de denuncia son estrategias efectivas para prevenir esta forma de violencia.”</w:t>
      </w:r>
      <w:sdt>
        <w:sdtPr>
          <w:rPr>
            <w:rFonts w:ascii="Arial" w:hAnsi="Arial" w:cs="Arial"/>
            <w:color w:val="000000" w:themeColor="text1"/>
            <w:sz w:val="24"/>
            <w:szCs w:val="24"/>
          </w:rPr>
          <w:id w:val="378289568"/>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Jor18 \l 2058 </w:instrText>
          </w:r>
          <w:r w:rsidRPr="00BD75DA">
            <w:rPr>
              <w:rFonts w:ascii="Arial" w:hAnsi="Arial" w:cs="Arial"/>
              <w:color w:val="000000" w:themeColor="text1"/>
              <w:sz w:val="24"/>
              <w:szCs w:val="24"/>
            </w:rPr>
            <w:fldChar w:fldCharType="separate"/>
          </w:r>
          <w:r>
            <w:rPr>
              <w:rFonts w:ascii="Arial" w:hAnsi="Arial" w:cs="Arial"/>
              <w:noProof/>
              <w:color w:val="000000" w:themeColor="text1"/>
              <w:sz w:val="24"/>
              <w:szCs w:val="24"/>
              <w:lang w:val="es-MX"/>
            </w:rPr>
            <w:t xml:space="preserve"> </w:t>
          </w:r>
          <w:r w:rsidRPr="006E5AEC">
            <w:rPr>
              <w:rFonts w:ascii="Arial" w:hAnsi="Arial" w:cs="Arial"/>
              <w:noProof/>
              <w:color w:val="000000" w:themeColor="text1"/>
              <w:sz w:val="24"/>
              <w:szCs w:val="24"/>
              <w:lang w:val="es-MX"/>
            </w:rPr>
            <w:t>(Ministerio de Educación, 2019)</w:t>
          </w:r>
          <w:r w:rsidRPr="00BD75DA">
            <w:rPr>
              <w:rFonts w:ascii="Arial" w:hAnsi="Arial" w:cs="Arial"/>
              <w:color w:val="000000" w:themeColor="text1"/>
              <w:sz w:val="24"/>
              <w:szCs w:val="24"/>
            </w:rPr>
            <w:fldChar w:fldCharType="end"/>
          </w:r>
        </w:sdtContent>
      </w:sdt>
    </w:p>
    <w:p w14:paraId="26EDBBC7" w14:textId="77777777" w:rsidR="003C4A60" w:rsidRPr="00E9757D" w:rsidRDefault="003C4A60" w:rsidP="00E9757D">
      <w:pPr>
        <w:pStyle w:val="Ttulo4"/>
        <w:rPr>
          <w:rFonts w:ascii="Arial" w:hAnsi="Arial" w:cs="Arial"/>
          <w:b/>
          <w:bCs/>
          <w:i w:val="0"/>
          <w:iCs w:val="0"/>
          <w:color w:val="000000" w:themeColor="text1"/>
          <w:sz w:val="24"/>
          <w:szCs w:val="24"/>
        </w:rPr>
      </w:pPr>
      <w:r w:rsidRPr="00E9757D">
        <w:rPr>
          <w:rFonts w:ascii="Arial" w:hAnsi="Arial" w:cs="Arial"/>
          <w:b/>
          <w:bCs/>
          <w:i w:val="0"/>
          <w:iCs w:val="0"/>
          <w:color w:val="000000" w:themeColor="text1"/>
          <w:sz w:val="24"/>
          <w:szCs w:val="24"/>
        </w:rPr>
        <w:t>Fomento de la participación estudiantil</w:t>
      </w:r>
    </w:p>
    <w:p w14:paraId="65F40E7D" w14:textId="11B3DE40" w:rsidR="003C4A60" w:rsidRPr="00BD75DA" w:rsidRDefault="003C4A60" w:rsidP="003C4A60">
      <w:pPr>
        <w:spacing w:line="360" w:lineRule="auto"/>
        <w:jc w:val="both"/>
        <w:rPr>
          <w:rFonts w:ascii="Arial" w:hAnsi="Arial" w:cs="Arial"/>
          <w:color w:val="000000" w:themeColor="text1"/>
          <w:sz w:val="24"/>
          <w:szCs w:val="24"/>
        </w:rPr>
      </w:pPr>
      <w:r w:rsidRPr="00BD75DA">
        <w:rPr>
          <w:rFonts w:ascii="Arial" w:hAnsi="Arial" w:cs="Arial"/>
          <w:color w:val="000000" w:themeColor="text1"/>
          <w:sz w:val="24"/>
          <w:szCs w:val="24"/>
        </w:rPr>
        <w:t>“Involucrar a los estudiantes en la toma de decisiones y en la vida escolar puede contribuir a crear un sentido de pertenencia y responsabilidad en la comunidad escolar. Establecer consejos estudiantiles, clubes y actividades extracurriculares donde los estudiantes puedan expresarse y desarrollar liderazgo puede ayudar a prevenir comportamientos violentos.”</w:t>
      </w:r>
      <w:sdt>
        <w:sdtPr>
          <w:rPr>
            <w:rFonts w:ascii="Arial" w:hAnsi="Arial" w:cs="Arial"/>
            <w:color w:val="000000" w:themeColor="text1"/>
            <w:sz w:val="24"/>
            <w:szCs w:val="24"/>
          </w:rPr>
          <w:id w:val="-306710550"/>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Jor18 \l 2058 </w:instrText>
          </w:r>
          <w:r w:rsidRPr="00BD75DA">
            <w:rPr>
              <w:rFonts w:ascii="Arial" w:hAnsi="Arial" w:cs="Arial"/>
              <w:color w:val="000000" w:themeColor="text1"/>
              <w:sz w:val="24"/>
              <w:szCs w:val="24"/>
            </w:rPr>
            <w:fldChar w:fldCharType="separate"/>
          </w:r>
          <w:r>
            <w:rPr>
              <w:rFonts w:ascii="Arial" w:hAnsi="Arial" w:cs="Arial"/>
              <w:noProof/>
              <w:color w:val="000000" w:themeColor="text1"/>
              <w:sz w:val="24"/>
              <w:szCs w:val="24"/>
              <w:lang w:val="es-MX"/>
            </w:rPr>
            <w:t xml:space="preserve"> </w:t>
          </w:r>
          <w:r w:rsidRPr="006E5AEC">
            <w:rPr>
              <w:rFonts w:ascii="Arial" w:hAnsi="Arial" w:cs="Arial"/>
              <w:noProof/>
              <w:color w:val="000000" w:themeColor="text1"/>
              <w:sz w:val="24"/>
              <w:szCs w:val="24"/>
              <w:lang w:val="es-MX"/>
            </w:rPr>
            <w:t>(Ministerio de Educación, 2019)</w:t>
          </w:r>
          <w:r w:rsidRPr="00BD75DA">
            <w:rPr>
              <w:rFonts w:ascii="Arial" w:hAnsi="Arial" w:cs="Arial"/>
              <w:color w:val="000000" w:themeColor="text1"/>
              <w:sz w:val="24"/>
              <w:szCs w:val="24"/>
            </w:rPr>
            <w:fldChar w:fldCharType="end"/>
          </w:r>
        </w:sdtContent>
      </w:sdt>
    </w:p>
    <w:p w14:paraId="5EDCCAB8" w14:textId="77777777" w:rsidR="003C4A60" w:rsidRPr="00E9757D" w:rsidRDefault="003C4A60" w:rsidP="00E9757D">
      <w:pPr>
        <w:pStyle w:val="Ttulo3"/>
        <w:rPr>
          <w:rFonts w:ascii="Arial" w:hAnsi="Arial" w:cs="Arial"/>
          <w:b/>
          <w:bCs/>
          <w:color w:val="000000" w:themeColor="text1"/>
        </w:rPr>
      </w:pPr>
      <w:bookmarkStart w:id="13" w:name="_Toc167991266"/>
      <w:r w:rsidRPr="00E9757D">
        <w:rPr>
          <w:rFonts w:ascii="Arial" w:hAnsi="Arial" w:cs="Arial"/>
          <w:b/>
          <w:bCs/>
          <w:color w:val="000000" w:themeColor="text1"/>
        </w:rPr>
        <w:t>Prevención del acoso escolar</w:t>
      </w:r>
      <w:bookmarkEnd w:id="13"/>
    </w:p>
    <w:p w14:paraId="5759D19B" w14:textId="77777777" w:rsidR="003C4A60" w:rsidRPr="00305708" w:rsidRDefault="003C4A60" w:rsidP="00305708">
      <w:pPr>
        <w:pStyle w:val="Ttulo4"/>
        <w:rPr>
          <w:rFonts w:ascii="Arial" w:hAnsi="Arial" w:cs="Arial"/>
          <w:b/>
          <w:bCs/>
          <w:i w:val="0"/>
          <w:iCs w:val="0"/>
          <w:color w:val="000000" w:themeColor="text1"/>
          <w:sz w:val="24"/>
          <w:szCs w:val="24"/>
        </w:rPr>
      </w:pPr>
      <w:r w:rsidRPr="00305708">
        <w:rPr>
          <w:rFonts w:ascii="Arial" w:hAnsi="Arial" w:cs="Arial"/>
          <w:b/>
          <w:bCs/>
          <w:i w:val="0"/>
          <w:iCs w:val="0"/>
          <w:color w:val="000000" w:themeColor="text1"/>
          <w:sz w:val="24"/>
          <w:szCs w:val="24"/>
        </w:rPr>
        <w:t>¿Qué es el acoso escolar?</w:t>
      </w:r>
    </w:p>
    <w:p w14:paraId="253A2904" w14:textId="3C61E93C"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 xml:space="preserve">“El acoso escolar, conocido también como </w:t>
      </w:r>
      <w:proofErr w:type="spellStart"/>
      <w:r w:rsidRPr="00BD75DA">
        <w:rPr>
          <w:rFonts w:ascii="Arial" w:hAnsi="Arial" w:cs="Arial"/>
          <w:sz w:val="24"/>
          <w:szCs w:val="24"/>
        </w:rPr>
        <w:t>bullying</w:t>
      </w:r>
      <w:proofErr w:type="spellEnd"/>
      <w:r w:rsidRPr="00BD75DA">
        <w:rPr>
          <w:rFonts w:ascii="Arial" w:hAnsi="Arial" w:cs="Arial"/>
          <w:sz w:val="24"/>
          <w:szCs w:val="24"/>
        </w:rPr>
        <w:t>, es un problema que afecta a niños y adolescentes en todo el mundo. La violencia no se limita únicamente a lo físico; la violencia psicológica es igual de dañina y a menudo más insidiosa.”</w:t>
      </w:r>
      <w:sdt>
        <w:sdtPr>
          <w:rPr>
            <w:rFonts w:ascii="Arial" w:hAnsi="Arial" w:cs="Arial"/>
            <w:sz w:val="24"/>
            <w:szCs w:val="24"/>
          </w:rPr>
          <w:id w:val="1931547889"/>
          <w:citation/>
        </w:sdtPr>
        <w:sdtContent>
          <w:r w:rsidRPr="00BD75DA">
            <w:rPr>
              <w:rFonts w:ascii="Arial" w:hAnsi="Arial" w:cs="Arial"/>
              <w:sz w:val="24"/>
              <w:szCs w:val="24"/>
            </w:rPr>
            <w:fldChar w:fldCharType="begin"/>
          </w:r>
          <w:r w:rsidRPr="00BD75DA">
            <w:rPr>
              <w:rFonts w:ascii="Arial" w:hAnsi="Arial" w:cs="Arial"/>
              <w:sz w:val="24"/>
              <w:szCs w:val="24"/>
              <w:lang w:val="es-MX"/>
            </w:rPr>
            <w:instrText xml:space="preserve"> CITATION FUN23 \l 2058 </w:instrText>
          </w:r>
          <w:r w:rsidRPr="00BD75DA">
            <w:rPr>
              <w:rFonts w:ascii="Arial" w:hAnsi="Arial" w:cs="Arial"/>
              <w:sz w:val="24"/>
              <w:szCs w:val="24"/>
            </w:rPr>
            <w:fldChar w:fldCharType="separate"/>
          </w:r>
          <w:r>
            <w:rPr>
              <w:rFonts w:ascii="Arial" w:hAnsi="Arial" w:cs="Arial"/>
              <w:noProof/>
              <w:sz w:val="24"/>
              <w:szCs w:val="24"/>
              <w:lang w:val="es-MX"/>
            </w:rPr>
            <w:t xml:space="preserve"> </w:t>
          </w:r>
          <w:r w:rsidRPr="006E5AEC">
            <w:rPr>
              <w:rFonts w:ascii="Arial" w:hAnsi="Arial" w:cs="Arial"/>
              <w:noProof/>
              <w:sz w:val="24"/>
              <w:szCs w:val="24"/>
              <w:lang w:val="es-MX"/>
            </w:rPr>
            <w:t>(FUNDACIÓN WIESE, 2023)</w:t>
          </w:r>
          <w:r w:rsidRPr="00BD75DA">
            <w:rPr>
              <w:rFonts w:ascii="Arial" w:hAnsi="Arial" w:cs="Arial"/>
              <w:sz w:val="24"/>
              <w:szCs w:val="24"/>
            </w:rPr>
            <w:fldChar w:fldCharType="end"/>
          </w:r>
        </w:sdtContent>
      </w:sdt>
    </w:p>
    <w:p w14:paraId="434434ED"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“En la mayoría de los casos de violencia en la escuela, el 54% involucra a estudiantes acosando a sus pares, mientras que el 46% implica a personal de la escuela dirigido a los estudiantes. Este panorama de violencia, que incluye violencia física, psicológica y sexual, debe ser visible en las escuelas para que los niños y adolescentes aprendan recursos para protegerse y denunciar casos de violencia.”</w:t>
      </w:r>
      <w:sdt>
        <w:sdtPr>
          <w:rPr>
            <w:rFonts w:ascii="Arial" w:hAnsi="Arial" w:cs="Arial"/>
            <w:sz w:val="24"/>
            <w:szCs w:val="24"/>
          </w:rPr>
          <w:id w:val="-1174104838"/>
          <w:citation/>
        </w:sdtPr>
        <w:sdtContent>
          <w:r w:rsidRPr="00BD75DA">
            <w:rPr>
              <w:rFonts w:ascii="Arial" w:hAnsi="Arial" w:cs="Arial"/>
              <w:sz w:val="24"/>
              <w:szCs w:val="24"/>
            </w:rPr>
            <w:fldChar w:fldCharType="begin"/>
          </w:r>
          <w:r w:rsidRPr="00BD75DA">
            <w:rPr>
              <w:rFonts w:ascii="Arial" w:hAnsi="Arial" w:cs="Arial"/>
              <w:sz w:val="24"/>
              <w:szCs w:val="24"/>
              <w:lang w:val="es-MX"/>
            </w:rPr>
            <w:instrText xml:space="preserve"> CITATION FUN23 \l 2058 </w:instrText>
          </w:r>
          <w:r w:rsidRPr="00BD75DA">
            <w:rPr>
              <w:rFonts w:ascii="Arial" w:hAnsi="Arial" w:cs="Arial"/>
              <w:sz w:val="24"/>
              <w:szCs w:val="24"/>
            </w:rPr>
            <w:fldChar w:fldCharType="separate"/>
          </w:r>
          <w:r>
            <w:rPr>
              <w:rFonts w:ascii="Arial" w:hAnsi="Arial" w:cs="Arial"/>
              <w:noProof/>
              <w:sz w:val="24"/>
              <w:szCs w:val="24"/>
              <w:lang w:val="es-MX"/>
            </w:rPr>
            <w:t xml:space="preserve"> </w:t>
          </w:r>
          <w:r w:rsidRPr="006E5AEC">
            <w:rPr>
              <w:rFonts w:ascii="Arial" w:hAnsi="Arial" w:cs="Arial"/>
              <w:noProof/>
              <w:sz w:val="24"/>
              <w:szCs w:val="24"/>
              <w:lang w:val="es-MX"/>
            </w:rPr>
            <w:t>(FUNDACIÓN WIESE, 2023)</w:t>
          </w:r>
          <w:r w:rsidRPr="00BD75DA">
            <w:rPr>
              <w:rFonts w:ascii="Arial" w:hAnsi="Arial" w:cs="Arial"/>
              <w:sz w:val="24"/>
              <w:szCs w:val="24"/>
            </w:rPr>
            <w:fldChar w:fldCharType="end"/>
          </w:r>
        </w:sdtContent>
      </w:sdt>
    </w:p>
    <w:p w14:paraId="2AAF43F6" w14:textId="77777777" w:rsidR="003C4A60" w:rsidRPr="000E562D" w:rsidRDefault="003C4A60" w:rsidP="000E562D">
      <w:pPr>
        <w:pStyle w:val="Ttulo4"/>
        <w:rPr>
          <w:rFonts w:ascii="Arial" w:hAnsi="Arial" w:cs="Arial"/>
          <w:b/>
          <w:bCs/>
          <w:color w:val="000000" w:themeColor="text1"/>
          <w:sz w:val="24"/>
          <w:szCs w:val="24"/>
        </w:rPr>
      </w:pPr>
      <w:r w:rsidRPr="000E562D">
        <w:rPr>
          <w:rFonts w:ascii="Arial" w:hAnsi="Arial" w:cs="Arial"/>
          <w:b/>
          <w:bCs/>
          <w:color w:val="000000" w:themeColor="text1"/>
          <w:sz w:val="24"/>
          <w:szCs w:val="24"/>
        </w:rPr>
        <w:t>Consejos para prevenir el acoso escolar</w:t>
      </w:r>
    </w:p>
    <w:p w14:paraId="20CF025F"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“Los siguientes consejos nos ayudarán a prevenir el acoso escolar en los centros de estudios:”</w:t>
      </w:r>
      <w:sdt>
        <w:sdtPr>
          <w:rPr>
            <w:rFonts w:ascii="Arial" w:hAnsi="Arial" w:cs="Arial"/>
            <w:sz w:val="24"/>
            <w:szCs w:val="24"/>
          </w:rPr>
          <w:id w:val="-670405956"/>
          <w:citation/>
        </w:sdtPr>
        <w:sdtContent>
          <w:r w:rsidRPr="00BD75DA">
            <w:rPr>
              <w:rFonts w:ascii="Arial" w:hAnsi="Arial" w:cs="Arial"/>
              <w:sz w:val="24"/>
              <w:szCs w:val="24"/>
            </w:rPr>
            <w:fldChar w:fldCharType="begin"/>
          </w:r>
          <w:r w:rsidRPr="00BD75DA">
            <w:rPr>
              <w:rFonts w:ascii="Arial" w:hAnsi="Arial" w:cs="Arial"/>
              <w:sz w:val="24"/>
              <w:szCs w:val="24"/>
              <w:lang w:val="es-MX"/>
            </w:rPr>
            <w:instrText xml:space="preserve"> CITATION FUN23 \l 2058 </w:instrText>
          </w:r>
          <w:r w:rsidRPr="00BD75DA">
            <w:rPr>
              <w:rFonts w:ascii="Arial" w:hAnsi="Arial" w:cs="Arial"/>
              <w:sz w:val="24"/>
              <w:szCs w:val="24"/>
            </w:rPr>
            <w:fldChar w:fldCharType="separate"/>
          </w:r>
          <w:r>
            <w:rPr>
              <w:rFonts w:ascii="Arial" w:hAnsi="Arial" w:cs="Arial"/>
              <w:noProof/>
              <w:sz w:val="24"/>
              <w:szCs w:val="24"/>
              <w:lang w:val="es-MX"/>
            </w:rPr>
            <w:t xml:space="preserve"> </w:t>
          </w:r>
          <w:r w:rsidRPr="006E5AEC">
            <w:rPr>
              <w:rFonts w:ascii="Arial" w:hAnsi="Arial" w:cs="Arial"/>
              <w:noProof/>
              <w:sz w:val="24"/>
              <w:szCs w:val="24"/>
              <w:lang w:val="es-MX"/>
            </w:rPr>
            <w:t>(FUNDACIÓN WIESE, 2023)</w:t>
          </w:r>
          <w:r w:rsidRPr="00BD75DA">
            <w:rPr>
              <w:rFonts w:ascii="Arial" w:hAnsi="Arial" w:cs="Arial"/>
              <w:sz w:val="24"/>
              <w:szCs w:val="24"/>
            </w:rPr>
            <w:fldChar w:fldCharType="end"/>
          </w:r>
        </w:sdtContent>
      </w:sdt>
    </w:p>
    <w:p w14:paraId="409AAD5C" w14:textId="77777777" w:rsidR="003C4A60" w:rsidRPr="000E562D" w:rsidRDefault="003C4A60" w:rsidP="000E562D">
      <w:pPr>
        <w:pStyle w:val="Ttulo5"/>
        <w:rPr>
          <w:rFonts w:ascii="Arial" w:hAnsi="Arial" w:cs="Arial"/>
          <w:b/>
          <w:bCs/>
          <w:color w:val="000000" w:themeColor="text1"/>
          <w:sz w:val="24"/>
          <w:szCs w:val="24"/>
        </w:rPr>
      </w:pPr>
      <w:r w:rsidRPr="000E562D">
        <w:rPr>
          <w:rFonts w:ascii="Arial" w:hAnsi="Arial" w:cs="Arial"/>
          <w:b/>
          <w:bCs/>
          <w:color w:val="000000" w:themeColor="text1"/>
          <w:sz w:val="24"/>
          <w:szCs w:val="24"/>
        </w:rPr>
        <w:t>Estar atentos a detectar casos de violencia</w:t>
      </w:r>
    </w:p>
    <w:p w14:paraId="08F97AC4"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La detección temprana es esencial. Observar cambios en el comportamiento de los estudiantes, como aislamiento, cambios de humor o bajo rendimiento académico, puede ser una señal de que algo está mal.</w:t>
      </w:r>
    </w:p>
    <w:p w14:paraId="65E76A99" w14:textId="77777777" w:rsidR="003C4A60" w:rsidRPr="000E562D" w:rsidRDefault="003C4A60" w:rsidP="000E562D">
      <w:pPr>
        <w:pStyle w:val="Ttulo5"/>
        <w:rPr>
          <w:rFonts w:ascii="Arial" w:hAnsi="Arial" w:cs="Arial"/>
          <w:b/>
          <w:bCs/>
          <w:color w:val="000000" w:themeColor="text1"/>
          <w:sz w:val="24"/>
          <w:szCs w:val="24"/>
        </w:rPr>
      </w:pPr>
      <w:r w:rsidRPr="000E562D">
        <w:rPr>
          <w:rFonts w:ascii="Arial" w:hAnsi="Arial" w:cs="Arial"/>
          <w:b/>
          <w:bCs/>
          <w:color w:val="000000" w:themeColor="text1"/>
          <w:sz w:val="24"/>
          <w:szCs w:val="24"/>
        </w:rPr>
        <w:t>Derivar casos que requieren apoyo</w:t>
      </w:r>
    </w:p>
    <w:p w14:paraId="79F14EAA"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No todos los casos de acoso pueden manejarse únicamente en el ámbito escolar. Es importante derivar casos que necesiten apoyo psicológico o asesoramiento legal a profesionales capacitados.</w:t>
      </w:r>
    </w:p>
    <w:p w14:paraId="3963BCDB" w14:textId="77777777" w:rsidR="003C4A60" w:rsidRPr="000E562D" w:rsidRDefault="003C4A60" w:rsidP="000E562D">
      <w:pPr>
        <w:pStyle w:val="Ttulo5"/>
        <w:rPr>
          <w:rFonts w:ascii="Arial" w:hAnsi="Arial" w:cs="Arial"/>
          <w:b/>
          <w:bCs/>
          <w:color w:val="000000" w:themeColor="text1"/>
          <w:sz w:val="24"/>
          <w:szCs w:val="24"/>
        </w:rPr>
      </w:pPr>
      <w:r w:rsidRPr="000E562D">
        <w:rPr>
          <w:rFonts w:ascii="Arial" w:hAnsi="Arial" w:cs="Arial"/>
          <w:b/>
          <w:bCs/>
          <w:color w:val="000000" w:themeColor="text1"/>
          <w:sz w:val="24"/>
          <w:szCs w:val="24"/>
        </w:rPr>
        <w:t>Promover el respeto del espacio vital y los límites</w:t>
      </w:r>
    </w:p>
    <w:p w14:paraId="4250E304"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Los docentes deben trabajar con los estudiantes en el derecho al respeto al espacio corporal. Enseñarles a poner límites, recibir un trato amable y respetuoso, y el derecho a denunciar si no se respetan estos límites.</w:t>
      </w:r>
    </w:p>
    <w:p w14:paraId="13068971" w14:textId="77777777" w:rsidR="003C4A60" w:rsidRPr="000E562D" w:rsidRDefault="003C4A60" w:rsidP="000E562D">
      <w:pPr>
        <w:pStyle w:val="Ttulo5"/>
        <w:rPr>
          <w:rFonts w:ascii="Arial" w:hAnsi="Arial" w:cs="Arial"/>
          <w:b/>
          <w:bCs/>
          <w:color w:val="000000" w:themeColor="text1"/>
          <w:sz w:val="24"/>
          <w:szCs w:val="24"/>
        </w:rPr>
      </w:pPr>
      <w:r w:rsidRPr="000E562D">
        <w:rPr>
          <w:rFonts w:ascii="Arial" w:hAnsi="Arial" w:cs="Arial"/>
          <w:b/>
          <w:bCs/>
          <w:color w:val="000000" w:themeColor="text1"/>
          <w:sz w:val="24"/>
          <w:szCs w:val="24"/>
        </w:rPr>
        <w:t>Reconocer las situaciones de violencia</w:t>
      </w:r>
    </w:p>
    <w:p w14:paraId="7CD37E9A"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El reconocimiento de las situaciones de violencia es una herramienta protectora porque evita que se normalicen. Los estudiantes deben comprender que está bien hablar sobre ello y que la comunidad educativa está comprometida en su seguridad y bienestar.</w:t>
      </w:r>
    </w:p>
    <w:p w14:paraId="58ACCFE2" w14:textId="77777777" w:rsidR="003C4A60" w:rsidRPr="000E562D" w:rsidRDefault="003C4A60" w:rsidP="000E562D">
      <w:pPr>
        <w:pStyle w:val="Ttulo5"/>
        <w:rPr>
          <w:rFonts w:ascii="Arial" w:hAnsi="Arial" w:cs="Arial"/>
          <w:b/>
          <w:bCs/>
          <w:color w:val="000000" w:themeColor="text1"/>
          <w:sz w:val="24"/>
          <w:szCs w:val="24"/>
        </w:rPr>
      </w:pPr>
      <w:r w:rsidRPr="000E562D">
        <w:rPr>
          <w:rFonts w:ascii="Arial" w:hAnsi="Arial" w:cs="Arial"/>
          <w:b/>
          <w:bCs/>
          <w:color w:val="000000" w:themeColor="text1"/>
          <w:sz w:val="24"/>
          <w:szCs w:val="24"/>
        </w:rPr>
        <w:t>Hablar sobre el tema</w:t>
      </w:r>
    </w:p>
    <w:p w14:paraId="0F4AF76F" w14:textId="1F9EFA4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No hay mejor manera de prevenir el acoso escolar que hablar del tema. Los estudiantes deben sentir que sus docentes y la comunidad educativa son sus aliados en la lucha contra la violencia. Fomentar la comunicación abierta y la denuncia es esencial.</w:t>
      </w:r>
    </w:p>
    <w:p w14:paraId="4A03167F" w14:textId="77777777" w:rsidR="003C4A60" w:rsidRPr="000E562D" w:rsidRDefault="003C4A60" w:rsidP="000E562D">
      <w:pPr>
        <w:pStyle w:val="Ttulo3"/>
        <w:rPr>
          <w:rFonts w:ascii="Arial" w:hAnsi="Arial" w:cs="Arial"/>
          <w:b/>
          <w:bCs/>
          <w:color w:val="000000" w:themeColor="text1"/>
        </w:rPr>
      </w:pPr>
      <w:bookmarkStart w:id="14" w:name="_Toc167991267"/>
      <w:r w:rsidRPr="000E562D">
        <w:rPr>
          <w:rFonts w:ascii="Arial" w:hAnsi="Arial" w:cs="Arial"/>
          <w:b/>
          <w:bCs/>
          <w:color w:val="000000" w:themeColor="text1"/>
        </w:rPr>
        <w:t>Educación en habilidades sociales y emocionales</w:t>
      </w:r>
      <w:bookmarkEnd w:id="14"/>
    </w:p>
    <w:p w14:paraId="7382D050" w14:textId="14C45D90"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“La educación en habilidades sociales y emocionales en Guatemala enfrenta diversos desafíos, entre ellos la falta de recursos y la capacitación del personal educativo. Aunque existen iniciativas y programas implementados por el Ministerio de Educación y organizaciones de la sociedad civil, su alcance y efectividad pueden ser limitados debido a la falta de coordinación y seguimiento. Además, las barreras culturales y sociales pueden influir en la aceptación y adopción de estos programas, especialmente en comunidades rurales y de bajos recursos. Sin embargo, se observa un creciente reconocimiento de la importancia de estas habilidades para el desarrollo integral de los estudiantes, lo que ha llevado a un aumento en la investigación y la promoción de enfoques más holísticos en la educación.”</w:t>
      </w:r>
      <w:sdt>
        <w:sdtPr>
          <w:rPr>
            <w:rFonts w:ascii="Arial" w:hAnsi="Arial" w:cs="Arial"/>
            <w:sz w:val="24"/>
            <w:szCs w:val="24"/>
          </w:rPr>
          <w:id w:val="-1071575735"/>
          <w:citation/>
        </w:sdtPr>
        <w:sdtContent>
          <w:r w:rsidRPr="00BD75DA">
            <w:rPr>
              <w:rFonts w:ascii="Arial" w:hAnsi="Arial" w:cs="Arial"/>
              <w:sz w:val="24"/>
              <w:szCs w:val="24"/>
            </w:rPr>
            <w:fldChar w:fldCharType="begin"/>
          </w:r>
          <w:r w:rsidRPr="00BD75DA">
            <w:rPr>
              <w:rFonts w:ascii="Arial" w:hAnsi="Arial" w:cs="Arial"/>
              <w:sz w:val="24"/>
              <w:szCs w:val="24"/>
              <w:lang w:val="es-MX"/>
            </w:rPr>
            <w:instrText xml:space="preserve"> CITATION san23 \l 2058 </w:instrText>
          </w:r>
          <w:r w:rsidRPr="00BD75DA">
            <w:rPr>
              <w:rFonts w:ascii="Arial" w:hAnsi="Arial" w:cs="Arial"/>
              <w:sz w:val="24"/>
              <w:szCs w:val="24"/>
            </w:rPr>
            <w:fldChar w:fldCharType="separate"/>
          </w:r>
          <w:r>
            <w:rPr>
              <w:rFonts w:ascii="Arial" w:hAnsi="Arial" w:cs="Arial"/>
              <w:noProof/>
              <w:sz w:val="24"/>
              <w:szCs w:val="24"/>
              <w:lang w:val="es-MX"/>
            </w:rPr>
            <w:t xml:space="preserve"> </w:t>
          </w:r>
          <w:r w:rsidRPr="006E5AEC">
            <w:rPr>
              <w:rFonts w:ascii="Arial" w:hAnsi="Arial" w:cs="Arial"/>
              <w:noProof/>
              <w:sz w:val="24"/>
              <w:szCs w:val="24"/>
              <w:lang w:val="es-MX"/>
            </w:rPr>
            <w:t>(Sandoval, Polanco, Garcías, &amp; Cal, 2023)</w:t>
          </w:r>
          <w:r w:rsidRPr="00BD75DA">
            <w:rPr>
              <w:rFonts w:ascii="Arial" w:hAnsi="Arial" w:cs="Arial"/>
              <w:sz w:val="24"/>
              <w:szCs w:val="24"/>
            </w:rPr>
            <w:fldChar w:fldCharType="end"/>
          </w:r>
        </w:sdtContent>
      </w:sdt>
    </w:p>
    <w:p w14:paraId="7C7E8685" w14:textId="77777777" w:rsidR="003C4A60" w:rsidRPr="00CF2C76" w:rsidRDefault="003C4A60" w:rsidP="00CF2C76">
      <w:pPr>
        <w:pStyle w:val="Ttulo3"/>
        <w:rPr>
          <w:rFonts w:ascii="Arial" w:hAnsi="Arial" w:cs="Arial"/>
          <w:b/>
          <w:bCs/>
          <w:color w:val="000000" w:themeColor="text1"/>
        </w:rPr>
      </w:pPr>
      <w:bookmarkStart w:id="15" w:name="_Toc167991268"/>
      <w:r w:rsidRPr="00CF2C76">
        <w:rPr>
          <w:rFonts w:ascii="Arial" w:hAnsi="Arial" w:cs="Arial"/>
          <w:b/>
          <w:bCs/>
          <w:color w:val="000000" w:themeColor="text1"/>
        </w:rPr>
        <w:t>Promoción de la cultura de paz</w:t>
      </w:r>
      <w:bookmarkEnd w:id="15"/>
    </w:p>
    <w:p w14:paraId="1CFB8717"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Crear espacios de debate, reflexión y participación sobre la promoción de una Cultura de Paz y dotar a la ciudadanía guatemalteca de las herramientas necesarias para la puesta en marcha de iniciativas que fomenten la Paz entre las personas y los pueblos.</w:t>
      </w:r>
    </w:p>
    <w:p w14:paraId="787A510C" w14:textId="77777777" w:rsidR="003C4A60" w:rsidRPr="00BD75DA" w:rsidRDefault="003C4A60" w:rsidP="003C4A60">
      <w:pPr>
        <w:spacing w:line="360" w:lineRule="auto"/>
        <w:jc w:val="both"/>
        <w:rPr>
          <w:rFonts w:ascii="Arial" w:hAnsi="Arial" w:cs="Arial"/>
          <w:sz w:val="24"/>
          <w:szCs w:val="24"/>
        </w:rPr>
      </w:pPr>
      <w:r w:rsidRPr="00BD75DA">
        <w:rPr>
          <w:rFonts w:ascii="Arial" w:hAnsi="Arial" w:cs="Arial"/>
          <w:sz w:val="24"/>
          <w:szCs w:val="24"/>
        </w:rPr>
        <w:t>Promover una ciudadanía comprometida con la construcción y la promoción de Paz, a través de procesos educativos y de capacitación, que transmitan conocimientos y promuevan actitudes y valores generadores de una Cultura de Paz y solidaridad.</w:t>
      </w:r>
      <w:sdt>
        <w:sdtPr>
          <w:rPr>
            <w:rFonts w:ascii="Arial" w:hAnsi="Arial" w:cs="Arial"/>
            <w:sz w:val="24"/>
            <w:szCs w:val="24"/>
          </w:rPr>
          <w:id w:val="1236361698"/>
          <w:citation/>
        </w:sdtPr>
        <w:sdtContent>
          <w:r w:rsidRPr="00BD75DA">
            <w:rPr>
              <w:rFonts w:ascii="Arial" w:hAnsi="Arial" w:cs="Arial"/>
              <w:sz w:val="24"/>
              <w:szCs w:val="24"/>
            </w:rPr>
            <w:fldChar w:fldCharType="begin"/>
          </w:r>
          <w:r w:rsidRPr="00BD75DA">
            <w:rPr>
              <w:rFonts w:ascii="Arial" w:hAnsi="Arial" w:cs="Arial"/>
              <w:sz w:val="24"/>
              <w:szCs w:val="24"/>
              <w:lang w:val="es-MX"/>
            </w:rPr>
            <w:instrText xml:space="preserve"> CITATION Mov \l 2058 </w:instrText>
          </w:r>
          <w:r w:rsidRPr="00BD75DA">
            <w:rPr>
              <w:rFonts w:ascii="Arial" w:hAnsi="Arial" w:cs="Arial"/>
              <w:sz w:val="24"/>
              <w:szCs w:val="24"/>
            </w:rPr>
            <w:fldChar w:fldCharType="separate"/>
          </w:r>
          <w:r>
            <w:rPr>
              <w:rFonts w:ascii="Arial" w:hAnsi="Arial" w:cs="Arial"/>
              <w:noProof/>
              <w:sz w:val="24"/>
              <w:szCs w:val="24"/>
              <w:lang w:val="es-MX"/>
            </w:rPr>
            <w:t xml:space="preserve"> </w:t>
          </w:r>
          <w:r w:rsidRPr="006E5AEC">
            <w:rPr>
              <w:rFonts w:ascii="Arial" w:hAnsi="Arial" w:cs="Arial"/>
              <w:noProof/>
              <w:sz w:val="24"/>
              <w:szCs w:val="24"/>
              <w:lang w:val="es-MX"/>
            </w:rPr>
            <w:t>(Movimiento por la Paz, s.f.)</w:t>
          </w:r>
          <w:r w:rsidRPr="00BD75DA">
            <w:rPr>
              <w:rFonts w:ascii="Arial" w:hAnsi="Arial" w:cs="Arial"/>
              <w:sz w:val="24"/>
              <w:szCs w:val="24"/>
            </w:rPr>
            <w:fldChar w:fldCharType="end"/>
          </w:r>
        </w:sdtContent>
      </w:sdt>
    </w:p>
    <w:p w14:paraId="328CD437" w14:textId="77777777" w:rsidR="003C4A60" w:rsidRPr="00635E19" w:rsidRDefault="003C4A60" w:rsidP="00635E19">
      <w:pPr>
        <w:pStyle w:val="Ttulo3"/>
        <w:rPr>
          <w:rFonts w:ascii="Arial" w:hAnsi="Arial" w:cs="Arial"/>
          <w:b/>
          <w:bCs/>
          <w:color w:val="000000" w:themeColor="text1"/>
          <w:lang w:val="es-MX"/>
        </w:rPr>
      </w:pPr>
      <w:bookmarkStart w:id="16" w:name="_Toc167991269"/>
      <w:r w:rsidRPr="00635E19">
        <w:rPr>
          <w:rFonts w:ascii="Arial" w:hAnsi="Arial" w:cs="Arial"/>
          <w:b/>
          <w:bCs/>
          <w:color w:val="000000" w:themeColor="text1"/>
          <w:lang w:val="es-MX"/>
        </w:rPr>
        <w:t>Evaluación y seguimiento</w:t>
      </w:r>
      <w:bookmarkEnd w:id="16"/>
    </w:p>
    <w:p w14:paraId="5FB60291" w14:textId="77777777" w:rsidR="003C4A60" w:rsidRPr="00635E19" w:rsidRDefault="003C4A60" w:rsidP="00635E19">
      <w:pPr>
        <w:pStyle w:val="Ttulo4"/>
        <w:rPr>
          <w:rFonts w:ascii="Arial" w:hAnsi="Arial" w:cs="Arial"/>
          <w:b/>
          <w:bCs/>
          <w:i w:val="0"/>
          <w:iCs w:val="0"/>
          <w:color w:val="000000" w:themeColor="text1"/>
          <w:sz w:val="24"/>
          <w:szCs w:val="24"/>
          <w:shd w:val="clear" w:color="auto" w:fill="FFFFFF"/>
        </w:rPr>
      </w:pPr>
      <w:r w:rsidRPr="00635E19">
        <w:rPr>
          <w:rFonts w:ascii="Arial" w:hAnsi="Arial" w:cs="Arial"/>
          <w:b/>
          <w:bCs/>
          <w:i w:val="0"/>
          <w:iCs w:val="0"/>
          <w:color w:val="000000" w:themeColor="text1"/>
          <w:sz w:val="24"/>
          <w:szCs w:val="24"/>
          <w:shd w:val="clear" w:color="auto" w:fill="FFFFFF"/>
        </w:rPr>
        <w:t>Medición y diagnóstico</w:t>
      </w:r>
    </w:p>
    <w:p w14:paraId="648D648B" w14:textId="77777777" w:rsidR="003C4A60" w:rsidRPr="00BD75DA" w:rsidRDefault="003C4A60" w:rsidP="003C4A60">
      <w:pPr>
        <w:spacing w:after="0" w:line="360" w:lineRule="auto"/>
        <w:jc w:val="both"/>
        <w:rPr>
          <w:rFonts w:ascii="Arial" w:hAnsi="Arial" w:cs="Arial"/>
          <w:sz w:val="24"/>
          <w:szCs w:val="24"/>
          <w:shd w:val="clear" w:color="auto" w:fill="FFFFFF"/>
        </w:rPr>
      </w:pPr>
      <w:r w:rsidRPr="00BD75DA">
        <w:rPr>
          <w:rFonts w:ascii="Arial" w:hAnsi="Arial" w:cs="Arial"/>
          <w:sz w:val="24"/>
          <w:szCs w:val="24"/>
          <w:shd w:val="clear" w:color="auto" w:fill="FFFFFF"/>
        </w:rPr>
        <w:t>“La evaluación inicial debe incluir la identificación de los tipos de violencia presentes (física, verbal, psicológica, etc.), las áreas geográficas más afectadas y los grupos de estudiantes involucrados. Esto proporciona una base sólida para diseñar estrategias específicas.”</w:t>
      </w:r>
      <w:sdt>
        <w:sdtPr>
          <w:rPr>
            <w:rFonts w:ascii="Arial" w:hAnsi="Arial" w:cs="Arial"/>
            <w:sz w:val="24"/>
            <w:szCs w:val="24"/>
            <w:shd w:val="clear" w:color="auto" w:fill="FFFFFF"/>
          </w:rPr>
          <w:id w:val="-339772724"/>
          <w:citation/>
        </w:sdtPr>
        <w:sdtContent>
          <w:r w:rsidRPr="00BD75DA">
            <w:rPr>
              <w:rFonts w:ascii="Arial" w:hAnsi="Arial" w:cs="Arial"/>
              <w:sz w:val="24"/>
              <w:szCs w:val="24"/>
              <w:shd w:val="clear" w:color="auto" w:fill="FFFFFF"/>
            </w:rPr>
            <w:fldChar w:fldCharType="begin"/>
          </w:r>
          <w:r w:rsidRPr="00BD75DA">
            <w:rPr>
              <w:rFonts w:ascii="Arial" w:hAnsi="Arial" w:cs="Arial"/>
              <w:sz w:val="24"/>
              <w:szCs w:val="24"/>
              <w:shd w:val="clear" w:color="auto" w:fill="FFFFFF"/>
              <w:lang w:val="es-MX"/>
            </w:rPr>
            <w:instrText xml:space="preserve"> CITATION Ram \l 2058 </w:instrText>
          </w:r>
          <w:r w:rsidRPr="00BD75DA">
            <w:rPr>
              <w:rFonts w:ascii="Arial" w:hAnsi="Arial" w:cs="Arial"/>
              <w:sz w:val="24"/>
              <w:szCs w:val="24"/>
              <w:shd w:val="clear" w:color="auto" w:fill="FFFFFF"/>
            </w:rPr>
            <w:fldChar w:fldCharType="separate"/>
          </w:r>
          <w:r>
            <w:rPr>
              <w:rFonts w:ascii="Arial" w:hAnsi="Arial" w:cs="Arial"/>
              <w:noProof/>
              <w:sz w:val="24"/>
              <w:szCs w:val="24"/>
              <w:shd w:val="clear" w:color="auto" w:fill="FFFFFF"/>
              <w:lang w:val="es-MX"/>
            </w:rPr>
            <w:t xml:space="preserve"> </w:t>
          </w:r>
          <w:r w:rsidRPr="006E5AEC">
            <w:rPr>
              <w:rFonts w:ascii="Arial" w:hAnsi="Arial" w:cs="Arial"/>
              <w:noProof/>
              <w:sz w:val="24"/>
              <w:szCs w:val="24"/>
              <w:shd w:val="clear" w:color="auto" w:fill="FFFFFF"/>
              <w:lang w:val="es-MX"/>
            </w:rPr>
            <w:t>(Ramón, Palomo, &amp; Ramírez, s.f.)</w:t>
          </w:r>
          <w:r w:rsidRPr="00BD75DA">
            <w:rPr>
              <w:rFonts w:ascii="Arial" w:hAnsi="Arial" w:cs="Arial"/>
              <w:sz w:val="24"/>
              <w:szCs w:val="24"/>
              <w:shd w:val="clear" w:color="auto" w:fill="FFFFFF"/>
            </w:rPr>
            <w:fldChar w:fldCharType="end"/>
          </w:r>
        </w:sdtContent>
      </w:sdt>
    </w:p>
    <w:p w14:paraId="1F57099B" w14:textId="77777777" w:rsidR="003C4A60" w:rsidRPr="00635E19" w:rsidRDefault="003C4A60" w:rsidP="00635E19">
      <w:pPr>
        <w:pStyle w:val="Ttulo4"/>
        <w:rPr>
          <w:rFonts w:ascii="Arial" w:hAnsi="Arial" w:cs="Arial"/>
          <w:b/>
          <w:bCs/>
          <w:i w:val="0"/>
          <w:iCs w:val="0"/>
          <w:color w:val="000000" w:themeColor="text1"/>
          <w:sz w:val="24"/>
          <w:szCs w:val="24"/>
          <w:shd w:val="clear" w:color="auto" w:fill="FFFFFF"/>
        </w:rPr>
      </w:pPr>
      <w:r w:rsidRPr="00635E19">
        <w:rPr>
          <w:rFonts w:ascii="Arial" w:hAnsi="Arial" w:cs="Arial"/>
          <w:b/>
          <w:bCs/>
          <w:i w:val="0"/>
          <w:iCs w:val="0"/>
          <w:color w:val="000000" w:themeColor="text1"/>
          <w:sz w:val="24"/>
          <w:szCs w:val="24"/>
          <w:shd w:val="clear" w:color="auto" w:fill="FFFFFF"/>
        </w:rPr>
        <w:t>Indicadores de riesgo y protección</w:t>
      </w:r>
    </w:p>
    <w:p w14:paraId="6918425E" w14:textId="77777777" w:rsidR="003C4A60" w:rsidRPr="00BD75DA" w:rsidRDefault="003C4A60" w:rsidP="003C4A60">
      <w:pPr>
        <w:spacing w:after="0" w:line="360" w:lineRule="auto"/>
        <w:jc w:val="both"/>
        <w:rPr>
          <w:rFonts w:ascii="Arial" w:hAnsi="Arial" w:cs="Arial"/>
          <w:sz w:val="24"/>
          <w:szCs w:val="24"/>
          <w:shd w:val="clear" w:color="auto" w:fill="FFFFFF"/>
        </w:rPr>
      </w:pPr>
      <w:r w:rsidRPr="00BD75DA">
        <w:rPr>
          <w:rFonts w:ascii="Arial" w:hAnsi="Arial" w:cs="Arial"/>
          <w:sz w:val="24"/>
          <w:szCs w:val="24"/>
          <w:shd w:val="clear" w:color="auto" w:fill="FFFFFF"/>
        </w:rPr>
        <w:t>“Es fundamental identificar los factores de riesgo y protección asociados con la violencia estudiantil. Los indicadores de riesgo pueden incluir la falta de supervisión adulta, la presencia de armas en la escuela o la discriminación. Por otro lado, los indicadores de protección pueden ser la participación en actividades extracurriculares o el apoyo social.”</w:t>
      </w:r>
      <w:sdt>
        <w:sdtPr>
          <w:rPr>
            <w:rFonts w:ascii="Arial" w:hAnsi="Arial" w:cs="Arial"/>
            <w:sz w:val="24"/>
            <w:szCs w:val="24"/>
            <w:shd w:val="clear" w:color="auto" w:fill="FFFFFF"/>
          </w:rPr>
          <w:id w:val="-1982758735"/>
          <w:citation/>
        </w:sdtPr>
        <w:sdtContent>
          <w:r w:rsidRPr="00BD75DA">
            <w:rPr>
              <w:rFonts w:ascii="Arial" w:hAnsi="Arial" w:cs="Arial"/>
              <w:sz w:val="24"/>
              <w:szCs w:val="24"/>
              <w:shd w:val="clear" w:color="auto" w:fill="FFFFFF"/>
            </w:rPr>
            <w:fldChar w:fldCharType="begin"/>
          </w:r>
          <w:r w:rsidRPr="00BD75DA">
            <w:rPr>
              <w:rFonts w:ascii="Arial" w:hAnsi="Arial" w:cs="Arial"/>
              <w:sz w:val="24"/>
              <w:szCs w:val="24"/>
              <w:shd w:val="clear" w:color="auto" w:fill="FFFFFF"/>
              <w:lang w:val="es-MX"/>
            </w:rPr>
            <w:instrText xml:space="preserve"> CITATION Ram \l 2058 </w:instrText>
          </w:r>
          <w:r w:rsidRPr="00BD75DA">
            <w:rPr>
              <w:rFonts w:ascii="Arial" w:hAnsi="Arial" w:cs="Arial"/>
              <w:sz w:val="24"/>
              <w:szCs w:val="24"/>
              <w:shd w:val="clear" w:color="auto" w:fill="FFFFFF"/>
            </w:rPr>
            <w:fldChar w:fldCharType="separate"/>
          </w:r>
          <w:r>
            <w:rPr>
              <w:rFonts w:ascii="Arial" w:hAnsi="Arial" w:cs="Arial"/>
              <w:noProof/>
              <w:sz w:val="24"/>
              <w:szCs w:val="24"/>
              <w:shd w:val="clear" w:color="auto" w:fill="FFFFFF"/>
              <w:lang w:val="es-MX"/>
            </w:rPr>
            <w:t xml:space="preserve"> </w:t>
          </w:r>
          <w:r w:rsidRPr="006E5AEC">
            <w:rPr>
              <w:rFonts w:ascii="Arial" w:hAnsi="Arial" w:cs="Arial"/>
              <w:noProof/>
              <w:sz w:val="24"/>
              <w:szCs w:val="24"/>
              <w:shd w:val="clear" w:color="auto" w:fill="FFFFFF"/>
              <w:lang w:val="es-MX"/>
            </w:rPr>
            <w:t>(Ramón, Palomo, &amp; Ramírez, s.f.)</w:t>
          </w:r>
          <w:r w:rsidRPr="00BD75DA">
            <w:rPr>
              <w:rFonts w:ascii="Arial" w:hAnsi="Arial" w:cs="Arial"/>
              <w:sz w:val="24"/>
              <w:szCs w:val="24"/>
              <w:shd w:val="clear" w:color="auto" w:fill="FFFFFF"/>
            </w:rPr>
            <w:fldChar w:fldCharType="end"/>
          </w:r>
        </w:sdtContent>
      </w:sdt>
    </w:p>
    <w:p w14:paraId="62B6FFCA" w14:textId="77777777" w:rsidR="003C4A60" w:rsidRPr="00635E19" w:rsidRDefault="003C4A60" w:rsidP="00635E19">
      <w:pPr>
        <w:pStyle w:val="Ttulo4"/>
        <w:rPr>
          <w:rFonts w:ascii="Arial" w:hAnsi="Arial" w:cs="Arial"/>
          <w:b/>
          <w:bCs/>
          <w:i w:val="0"/>
          <w:iCs w:val="0"/>
          <w:color w:val="000000" w:themeColor="text1"/>
          <w:sz w:val="24"/>
          <w:szCs w:val="24"/>
          <w:shd w:val="clear" w:color="auto" w:fill="FFFFFF"/>
        </w:rPr>
      </w:pPr>
      <w:r w:rsidRPr="00635E19">
        <w:rPr>
          <w:rFonts w:ascii="Arial" w:hAnsi="Arial" w:cs="Arial"/>
          <w:b/>
          <w:bCs/>
          <w:i w:val="0"/>
          <w:iCs w:val="0"/>
          <w:color w:val="000000" w:themeColor="text1"/>
          <w:sz w:val="24"/>
          <w:szCs w:val="24"/>
          <w:shd w:val="clear" w:color="auto" w:fill="FFFFFF"/>
        </w:rPr>
        <w:t>Monitoreo continuo</w:t>
      </w:r>
    </w:p>
    <w:p w14:paraId="217FDAF3" w14:textId="77777777" w:rsidR="003C4A60" w:rsidRPr="00BD75DA" w:rsidRDefault="003C4A60" w:rsidP="003C4A60">
      <w:pPr>
        <w:spacing w:after="0" w:line="360" w:lineRule="auto"/>
        <w:jc w:val="both"/>
        <w:rPr>
          <w:rFonts w:ascii="Arial" w:hAnsi="Arial" w:cs="Arial"/>
          <w:sz w:val="24"/>
          <w:szCs w:val="24"/>
          <w:shd w:val="clear" w:color="auto" w:fill="FFFFFF"/>
        </w:rPr>
      </w:pPr>
      <w:r w:rsidRPr="00BD75DA">
        <w:rPr>
          <w:rFonts w:ascii="Arial" w:hAnsi="Arial" w:cs="Arial"/>
          <w:sz w:val="24"/>
          <w:szCs w:val="24"/>
          <w:shd w:val="clear" w:color="auto" w:fill="FFFFFF"/>
        </w:rPr>
        <w:t>“La violencia escolar no es un problema estático. Se requiere un seguimiento constante para evaluar la efectividad de las intervenciones y ajustarlas según sea necesario. El monitoreo puede incluir encuestas periódicas a estudiantes, docentes y padres, así como análisis de incidentes reportados.”</w:t>
      </w:r>
      <w:sdt>
        <w:sdtPr>
          <w:rPr>
            <w:rFonts w:ascii="Arial" w:hAnsi="Arial" w:cs="Arial"/>
            <w:sz w:val="24"/>
            <w:szCs w:val="24"/>
            <w:shd w:val="clear" w:color="auto" w:fill="FFFFFF"/>
          </w:rPr>
          <w:id w:val="-1701547356"/>
          <w:citation/>
        </w:sdtPr>
        <w:sdtContent>
          <w:r w:rsidRPr="00BD75DA">
            <w:rPr>
              <w:rFonts w:ascii="Arial" w:hAnsi="Arial" w:cs="Arial"/>
              <w:sz w:val="24"/>
              <w:szCs w:val="24"/>
              <w:shd w:val="clear" w:color="auto" w:fill="FFFFFF"/>
            </w:rPr>
            <w:fldChar w:fldCharType="begin"/>
          </w:r>
          <w:r w:rsidRPr="00BD75DA">
            <w:rPr>
              <w:rFonts w:ascii="Arial" w:hAnsi="Arial" w:cs="Arial"/>
              <w:sz w:val="24"/>
              <w:szCs w:val="24"/>
              <w:shd w:val="clear" w:color="auto" w:fill="FFFFFF"/>
              <w:lang w:val="es-MX"/>
            </w:rPr>
            <w:instrText xml:space="preserve"> CITATION Ram \l 2058 </w:instrText>
          </w:r>
          <w:r w:rsidRPr="00BD75DA">
            <w:rPr>
              <w:rFonts w:ascii="Arial" w:hAnsi="Arial" w:cs="Arial"/>
              <w:sz w:val="24"/>
              <w:szCs w:val="24"/>
              <w:shd w:val="clear" w:color="auto" w:fill="FFFFFF"/>
            </w:rPr>
            <w:fldChar w:fldCharType="separate"/>
          </w:r>
          <w:r>
            <w:rPr>
              <w:rFonts w:ascii="Arial" w:hAnsi="Arial" w:cs="Arial"/>
              <w:noProof/>
              <w:sz w:val="24"/>
              <w:szCs w:val="24"/>
              <w:shd w:val="clear" w:color="auto" w:fill="FFFFFF"/>
              <w:lang w:val="es-MX"/>
            </w:rPr>
            <w:t xml:space="preserve"> </w:t>
          </w:r>
          <w:r w:rsidRPr="006E5AEC">
            <w:rPr>
              <w:rFonts w:ascii="Arial" w:hAnsi="Arial" w:cs="Arial"/>
              <w:noProof/>
              <w:sz w:val="24"/>
              <w:szCs w:val="24"/>
              <w:shd w:val="clear" w:color="auto" w:fill="FFFFFF"/>
              <w:lang w:val="es-MX"/>
            </w:rPr>
            <w:t>(Ramón, Palomo, &amp; Ramírez, s.f.)</w:t>
          </w:r>
          <w:r w:rsidRPr="00BD75DA">
            <w:rPr>
              <w:rFonts w:ascii="Arial" w:hAnsi="Arial" w:cs="Arial"/>
              <w:sz w:val="24"/>
              <w:szCs w:val="24"/>
              <w:shd w:val="clear" w:color="auto" w:fill="FFFFFF"/>
            </w:rPr>
            <w:fldChar w:fldCharType="end"/>
          </w:r>
        </w:sdtContent>
      </w:sdt>
    </w:p>
    <w:p w14:paraId="27BC6E01" w14:textId="77777777" w:rsidR="003C4A60" w:rsidRPr="00BD75DA" w:rsidRDefault="003C4A60" w:rsidP="003C4A60">
      <w:pPr>
        <w:spacing w:line="360" w:lineRule="auto"/>
        <w:jc w:val="both"/>
        <w:rPr>
          <w:rFonts w:ascii="Arial" w:hAnsi="Arial" w:cs="Arial"/>
          <w:sz w:val="24"/>
          <w:szCs w:val="24"/>
          <w:lang w:val="es-MX"/>
        </w:rPr>
      </w:pPr>
    </w:p>
    <w:p w14:paraId="02D4DEE7" w14:textId="77777777" w:rsidR="003C4A60" w:rsidRPr="00635E19" w:rsidRDefault="003C4A60" w:rsidP="00635E19">
      <w:pPr>
        <w:pStyle w:val="Ttulo3"/>
        <w:rPr>
          <w:rFonts w:ascii="Arial" w:hAnsi="Arial" w:cs="Arial"/>
          <w:b/>
          <w:bCs/>
          <w:color w:val="000000" w:themeColor="text1"/>
          <w:lang w:val="es-MX"/>
        </w:rPr>
      </w:pPr>
      <w:bookmarkStart w:id="17" w:name="_Toc167991270"/>
      <w:r w:rsidRPr="00635E19">
        <w:rPr>
          <w:rFonts w:ascii="Arial" w:hAnsi="Arial" w:cs="Arial"/>
          <w:b/>
          <w:bCs/>
          <w:color w:val="000000" w:themeColor="text1"/>
          <w:lang w:val="es-MX"/>
        </w:rPr>
        <w:t>Rol de los educadores y la comunidad escolar</w:t>
      </w:r>
      <w:bookmarkEnd w:id="17"/>
    </w:p>
    <w:p w14:paraId="060F9BB6" w14:textId="4CD860EE" w:rsidR="003C4A60" w:rsidRDefault="003C4A60" w:rsidP="003C4A60">
      <w:pPr>
        <w:spacing w:after="0" w:line="360" w:lineRule="auto"/>
        <w:jc w:val="both"/>
        <w:rPr>
          <w:rFonts w:ascii="Arial" w:hAnsi="Arial" w:cs="Arial"/>
          <w:color w:val="000000" w:themeColor="text1"/>
          <w:sz w:val="24"/>
          <w:szCs w:val="24"/>
        </w:rPr>
      </w:pPr>
      <w:r w:rsidRPr="00BD75DA">
        <w:rPr>
          <w:rFonts w:ascii="Arial" w:hAnsi="Arial" w:cs="Arial"/>
          <w:color w:val="000000" w:themeColor="text1"/>
          <w:sz w:val="24"/>
          <w:szCs w:val="24"/>
        </w:rPr>
        <w:t xml:space="preserve">“El desafío para los docentes radica en comprender a las nuevas generaciones en el contexto histórico actual. Su labor educativa debe partir del entendimiento y aceptación de la experiencia y cultura de los jóvenes, buscando cambiar el enfoque tradicional </w:t>
      </w:r>
      <w:r w:rsidR="00CA2829">
        <w:rPr>
          <w:rFonts w:ascii="Arial" w:hAnsi="Arial" w:cs="Arial"/>
          <w:color w:val="000000" w:themeColor="text1"/>
          <w:sz w:val="24"/>
          <w:szCs w:val="24"/>
        </w:rPr>
        <w:t>q</w:t>
      </w:r>
      <w:r w:rsidRPr="00BD75DA">
        <w:rPr>
          <w:rFonts w:ascii="Arial" w:hAnsi="Arial" w:cs="Arial"/>
          <w:color w:val="000000" w:themeColor="text1"/>
          <w:sz w:val="24"/>
          <w:szCs w:val="24"/>
        </w:rPr>
        <w:t>ue ha generado conflictos entre maestros y estudiantes. Los autores de "La escuela violenta" señalan que los docentes, como actores centrales en el entorno escolar, también influyen en la violencia que se manifiesta en la escuela. A diario, los docentes se enfrentan a situaciones que, aunque no parezcan violentas, impactan su labor y la calidad educativa. Estas tensiones no solo surgen en el trabajo docente, sino también en la convivencia diaria, el ejercicio de la autoridad, el cumplimiento de normas y en las relaciones de poder, afectando el ambiente escolar en su totalidad.”</w:t>
      </w:r>
      <w:sdt>
        <w:sdtPr>
          <w:rPr>
            <w:rFonts w:ascii="Arial" w:hAnsi="Arial" w:cs="Arial"/>
            <w:color w:val="000000" w:themeColor="text1"/>
            <w:sz w:val="24"/>
            <w:szCs w:val="24"/>
          </w:rPr>
          <w:id w:val="1996298506"/>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Tor15 \l 2058 </w:instrText>
          </w:r>
          <w:r w:rsidRPr="00BD75DA">
            <w:rPr>
              <w:rFonts w:ascii="Arial" w:hAnsi="Arial" w:cs="Arial"/>
              <w:color w:val="000000" w:themeColor="text1"/>
              <w:sz w:val="24"/>
              <w:szCs w:val="24"/>
            </w:rPr>
            <w:fldChar w:fldCharType="separate"/>
          </w:r>
          <w:r>
            <w:rPr>
              <w:rFonts w:ascii="Arial" w:hAnsi="Arial" w:cs="Arial"/>
              <w:noProof/>
              <w:color w:val="000000" w:themeColor="text1"/>
              <w:sz w:val="24"/>
              <w:szCs w:val="24"/>
              <w:lang w:val="es-MX"/>
            </w:rPr>
            <w:t xml:space="preserve"> </w:t>
          </w:r>
          <w:r w:rsidRPr="006E5AEC">
            <w:rPr>
              <w:rFonts w:ascii="Arial" w:hAnsi="Arial" w:cs="Arial"/>
              <w:noProof/>
              <w:color w:val="000000" w:themeColor="text1"/>
              <w:sz w:val="24"/>
              <w:szCs w:val="24"/>
              <w:lang w:val="es-MX"/>
            </w:rPr>
            <w:t>(Torres, 2015)</w:t>
          </w:r>
          <w:r w:rsidRPr="00BD75DA">
            <w:rPr>
              <w:rFonts w:ascii="Arial" w:hAnsi="Arial" w:cs="Arial"/>
              <w:color w:val="000000" w:themeColor="text1"/>
              <w:sz w:val="24"/>
              <w:szCs w:val="24"/>
            </w:rPr>
            <w:fldChar w:fldCharType="end"/>
          </w:r>
        </w:sdtContent>
      </w:sdt>
    </w:p>
    <w:p w14:paraId="22C19FD4" w14:textId="77777777" w:rsidR="00A97567" w:rsidRDefault="00A97567" w:rsidP="000B49E5">
      <w:pPr>
        <w:spacing w:line="360" w:lineRule="auto"/>
        <w:jc w:val="both"/>
        <w:rPr>
          <w:rFonts w:ascii="Arial" w:hAnsi="Arial" w:cs="Arial"/>
          <w:color w:val="000000" w:themeColor="text1"/>
          <w:sz w:val="24"/>
          <w:szCs w:val="24"/>
        </w:rPr>
      </w:pPr>
    </w:p>
    <w:p w14:paraId="23311821" w14:textId="3A31C790" w:rsidR="00CA2829" w:rsidRDefault="003C4A60" w:rsidP="000B49E5">
      <w:pPr>
        <w:spacing w:line="360" w:lineRule="auto"/>
        <w:jc w:val="both"/>
        <w:rPr>
          <w:rFonts w:ascii="Arial" w:hAnsi="Arial" w:cs="Arial"/>
          <w:color w:val="000000" w:themeColor="text1"/>
          <w:sz w:val="24"/>
          <w:szCs w:val="24"/>
        </w:rPr>
      </w:pPr>
      <w:r w:rsidRPr="00BD75DA">
        <w:rPr>
          <w:rFonts w:ascii="Arial" w:hAnsi="Arial" w:cs="Arial"/>
          <w:color w:val="000000" w:themeColor="text1"/>
          <w:sz w:val="24"/>
          <w:szCs w:val="24"/>
        </w:rPr>
        <w:t>“Porque es más beneficioso, eficaz y estratégico, sembrar valores en los niños, niñas y adolescentes que erradicar antivalores en los jóvenes y adultos...”, porque es necesario transformar la institución escolar y brindar en ella un ambiente cálido que permita la solución de conflictos de manera razonada a través del diálogo y el debate, porque la formación de las estudiantes no debe ser un asunto que parta de lo teórico, sino un proceso de conocimiento de su ser como persona y de los espacios de relación con la familia, la escuela y el barrio.”</w:t>
      </w:r>
      <w:sdt>
        <w:sdtPr>
          <w:rPr>
            <w:rFonts w:ascii="Arial" w:hAnsi="Arial" w:cs="Arial"/>
            <w:color w:val="000000" w:themeColor="text1"/>
            <w:sz w:val="24"/>
            <w:szCs w:val="24"/>
          </w:rPr>
          <w:id w:val="-143890209"/>
          <w:citation/>
        </w:sdtPr>
        <w:sdtContent>
          <w:r w:rsidRPr="00BD75DA">
            <w:rPr>
              <w:rFonts w:ascii="Arial" w:hAnsi="Arial" w:cs="Arial"/>
              <w:color w:val="000000" w:themeColor="text1"/>
              <w:sz w:val="24"/>
              <w:szCs w:val="24"/>
            </w:rPr>
            <w:fldChar w:fldCharType="begin"/>
          </w:r>
          <w:r w:rsidRPr="00BD75DA">
            <w:rPr>
              <w:rFonts w:ascii="Arial" w:hAnsi="Arial" w:cs="Arial"/>
              <w:color w:val="000000" w:themeColor="text1"/>
              <w:sz w:val="24"/>
              <w:szCs w:val="24"/>
              <w:lang w:val="es-MX"/>
            </w:rPr>
            <w:instrText xml:space="preserve"> CITATION Bet97 \l 2058 </w:instrText>
          </w:r>
          <w:r w:rsidRPr="00BD75DA">
            <w:rPr>
              <w:rFonts w:ascii="Arial" w:hAnsi="Arial" w:cs="Arial"/>
              <w:color w:val="000000" w:themeColor="text1"/>
              <w:sz w:val="24"/>
              <w:szCs w:val="24"/>
            </w:rPr>
            <w:fldChar w:fldCharType="separate"/>
          </w:r>
          <w:r>
            <w:rPr>
              <w:rFonts w:ascii="Arial" w:hAnsi="Arial" w:cs="Arial"/>
              <w:noProof/>
              <w:color w:val="000000" w:themeColor="text1"/>
              <w:sz w:val="24"/>
              <w:szCs w:val="24"/>
              <w:lang w:val="es-MX"/>
            </w:rPr>
            <w:t xml:space="preserve"> </w:t>
          </w:r>
          <w:r w:rsidRPr="006E5AEC">
            <w:rPr>
              <w:rFonts w:ascii="Arial" w:hAnsi="Arial" w:cs="Arial"/>
              <w:noProof/>
              <w:color w:val="000000" w:themeColor="text1"/>
              <w:sz w:val="24"/>
              <w:szCs w:val="24"/>
              <w:lang w:val="es-MX"/>
            </w:rPr>
            <w:t>(Betancourt, 1997)</w:t>
          </w:r>
          <w:r w:rsidRPr="00BD75DA">
            <w:rPr>
              <w:rFonts w:ascii="Arial" w:hAnsi="Arial" w:cs="Arial"/>
              <w:color w:val="000000" w:themeColor="text1"/>
              <w:sz w:val="24"/>
              <w:szCs w:val="24"/>
            </w:rPr>
            <w:fldChar w:fldCharType="end"/>
          </w:r>
        </w:sdtContent>
      </w:sdt>
      <w:r w:rsidR="00CA2829">
        <w:rPr>
          <w:rFonts w:ascii="Arial" w:hAnsi="Arial" w:cs="Arial"/>
          <w:color w:val="000000" w:themeColor="text1"/>
          <w:sz w:val="24"/>
          <w:szCs w:val="24"/>
        </w:rPr>
        <w:br w:type="page"/>
      </w:r>
    </w:p>
    <w:p w14:paraId="11658F6C" w14:textId="56623634" w:rsidR="00DF5BEE" w:rsidRDefault="00DF5BEE" w:rsidP="007F1B6B">
      <w:pPr>
        <w:rPr>
          <w:rFonts w:ascii="Arial" w:hAnsi="Arial" w:cs="Arial"/>
          <w:b/>
          <w:bCs/>
          <w:color w:val="000000" w:themeColor="text1"/>
          <w:sz w:val="24"/>
          <w:szCs w:val="24"/>
          <w:lang w:val="es-ES"/>
        </w:rPr>
      </w:pPr>
      <w:r w:rsidRPr="009E05D6">
        <w:rPr>
          <w:rFonts w:ascii="Arial" w:hAnsi="Arial" w:cs="Arial"/>
          <w:b/>
          <w:bCs/>
          <w:color w:val="000000" w:themeColor="text1"/>
          <w:sz w:val="24"/>
          <w:szCs w:val="24"/>
          <w:lang w:val="es-ES"/>
        </w:rPr>
        <w:t>Delimitación.</w:t>
      </w:r>
    </w:p>
    <w:p w14:paraId="4B8F6268" w14:textId="77777777" w:rsidR="009E05D6" w:rsidRPr="009E05D6" w:rsidRDefault="009E05D6" w:rsidP="009E05D6">
      <w:pPr>
        <w:rPr>
          <w:lang w:val="es-ES"/>
        </w:rPr>
      </w:pPr>
    </w:p>
    <w:p w14:paraId="003BD843" w14:textId="56BF10F6" w:rsidR="00DF5BEE" w:rsidRDefault="00DF5BEE" w:rsidP="009E05D6">
      <w:pPr>
        <w:pStyle w:val="Ttulo2"/>
        <w:rPr>
          <w:rFonts w:ascii="Arial" w:hAnsi="Arial" w:cs="Arial"/>
          <w:b/>
          <w:bCs/>
          <w:color w:val="000000" w:themeColor="text1"/>
          <w:sz w:val="24"/>
          <w:szCs w:val="24"/>
          <w:lang w:val="es-ES"/>
        </w:rPr>
      </w:pPr>
      <w:bookmarkStart w:id="18" w:name="_Toc167991271"/>
      <w:r w:rsidRPr="009E05D6">
        <w:rPr>
          <w:rFonts w:ascii="Arial" w:hAnsi="Arial" w:cs="Arial"/>
          <w:b/>
          <w:bCs/>
          <w:color w:val="000000" w:themeColor="text1"/>
          <w:sz w:val="24"/>
          <w:szCs w:val="24"/>
          <w:lang w:val="es-ES"/>
        </w:rPr>
        <w:t>Justificación.</w:t>
      </w:r>
      <w:bookmarkEnd w:id="18"/>
    </w:p>
    <w:p w14:paraId="7AFA9DC2" w14:textId="77777777" w:rsidR="009E05D6" w:rsidRPr="009E05D6" w:rsidRDefault="009E05D6" w:rsidP="009E05D6">
      <w:pPr>
        <w:rPr>
          <w:lang w:val="es-ES"/>
        </w:rPr>
      </w:pPr>
    </w:p>
    <w:p w14:paraId="12E43465" w14:textId="77777777" w:rsidR="00DF5BEE" w:rsidRPr="0052275F" w:rsidRDefault="00DF5BEE" w:rsidP="009E05D6">
      <w:pPr>
        <w:pStyle w:val="Ttulo2"/>
        <w:rPr>
          <w:rFonts w:ascii="Arial" w:hAnsi="Arial" w:cs="Arial"/>
          <w:b/>
          <w:bCs/>
          <w:color w:val="000000" w:themeColor="text1"/>
          <w:sz w:val="24"/>
          <w:szCs w:val="24"/>
          <w:lang w:val="es-MX"/>
        </w:rPr>
      </w:pPr>
      <w:bookmarkStart w:id="19" w:name="_Toc167991272"/>
      <w:r w:rsidRPr="009E05D6">
        <w:rPr>
          <w:rFonts w:ascii="Arial" w:hAnsi="Arial" w:cs="Arial"/>
          <w:b/>
          <w:bCs/>
          <w:color w:val="000000" w:themeColor="text1"/>
          <w:sz w:val="24"/>
          <w:szCs w:val="24"/>
          <w:lang w:val="es-ES"/>
        </w:rPr>
        <w:t>formulación.</w:t>
      </w:r>
      <w:bookmarkEnd w:id="19"/>
    </w:p>
    <w:p w14:paraId="57BAC70E" w14:textId="6647CC60" w:rsidR="00DF5BEE" w:rsidRDefault="00DF5BEE" w:rsidP="009E05D6">
      <w:pPr>
        <w:autoSpaceDE w:val="0"/>
        <w:autoSpaceDN w:val="0"/>
        <w:adjustRightInd w:val="0"/>
        <w:spacing w:after="0" w:line="240" w:lineRule="auto"/>
        <w:rPr>
          <w:rFonts w:ascii="Arial" w:hAnsi="Arial" w:cs="Arial"/>
          <w:sz w:val="24"/>
          <w:szCs w:val="24"/>
        </w:rPr>
      </w:pPr>
    </w:p>
    <w:p w14:paraId="6B785C15" w14:textId="03719056" w:rsidR="009E05D6" w:rsidRDefault="009E05D6">
      <w:pPr>
        <w:rPr>
          <w:rFonts w:ascii="Arial" w:hAnsi="Arial" w:cs="Arial"/>
          <w:sz w:val="24"/>
          <w:szCs w:val="24"/>
        </w:rPr>
      </w:pPr>
      <w:r>
        <w:rPr>
          <w:rFonts w:ascii="Arial" w:hAnsi="Arial" w:cs="Arial"/>
          <w:sz w:val="24"/>
          <w:szCs w:val="24"/>
        </w:rPr>
        <w:br w:type="page"/>
      </w:r>
    </w:p>
    <w:p w14:paraId="33734D6B" w14:textId="77777777" w:rsidR="00D47758" w:rsidRPr="009E05D6" w:rsidRDefault="00D47758" w:rsidP="00CE2B2B">
      <w:pPr>
        <w:pStyle w:val="Ttulo1"/>
        <w:jc w:val="center"/>
        <w:rPr>
          <w:rFonts w:ascii="Arial" w:hAnsi="Arial" w:cs="Arial"/>
          <w:b/>
          <w:bCs/>
          <w:color w:val="000000" w:themeColor="text1"/>
          <w:sz w:val="28"/>
          <w:szCs w:val="28"/>
        </w:rPr>
      </w:pPr>
      <w:bookmarkStart w:id="20" w:name="_Toc167991273"/>
      <w:r w:rsidRPr="009E05D6">
        <w:rPr>
          <w:rFonts w:ascii="Arial" w:hAnsi="Arial" w:cs="Arial"/>
          <w:b/>
          <w:bCs/>
          <w:color w:val="000000" w:themeColor="text1"/>
          <w:sz w:val="28"/>
          <w:szCs w:val="28"/>
        </w:rPr>
        <w:lastRenderedPageBreak/>
        <w:t>Hipótesis</w:t>
      </w:r>
      <w:bookmarkEnd w:id="20"/>
    </w:p>
    <w:p w14:paraId="4D024E8B" w14:textId="4FCFFD11" w:rsidR="0052275F" w:rsidRPr="003E5BE1" w:rsidRDefault="0052275F" w:rsidP="0052275F">
      <w:pPr>
        <w:rPr>
          <w:rFonts w:ascii="Arial" w:hAnsi="Arial" w:cs="Arial"/>
          <w:sz w:val="24"/>
          <w:szCs w:val="24"/>
        </w:rPr>
      </w:pPr>
    </w:p>
    <w:p w14:paraId="792C426C" w14:textId="31FD33DA" w:rsidR="003E5BE1" w:rsidRDefault="003E5BE1">
      <w:pPr>
        <w:rPr>
          <w:rFonts w:ascii="Arial" w:hAnsi="Arial" w:cs="Arial"/>
        </w:rPr>
      </w:pPr>
      <w:r>
        <w:rPr>
          <w:rFonts w:ascii="Arial" w:hAnsi="Arial" w:cs="Arial"/>
        </w:rPr>
        <w:br w:type="page"/>
      </w:r>
    </w:p>
    <w:p w14:paraId="2B98F9A0" w14:textId="7803045A" w:rsidR="00D47758" w:rsidRPr="003E5BE1" w:rsidRDefault="00D47758" w:rsidP="00010804">
      <w:pPr>
        <w:pStyle w:val="Ttulo1"/>
        <w:jc w:val="center"/>
        <w:rPr>
          <w:rFonts w:ascii="Arial" w:hAnsi="Arial" w:cs="Arial"/>
          <w:b/>
          <w:bCs/>
          <w:color w:val="000000" w:themeColor="text1"/>
          <w:sz w:val="28"/>
          <w:szCs w:val="28"/>
        </w:rPr>
      </w:pPr>
      <w:bookmarkStart w:id="21" w:name="_Toc167991274"/>
      <w:r w:rsidRPr="003E5BE1">
        <w:rPr>
          <w:rFonts w:ascii="Arial" w:hAnsi="Arial" w:cs="Arial"/>
          <w:b/>
          <w:bCs/>
          <w:color w:val="000000" w:themeColor="text1"/>
          <w:sz w:val="28"/>
          <w:szCs w:val="28"/>
        </w:rPr>
        <w:lastRenderedPageBreak/>
        <w:t>Objetivos</w:t>
      </w:r>
      <w:bookmarkEnd w:id="21"/>
    </w:p>
    <w:p w14:paraId="26AD3BC7" w14:textId="238F939A" w:rsidR="00D47758" w:rsidRDefault="00D47758" w:rsidP="009E05D6">
      <w:pPr>
        <w:pStyle w:val="Ttulo2"/>
        <w:rPr>
          <w:rFonts w:ascii="Arial" w:hAnsi="Arial" w:cs="Arial"/>
          <w:b/>
          <w:bCs/>
          <w:color w:val="000000" w:themeColor="text1"/>
          <w:sz w:val="24"/>
          <w:szCs w:val="24"/>
        </w:rPr>
      </w:pPr>
      <w:bookmarkStart w:id="22" w:name="_Toc167991275"/>
      <w:r w:rsidRPr="00754858">
        <w:rPr>
          <w:rFonts w:ascii="Arial" w:hAnsi="Arial" w:cs="Arial"/>
          <w:b/>
          <w:bCs/>
          <w:color w:val="000000" w:themeColor="text1"/>
          <w:sz w:val="24"/>
          <w:szCs w:val="24"/>
        </w:rPr>
        <w:t>General</w:t>
      </w:r>
      <w:bookmarkEnd w:id="22"/>
    </w:p>
    <w:p w14:paraId="561E323E" w14:textId="77777777" w:rsidR="00754858" w:rsidRPr="00754858" w:rsidRDefault="00754858" w:rsidP="00754858"/>
    <w:p w14:paraId="15A1650E" w14:textId="5F7A504F" w:rsidR="00D47758" w:rsidRDefault="00D47758" w:rsidP="009E05D6">
      <w:pPr>
        <w:pStyle w:val="Ttulo2"/>
        <w:rPr>
          <w:rFonts w:ascii="Arial" w:hAnsi="Arial" w:cs="Arial"/>
          <w:b/>
          <w:bCs/>
          <w:color w:val="000000" w:themeColor="text1"/>
          <w:sz w:val="24"/>
          <w:szCs w:val="24"/>
        </w:rPr>
      </w:pPr>
      <w:bookmarkStart w:id="23" w:name="_Toc167991276"/>
      <w:r w:rsidRPr="00754858">
        <w:rPr>
          <w:rFonts w:ascii="Arial" w:hAnsi="Arial" w:cs="Arial"/>
          <w:b/>
          <w:bCs/>
          <w:color w:val="000000" w:themeColor="text1"/>
          <w:sz w:val="24"/>
          <w:szCs w:val="24"/>
        </w:rPr>
        <w:t>Especifico</w:t>
      </w:r>
      <w:bookmarkEnd w:id="23"/>
    </w:p>
    <w:p w14:paraId="7267D417" w14:textId="77777777" w:rsidR="00754858" w:rsidRPr="00754858" w:rsidRDefault="00754858" w:rsidP="00754858"/>
    <w:p w14:paraId="33589081" w14:textId="67AC8093" w:rsidR="009E05D6" w:rsidRPr="00754858" w:rsidRDefault="009E05D6" w:rsidP="009E05D6">
      <w:pPr>
        <w:autoSpaceDE w:val="0"/>
        <w:autoSpaceDN w:val="0"/>
        <w:adjustRightInd w:val="0"/>
        <w:spacing w:after="0" w:line="240" w:lineRule="auto"/>
        <w:rPr>
          <w:rFonts w:ascii="Arial" w:hAnsi="Arial" w:cs="Arial"/>
          <w:color w:val="000000" w:themeColor="text1"/>
          <w:sz w:val="24"/>
          <w:szCs w:val="24"/>
        </w:rPr>
      </w:pPr>
    </w:p>
    <w:p w14:paraId="5FCD6DD4" w14:textId="66FB4377" w:rsidR="009E05D6" w:rsidRPr="00754858" w:rsidRDefault="009E05D6">
      <w:pPr>
        <w:rPr>
          <w:rFonts w:ascii="Arial" w:hAnsi="Arial" w:cs="Arial"/>
          <w:color w:val="000000" w:themeColor="text1"/>
          <w:sz w:val="24"/>
          <w:szCs w:val="24"/>
        </w:rPr>
      </w:pPr>
      <w:r w:rsidRPr="00754858">
        <w:rPr>
          <w:rFonts w:ascii="Arial" w:hAnsi="Arial" w:cs="Arial"/>
          <w:color w:val="000000" w:themeColor="text1"/>
          <w:sz w:val="24"/>
          <w:szCs w:val="24"/>
        </w:rPr>
        <w:br w:type="page"/>
      </w:r>
    </w:p>
    <w:p w14:paraId="1FF43069" w14:textId="77777777" w:rsidR="00D47758" w:rsidRPr="009E05D6" w:rsidRDefault="00D47758" w:rsidP="009E05D6">
      <w:pPr>
        <w:pStyle w:val="Ttulo1"/>
        <w:rPr>
          <w:rFonts w:ascii="Arial" w:hAnsi="Arial" w:cs="Arial"/>
          <w:b/>
          <w:bCs/>
          <w:color w:val="000000" w:themeColor="text1"/>
          <w:sz w:val="28"/>
          <w:szCs w:val="28"/>
        </w:rPr>
      </w:pPr>
      <w:bookmarkStart w:id="24" w:name="_Toc167991277"/>
      <w:r w:rsidRPr="009E05D6">
        <w:rPr>
          <w:rFonts w:ascii="Arial" w:hAnsi="Arial" w:cs="Arial"/>
          <w:b/>
          <w:bCs/>
          <w:color w:val="000000" w:themeColor="text1"/>
          <w:sz w:val="28"/>
          <w:szCs w:val="28"/>
        </w:rPr>
        <w:lastRenderedPageBreak/>
        <w:t>Estrategias de Investigación</w:t>
      </w:r>
      <w:bookmarkEnd w:id="24"/>
    </w:p>
    <w:p w14:paraId="0AFBB4C3" w14:textId="53580D46" w:rsidR="005E387D" w:rsidRDefault="005E387D" w:rsidP="009E05D6">
      <w:pPr>
        <w:autoSpaceDE w:val="0"/>
        <w:autoSpaceDN w:val="0"/>
        <w:adjustRightInd w:val="0"/>
        <w:spacing w:after="0" w:line="240" w:lineRule="auto"/>
        <w:rPr>
          <w:rFonts w:ascii="Arial" w:hAnsi="Arial" w:cs="Arial"/>
          <w:sz w:val="24"/>
          <w:szCs w:val="24"/>
        </w:rPr>
      </w:pPr>
    </w:p>
    <w:p w14:paraId="74021C67" w14:textId="1008A3CA" w:rsidR="00273653" w:rsidRDefault="00273653">
      <w:pPr>
        <w:rPr>
          <w:rFonts w:ascii="Arial" w:hAnsi="Arial" w:cs="Arial"/>
          <w:sz w:val="24"/>
          <w:szCs w:val="24"/>
        </w:rPr>
      </w:pPr>
      <w:r>
        <w:rPr>
          <w:rFonts w:ascii="Arial" w:hAnsi="Arial" w:cs="Arial"/>
          <w:sz w:val="24"/>
          <w:szCs w:val="24"/>
        </w:rPr>
        <w:br w:type="page"/>
      </w:r>
    </w:p>
    <w:bookmarkStart w:id="25" w:name="_Toc167991278" w:displacedByCustomXml="next"/>
    <w:sdt>
      <w:sdtPr>
        <w:rPr>
          <w:lang w:val="es-ES"/>
        </w:rPr>
        <w:id w:val="-557011917"/>
        <w:docPartObj>
          <w:docPartGallery w:val="Bibliographies"/>
          <w:docPartUnique/>
        </w:docPartObj>
      </w:sdtPr>
      <w:sdtEndPr>
        <w:rPr>
          <w:rFonts w:asciiTheme="minorHAnsi" w:eastAsiaTheme="minorHAnsi" w:hAnsiTheme="minorHAnsi" w:cstheme="minorBidi"/>
          <w:color w:val="auto"/>
          <w:sz w:val="22"/>
          <w:szCs w:val="22"/>
          <w:lang w:val="es-GT"/>
        </w:rPr>
      </w:sdtEndPr>
      <w:sdtContent>
        <w:p w14:paraId="3F8A9888" w14:textId="45DDF758" w:rsidR="00273653" w:rsidRPr="00D11E6C" w:rsidRDefault="00273653" w:rsidP="00D11E6C">
          <w:pPr>
            <w:pStyle w:val="Ttulo1"/>
            <w:jc w:val="center"/>
            <w:rPr>
              <w:rFonts w:ascii="Arial" w:hAnsi="Arial" w:cs="Arial"/>
              <w:b/>
              <w:bCs/>
              <w:sz w:val="28"/>
              <w:szCs w:val="28"/>
            </w:rPr>
          </w:pPr>
          <w:r w:rsidRPr="00D11E6C">
            <w:rPr>
              <w:rFonts w:ascii="Arial" w:hAnsi="Arial" w:cs="Arial"/>
              <w:b/>
              <w:bCs/>
              <w:sz w:val="28"/>
              <w:szCs w:val="28"/>
              <w:lang w:val="es-ES"/>
            </w:rPr>
            <w:t>Bibliografía</w:t>
          </w:r>
          <w:bookmarkEnd w:id="25"/>
        </w:p>
        <w:sdt>
          <w:sdtPr>
            <w:id w:val="111145805"/>
            <w:bibliography/>
          </w:sdtPr>
          <w:sdtContent>
            <w:p w14:paraId="0F7F38B4" w14:textId="77777777" w:rsidR="00273653" w:rsidRDefault="00273653" w:rsidP="00273653">
              <w:pPr>
                <w:pStyle w:val="Bibliografa"/>
                <w:ind w:left="720" w:hanging="720"/>
                <w:rPr>
                  <w:noProof/>
                  <w:sz w:val="24"/>
                  <w:szCs w:val="24"/>
                  <w:lang w:val="es-ES"/>
                </w:rPr>
              </w:pPr>
              <w:r>
                <w:fldChar w:fldCharType="begin"/>
              </w:r>
              <w:r>
                <w:instrText>BIBLIOGRAPHY</w:instrText>
              </w:r>
              <w:r>
                <w:fldChar w:fldCharType="separate"/>
              </w:r>
              <w:r>
                <w:rPr>
                  <w:noProof/>
                  <w:lang w:val="es-ES"/>
                </w:rPr>
                <w:t xml:space="preserve">Betancourt, L. (1997). </w:t>
              </w:r>
              <w:r>
                <w:rPr>
                  <w:i/>
                  <w:iCs/>
                  <w:noProof/>
                  <w:lang w:val="es-ES"/>
                </w:rPr>
                <w:t>Albúm de valores.</w:t>
              </w:r>
              <w:r>
                <w:rPr>
                  <w:noProof/>
                  <w:lang w:val="es-ES"/>
                </w:rPr>
                <w:t xml:space="preserve"> Cali.</w:t>
              </w:r>
            </w:p>
            <w:p w14:paraId="1EAF05FE" w14:textId="77777777" w:rsidR="00273653" w:rsidRDefault="00273653" w:rsidP="00273653">
              <w:pPr>
                <w:pStyle w:val="Bibliografa"/>
                <w:ind w:left="720" w:hanging="720"/>
                <w:rPr>
                  <w:noProof/>
                  <w:lang w:val="es-ES"/>
                </w:rPr>
              </w:pPr>
              <w:r>
                <w:rPr>
                  <w:noProof/>
                  <w:lang w:val="es-ES"/>
                </w:rPr>
                <w:t xml:space="preserve">CDC. (16 de marzo de 2018). </w:t>
              </w:r>
              <w:r>
                <w:rPr>
                  <w:i/>
                  <w:iCs/>
                  <w:noProof/>
                  <w:lang w:val="es-ES"/>
                </w:rPr>
                <w:t>Centros para el Control y la Prevención de Enfermedades</w:t>
              </w:r>
              <w:r>
                <w:rPr>
                  <w:noProof/>
                  <w:lang w:val="es-ES"/>
                </w:rPr>
                <w:t>. Obtenido de Violencia juvenil: Factores de riesgo y de protección: https://www.cdc.gov/violenceprevention/youthviolence/spanish/riskprotectivefactors.html</w:t>
              </w:r>
            </w:p>
            <w:p w14:paraId="3B85A862" w14:textId="77777777" w:rsidR="00273653" w:rsidRDefault="00273653" w:rsidP="00273653">
              <w:pPr>
                <w:pStyle w:val="Bibliografa"/>
                <w:ind w:left="720" w:hanging="720"/>
                <w:rPr>
                  <w:noProof/>
                  <w:lang w:val="es-ES"/>
                </w:rPr>
              </w:pPr>
              <w:r>
                <w:rPr>
                  <w:noProof/>
                  <w:lang w:val="es-ES"/>
                </w:rPr>
                <w:t xml:space="preserve">Espinoza, E. J., &amp; Palala, A. H. (2015). </w:t>
              </w:r>
              <w:r>
                <w:rPr>
                  <w:i/>
                  <w:iCs/>
                  <w:noProof/>
                  <w:lang w:val="es-ES"/>
                </w:rPr>
                <w:t>Encuesta Nacional Sobre Violencia Y Clima Escolar.</w:t>
              </w:r>
              <w:r>
                <w:rPr>
                  <w:noProof/>
                  <w:lang w:val="es-ES"/>
                </w:rPr>
                <w:t xml:space="preserve"> ciudad de Guatemala, Guatemala: Serviprensa S.A. Obtenido de https://www.mineduc.gob.gt/digeduca/documents/informes/violencia/Informe_final.pdf</w:t>
              </w:r>
            </w:p>
            <w:p w14:paraId="1199798B" w14:textId="77777777" w:rsidR="00273653" w:rsidRDefault="00273653" w:rsidP="00273653">
              <w:pPr>
                <w:pStyle w:val="Bibliografa"/>
                <w:ind w:left="720" w:hanging="720"/>
                <w:rPr>
                  <w:noProof/>
                  <w:lang w:val="es-ES"/>
                </w:rPr>
              </w:pPr>
              <w:r>
                <w:rPr>
                  <w:noProof/>
                  <w:lang w:val="es-ES"/>
                </w:rPr>
                <w:t xml:space="preserve">FUNDACIÓN WIESE. (24 de octubre de 2023). </w:t>
              </w:r>
              <w:r>
                <w:rPr>
                  <w:i/>
                  <w:iCs/>
                  <w:noProof/>
                  <w:lang w:val="es-ES"/>
                </w:rPr>
                <w:t>Fundación Wiese</w:t>
              </w:r>
              <w:r>
                <w:rPr>
                  <w:noProof/>
                  <w:lang w:val="es-ES"/>
                </w:rPr>
                <w:t>. Obtenido de ¿Cómo prevenir el acoso escolar?: https://www.fundacionwiese.org/blog/es/como-prevenir-el-acoso-escolar/#6_consejos_para_prevenir_el_acoso_escolar</w:t>
              </w:r>
            </w:p>
            <w:p w14:paraId="47D876FA" w14:textId="77777777" w:rsidR="00273653" w:rsidRDefault="00273653" w:rsidP="00273653">
              <w:pPr>
                <w:pStyle w:val="Bibliografa"/>
                <w:ind w:left="720" w:hanging="720"/>
                <w:rPr>
                  <w:noProof/>
                  <w:lang w:val="es-ES"/>
                </w:rPr>
              </w:pPr>
              <w:r>
                <w:rPr>
                  <w:noProof/>
                  <w:lang w:val="es-ES"/>
                </w:rPr>
                <w:t xml:space="preserve">Justicia Cotidiana. (12 de Febrero de 2016). </w:t>
              </w:r>
              <w:r>
                <w:rPr>
                  <w:i/>
                  <w:iCs/>
                  <w:noProof/>
                  <w:lang w:val="es-ES"/>
                </w:rPr>
                <w:t>Gobierno de México</w:t>
              </w:r>
              <w:r>
                <w:rPr>
                  <w:noProof/>
                  <w:lang w:val="es-ES"/>
                </w:rPr>
                <w:t xml:space="preserve">. Obtenido de Gobierno de México: https://www.gob.mx/justiciacotidiana/articulos/violencia-en-las-escuelas?idiom=es </w:t>
              </w:r>
            </w:p>
            <w:p w14:paraId="56593879" w14:textId="77777777" w:rsidR="00273653" w:rsidRDefault="00273653" w:rsidP="00273653">
              <w:pPr>
                <w:pStyle w:val="Bibliografa"/>
                <w:ind w:left="720" w:hanging="720"/>
                <w:rPr>
                  <w:noProof/>
                  <w:lang w:val="es-ES"/>
                </w:rPr>
              </w:pPr>
              <w:r>
                <w:rPr>
                  <w:noProof/>
                  <w:lang w:val="es-ES"/>
                </w:rPr>
                <w:t>Ministerio de Educación. (27 de septiembre de 2019). ¿Cómo prevenir y abordar. Chile. Obtenido de ¿Cómo prevenir y abordar: https://convivenciaparaciudadania.mineduc.cl/wp-content/uploads/2019/10/cartilla_10.pdf</w:t>
              </w:r>
            </w:p>
            <w:p w14:paraId="37D86A20" w14:textId="77777777" w:rsidR="00273653" w:rsidRDefault="00273653" w:rsidP="00273653">
              <w:pPr>
                <w:pStyle w:val="Bibliografa"/>
                <w:ind w:left="720" w:hanging="720"/>
                <w:rPr>
                  <w:noProof/>
                  <w:lang w:val="es-ES"/>
                </w:rPr>
              </w:pPr>
              <w:r>
                <w:rPr>
                  <w:i/>
                  <w:iCs/>
                  <w:noProof/>
                  <w:lang w:val="es-ES"/>
                </w:rPr>
                <w:t>Movimiento por la Paz</w:t>
              </w:r>
              <w:r>
                <w:rPr>
                  <w:noProof/>
                  <w:lang w:val="es-ES"/>
                </w:rPr>
                <w:t>. (s.f.). Obtenido de Líneas de trabajo: https://www.mpdl.org/nuestro-trabajo/cooperacion-desarrollo/america-latina/guatemala/lineas-trabajo</w:t>
              </w:r>
            </w:p>
            <w:p w14:paraId="046C243F" w14:textId="77777777" w:rsidR="00273653" w:rsidRDefault="00273653" w:rsidP="00273653">
              <w:pPr>
                <w:pStyle w:val="Bibliografa"/>
                <w:ind w:left="720" w:hanging="720"/>
                <w:rPr>
                  <w:noProof/>
                  <w:lang w:val="es-ES"/>
                </w:rPr>
              </w:pPr>
              <w:r>
                <w:rPr>
                  <w:noProof/>
                  <w:lang w:val="es-ES"/>
                </w:rPr>
                <w:t xml:space="preserve">Palala, A. (2015). </w:t>
              </w:r>
              <w:r>
                <w:rPr>
                  <w:i/>
                  <w:iCs/>
                  <w:noProof/>
                  <w:lang w:val="es-ES"/>
                </w:rPr>
                <w:t>Modelo pedagógico para la prevención de la violencia y convivencia pacífica a nivel del aula y centro educativo.</w:t>
              </w:r>
              <w:r>
                <w:rPr>
                  <w:noProof/>
                  <w:lang w:val="es-ES"/>
                </w:rPr>
                <w:t xml:space="preserve"> ciudad de Guatemala, Guatemala: Serviprensa S.A. Obtenido de https://www.mineduc.gob.gt/digeduca/documents/informes/violencia/Modelo_pedagogico.pdf</w:t>
              </w:r>
            </w:p>
            <w:p w14:paraId="43B73777" w14:textId="77777777" w:rsidR="00273653" w:rsidRDefault="00273653" w:rsidP="00273653">
              <w:pPr>
                <w:pStyle w:val="Bibliografa"/>
                <w:ind w:left="720" w:hanging="720"/>
                <w:rPr>
                  <w:noProof/>
                  <w:lang w:val="es-ES"/>
                </w:rPr>
              </w:pPr>
              <w:r>
                <w:rPr>
                  <w:noProof/>
                  <w:lang w:val="es-ES"/>
                </w:rPr>
                <w:t xml:space="preserve">Ramón, I., Palomo, M., &amp; Ramírez, E. (s.f.). </w:t>
              </w:r>
              <w:r>
                <w:rPr>
                  <w:i/>
                  <w:iCs/>
                  <w:noProof/>
                  <w:lang w:val="es-ES"/>
                </w:rPr>
                <w:t>Identidades, Inclusión y desigualdad</w:t>
              </w:r>
              <w:r>
                <w:rPr>
                  <w:noProof/>
                  <w:lang w:val="es-ES"/>
                </w:rPr>
                <w:t>. Obtenido de Instrumentos de evaluación de la violencia de género en contextos educativos: https://2021.ciiid.org/ponencia/instrumentos-de-evaluacion-de-la-violencia-de-genero-en-contextos-educativos/</w:t>
              </w:r>
            </w:p>
            <w:p w14:paraId="66D79B02" w14:textId="77777777" w:rsidR="00273653" w:rsidRDefault="00273653" w:rsidP="00273653">
              <w:pPr>
                <w:pStyle w:val="Bibliografa"/>
                <w:ind w:left="720" w:hanging="720"/>
                <w:rPr>
                  <w:noProof/>
                  <w:lang w:val="es-ES"/>
                </w:rPr>
              </w:pPr>
              <w:r>
                <w:rPr>
                  <w:noProof/>
                  <w:lang w:val="es-ES"/>
                </w:rPr>
                <w:t xml:space="preserve">Sandoval, A., Polanco, A., Garcías, Z., &amp; Cal, J. (07 de 03 de 2023). </w:t>
              </w:r>
              <w:r>
                <w:rPr>
                  <w:i/>
                  <w:iCs/>
                  <w:noProof/>
                  <w:lang w:val="es-ES"/>
                </w:rPr>
                <w:t>REDILAT</w:t>
              </w:r>
              <w:r>
                <w:rPr>
                  <w:noProof/>
                  <w:lang w:val="es-ES"/>
                </w:rPr>
                <w:t>. Obtenido de Desarrollo de habilidades socioemocionales en docentes de educación del nivel medio de Jutiapa, Guatemala: https://latam.redilat.org/index.php/lt/article/view/451</w:t>
              </w:r>
            </w:p>
            <w:p w14:paraId="78628034" w14:textId="77777777" w:rsidR="00273653" w:rsidRDefault="00273653" w:rsidP="00273653">
              <w:pPr>
                <w:pStyle w:val="Bibliografa"/>
                <w:ind w:left="720" w:hanging="720"/>
                <w:rPr>
                  <w:noProof/>
                  <w:lang w:val="es-ES"/>
                </w:rPr>
              </w:pPr>
              <w:r>
                <w:rPr>
                  <w:noProof/>
                  <w:lang w:val="es-ES"/>
                </w:rPr>
                <w:t xml:space="preserve">Torres, C. B. (5 de mayo de 2015). </w:t>
              </w:r>
              <w:r>
                <w:rPr>
                  <w:i/>
                  <w:iCs/>
                  <w:noProof/>
                  <w:lang w:val="es-ES"/>
                </w:rPr>
                <w:t>Memorias del Coloquio Internacional sobre Educación, Pedagogía y Didáctica Problemas Contemporáneos.</w:t>
              </w:r>
              <w:r>
                <w:rPr>
                  <w:noProof/>
                  <w:lang w:val="es-ES"/>
                </w:rPr>
                <w:t xml:space="preserve"> Colombia, Colombia: Universidad Distrital Francisco José de Caldas. Obtenido de Papel del docente ante las las manifestaciones de violencia entre las adolescentes: https://die.udistrital.edu.co/sites/default/files/doctorado_ud/publicaciones/papel_del_docente_ante_manifestaciones_violencia_entre_adolescentes.pdf</w:t>
              </w:r>
            </w:p>
            <w:p w14:paraId="430A750B" w14:textId="22CA4C4D" w:rsidR="00273653" w:rsidRDefault="00273653" w:rsidP="00273653">
              <w:r>
                <w:rPr>
                  <w:b/>
                  <w:bCs/>
                </w:rPr>
                <w:fldChar w:fldCharType="end"/>
              </w:r>
            </w:p>
          </w:sdtContent>
        </w:sdt>
      </w:sdtContent>
    </w:sdt>
    <w:sectPr w:rsidR="00273653" w:rsidSect="00C0066F">
      <w:pgSz w:w="12240" w:h="15840"/>
      <w:pgMar w:top="1134"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B07C7"/>
    <w:multiLevelType w:val="hybridMultilevel"/>
    <w:tmpl w:val="F2BA71CC"/>
    <w:lvl w:ilvl="0" w:tplc="100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5922D8A"/>
    <w:multiLevelType w:val="hybridMultilevel"/>
    <w:tmpl w:val="5F8285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6722614"/>
    <w:multiLevelType w:val="hybridMultilevel"/>
    <w:tmpl w:val="16B09B34"/>
    <w:lvl w:ilvl="0" w:tplc="FA8C860A">
      <w:numFmt w:val="bullet"/>
      <w:lvlText w:val="•"/>
      <w:lvlJc w:val="left"/>
      <w:pPr>
        <w:ind w:left="1425" w:hanging="705"/>
      </w:pPr>
      <w:rPr>
        <w:rFonts w:ascii="Arial" w:eastAsia="Calibri" w:hAnsi="Aria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39193294"/>
    <w:multiLevelType w:val="hybridMultilevel"/>
    <w:tmpl w:val="0A92FA60"/>
    <w:lvl w:ilvl="0" w:tplc="FA8C860A">
      <w:numFmt w:val="bullet"/>
      <w:lvlText w:val="•"/>
      <w:lvlJc w:val="left"/>
      <w:pPr>
        <w:ind w:left="1425" w:hanging="705"/>
      </w:pPr>
      <w:rPr>
        <w:rFonts w:ascii="Arial" w:eastAsia="Calibri" w:hAnsi="Aria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58BB5322"/>
    <w:multiLevelType w:val="hybridMultilevel"/>
    <w:tmpl w:val="FD20598C"/>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62A105EC"/>
    <w:multiLevelType w:val="hybridMultilevel"/>
    <w:tmpl w:val="A502B0A0"/>
    <w:lvl w:ilvl="0" w:tplc="FA8C860A">
      <w:numFmt w:val="bullet"/>
      <w:lvlText w:val="•"/>
      <w:lvlJc w:val="left"/>
      <w:pPr>
        <w:ind w:left="1425" w:hanging="705"/>
      </w:pPr>
      <w:rPr>
        <w:rFonts w:ascii="Arial" w:eastAsia="Calibri" w:hAnsi="Aria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 w15:restartNumberingAfterBreak="0">
    <w:nsid w:val="62C32300"/>
    <w:multiLevelType w:val="hybridMultilevel"/>
    <w:tmpl w:val="E2EAA968"/>
    <w:lvl w:ilvl="0" w:tplc="FA8C860A">
      <w:numFmt w:val="bullet"/>
      <w:lvlText w:val="•"/>
      <w:lvlJc w:val="left"/>
      <w:pPr>
        <w:ind w:left="1425" w:hanging="705"/>
      </w:pPr>
      <w:rPr>
        <w:rFonts w:ascii="Arial" w:eastAsia="Calibri" w:hAnsi="Aria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7E9325B8"/>
    <w:multiLevelType w:val="hybridMultilevel"/>
    <w:tmpl w:val="9EE2B7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4"/>
  </w:num>
  <w:num w:numId="2">
    <w:abstractNumId w:val="0"/>
  </w:num>
  <w:num w:numId="3">
    <w:abstractNumId w:val="7"/>
  </w:num>
  <w:num w:numId="4">
    <w:abstractNumId w:val="5"/>
  </w:num>
  <w:num w:numId="5">
    <w:abstractNumId w:val="6"/>
  </w:num>
  <w:num w:numId="6">
    <w:abstractNumId w:val="3"/>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CA8"/>
    <w:rsid w:val="00007368"/>
    <w:rsid w:val="00010804"/>
    <w:rsid w:val="00027174"/>
    <w:rsid w:val="00054810"/>
    <w:rsid w:val="00090A0A"/>
    <w:rsid w:val="000A2E02"/>
    <w:rsid w:val="000B49E5"/>
    <w:rsid w:val="000E132A"/>
    <w:rsid w:val="000E562D"/>
    <w:rsid w:val="0010557D"/>
    <w:rsid w:val="001070E0"/>
    <w:rsid w:val="001139C7"/>
    <w:rsid w:val="00177EC1"/>
    <w:rsid w:val="001C6326"/>
    <w:rsid w:val="001D72CE"/>
    <w:rsid w:val="00245F5E"/>
    <w:rsid w:val="00256472"/>
    <w:rsid w:val="002611AD"/>
    <w:rsid w:val="00273653"/>
    <w:rsid w:val="002E7B14"/>
    <w:rsid w:val="002F60B6"/>
    <w:rsid w:val="00305708"/>
    <w:rsid w:val="0036413B"/>
    <w:rsid w:val="00365F4D"/>
    <w:rsid w:val="00392518"/>
    <w:rsid w:val="003B3ACE"/>
    <w:rsid w:val="003C4A60"/>
    <w:rsid w:val="003E5BE1"/>
    <w:rsid w:val="00456BB6"/>
    <w:rsid w:val="004E0440"/>
    <w:rsid w:val="0051518C"/>
    <w:rsid w:val="0052275F"/>
    <w:rsid w:val="00544356"/>
    <w:rsid w:val="00571FCC"/>
    <w:rsid w:val="005E2803"/>
    <w:rsid w:val="005E387D"/>
    <w:rsid w:val="00635E19"/>
    <w:rsid w:val="00694269"/>
    <w:rsid w:val="006B07CA"/>
    <w:rsid w:val="006C2519"/>
    <w:rsid w:val="00754858"/>
    <w:rsid w:val="00763CA8"/>
    <w:rsid w:val="00795CA9"/>
    <w:rsid w:val="007F1B6B"/>
    <w:rsid w:val="00812650"/>
    <w:rsid w:val="0084572D"/>
    <w:rsid w:val="00886A6F"/>
    <w:rsid w:val="008B59DE"/>
    <w:rsid w:val="008D2BD9"/>
    <w:rsid w:val="00916CFC"/>
    <w:rsid w:val="00923020"/>
    <w:rsid w:val="009758F9"/>
    <w:rsid w:val="009C1FAF"/>
    <w:rsid w:val="009D4DCC"/>
    <w:rsid w:val="009D5BB5"/>
    <w:rsid w:val="009E05D6"/>
    <w:rsid w:val="009F0A87"/>
    <w:rsid w:val="00A35447"/>
    <w:rsid w:val="00A555B0"/>
    <w:rsid w:val="00A91D67"/>
    <w:rsid w:val="00A97567"/>
    <w:rsid w:val="00AF0A50"/>
    <w:rsid w:val="00B80E13"/>
    <w:rsid w:val="00C0066F"/>
    <w:rsid w:val="00C275E3"/>
    <w:rsid w:val="00C64CAF"/>
    <w:rsid w:val="00C66F02"/>
    <w:rsid w:val="00CA2829"/>
    <w:rsid w:val="00CD3769"/>
    <w:rsid w:val="00CE2B2B"/>
    <w:rsid w:val="00CF2C76"/>
    <w:rsid w:val="00D036C3"/>
    <w:rsid w:val="00D11E6C"/>
    <w:rsid w:val="00D312D9"/>
    <w:rsid w:val="00D47758"/>
    <w:rsid w:val="00D54D88"/>
    <w:rsid w:val="00D6023A"/>
    <w:rsid w:val="00D90DBD"/>
    <w:rsid w:val="00DF5BEE"/>
    <w:rsid w:val="00E63CFA"/>
    <w:rsid w:val="00E725DB"/>
    <w:rsid w:val="00E9757D"/>
    <w:rsid w:val="00EC710B"/>
    <w:rsid w:val="00F23240"/>
    <w:rsid w:val="00F45BB5"/>
    <w:rsid w:val="00FC298E"/>
    <w:rsid w:val="00FC557B"/>
    <w:rsid w:val="00FD0220"/>
    <w:rsid w:val="00FE12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2DC0A"/>
  <w15:chartTrackingRefBased/>
  <w15:docId w15:val="{73626BE5-6B44-403D-A299-508E9980A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GT"/>
    </w:rPr>
  </w:style>
  <w:style w:type="paragraph" w:styleId="Ttulo1">
    <w:name w:val="heading 1"/>
    <w:basedOn w:val="Normal"/>
    <w:next w:val="Normal"/>
    <w:link w:val="Ttulo1Car"/>
    <w:uiPriority w:val="9"/>
    <w:qFormat/>
    <w:rsid w:val="00C275E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nhideWhenUsed/>
    <w:qFormat/>
    <w:rsid w:val="009E05D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nhideWhenUsed/>
    <w:qFormat/>
    <w:rsid w:val="003C4A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D54D8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0E562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47758"/>
    <w:pPr>
      <w:ind w:left="720"/>
      <w:contextualSpacing/>
    </w:pPr>
  </w:style>
  <w:style w:type="table" w:styleId="Tablaconcuadrcula">
    <w:name w:val="Table Grid"/>
    <w:basedOn w:val="Tablanormal"/>
    <w:uiPriority w:val="39"/>
    <w:rsid w:val="00DF5B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C275E3"/>
    <w:rPr>
      <w:rFonts w:asciiTheme="majorHAnsi" w:eastAsiaTheme="majorEastAsia" w:hAnsiTheme="majorHAnsi" w:cstheme="majorBidi"/>
      <w:color w:val="2E74B5" w:themeColor="accent1" w:themeShade="BF"/>
      <w:sz w:val="32"/>
      <w:szCs w:val="32"/>
      <w:lang w:val="es-GT"/>
    </w:rPr>
  </w:style>
  <w:style w:type="paragraph" w:styleId="TtuloTDC">
    <w:name w:val="TOC Heading"/>
    <w:basedOn w:val="Ttulo1"/>
    <w:next w:val="Normal"/>
    <w:uiPriority w:val="39"/>
    <w:unhideWhenUsed/>
    <w:qFormat/>
    <w:rsid w:val="00C275E3"/>
    <w:pPr>
      <w:outlineLvl w:val="9"/>
    </w:pPr>
    <w:rPr>
      <w:lang w:val="es-MX" w:eastAsia="es-MX"/>
    </w:rPr>
  </w:style>
  <w:style w:type="character" w:customStyle="1" w:styleId="Ttulo2Car">
    <w:name w:val="Título 2 Car"/>
    <w:basedOn w:val="Fuentedeprrafopredeter"/>
    <w:link w:val="Ttulo2"/>
    <w:rsid w:val="009E05D6"/>
    <w:rPr>
      <w:rFonts w:asciiTheme="majorHAnsi" w:eastAsiaTheme="majorEastAsia" w:hAnsiTheme="majorHAnsi" w:cstheme="majorBidi"/>
      <w:color w:val="2E74B5" w:themeColor="accent1" w:themeShade="BF"/>
      <w:sz w:val="26"/>
      <w:szCs w:val="26"/>
      <w:lang w:val="es-GT"/>
    </w:rPr>
  </w:style>
  <w:style w:type="character" w:customStyle="1" w:styleId="Ttulo3Car">
    <w:name w:val="Título 3 Car"/>
    <w:basedOn w:val="Fuentedeprrafopredeter"/>
    <w:link w:val="Ttulo3"/>
    <w:rsid w:val="003C4A60"/>
    <w:rPr>
      <w:rFonts w:asciiTheme="majorHAnsi" w:eastAsiaTheme="majorEastAsia" w:hAnsiTheme="majorHAnsi" w:cstheme="majorBidi"/>
      <w:color w:val="1F4D78" w:themeColor="accent1" w:themeShade="7F"/>
      <w:sz w:val="24"/>
      <w:szCs w:val="24"/>
      <w:lang w:val="es-GT"/>
    </w:rPr>
  </w:style>
  <w:style w:type="paragraph" w:styleId="TDC1">
    <w:name w:val="toc 1"/>
    <w:basedOn w:val="Normal"/>
    <w:next w:val="Normal"/>
    <w:autoRedefine/>
    <w:uiPriority w:val="39"/>
    <w:unhideWhenUsed/>
    <w:rsid w:val="003C4A60"/>
    <w:pPr>
      <w:spacing w:after="100"/>
    </w:pPr>
  </w:style>
  <w:style w:type="paragraph" w:styleId="TDC2">
    <w:name w:val="toc 2"/>
    <w:basedOn w:val="Normal"/>
    <w:next w:val="Normal"/>
    <w:autoRedefine/>
    <w:uiPriority w:val="39"/>
    <w:unhideWhenUsed/>
    <w:rsid w:val="003C4A60"/>
    <w:pPr>
      <w:spacing w:after="100"/>
      <w:ind w:left="220"/>
    </w:pPr>
  </w:style>
  <w:style w:type="paragraph" w:styleId="TDC3">
    <w:name w:val="toc 3"/>
    <w:basedOn w:val="Normal"/>
    <w:next w:val="Normal"/>
    <w:autoRedefine/>
    <w:uiPriority w:val="39"/>
    <w:unhideWhenUsed/>
    <w:rsid w:val="003C4A60"/>
    <w:pPr>
      <w:spacing w:after="100"/>
      <w:ind w:left="440"/>
    </w:pPr>
  </w:style>
  <w:style w:type="character" w:styleId="Hipervnculo">
    <w:name w:val="Hyperlink"/>
    <w:basedOn w:val="Fuentedeprrafopredeter"/>
    <w:uiPriority w:val="99"/>
    <w:unhideWhenUsed/>
    <w:rsid w:val="003C4A60"/>
    <w:rPr>
      <w:color w:val="0563C1" w:themeColor="hyperlink"/>
      <w:u w:val="single"/>
    </w:rPr>
  </w:style>
  <w:style w:type="character" w:customStyle="1" w:styleId="Ttulo4Car">
    <w:name w:val="Título 4 Car"/>
    <w:basedOn w:val="Fuentedeprrafopredeter"/>
    <w:link w:val="Ttulo4"/>
    <w:uiPriority w:val="9"/>
    <w:rsid w:val="00D54D88"/>
    <w:rPr>
      <w:rFonts w:asciiTheme="majorHAnsi" w:eastAsiaTheme="majorEastAsia" w:hAnsiTheme="majorHAnsi" w:cstheme="majorBidi"/>
      <w:i/>
      <w:iCs/>
      <w:color w:val="2E74B5" w:themeColor="accent1" w:themeShade="BF"/>
      <w:lang w:val="es-GT"/>
    </w:rPr>
  </w:style>
  <w:style w:type="character" w:customStyle="1" w:styleId="Ttulo5Car">
    <w:name w:val="Título 5 Car"/>
    <w:basedOn w:val="Fuentedeprrafopredeter"/>
    <w:link w:val="Ttulo5"/>
    <w:uiPriority w:val="9"/>
    <w:rsid w:val="000E562D"/>
    <w:rPr>
      <w:rFonts w:asciiTheme="majorHAnsi" w:eastAsiaTheme="majorEastAsia" w:hAnsiTheme="majorHAnsi" w:cstheme="majorBidi"/>
      <w:color w:val="2E74B5" w:themeColor="accent1" w:themeShade="BF"/>
      <w:lang w:val="es-GT"/>
    </w:rPr>
  </w:style>
  <w:style w:type="paragraph" w:styleId="Bibliografa">
    <w:name w:val="Bibliography"/>
    <w:basedOn w:val="Normal"/>
    <w:next w:val="Normal"/>
    <w:uiPriority w:val="37"/>
    <w:unhideWhenUsed/>
    <w:rsid w:val="002736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83001">
      <w:bodyDiv w:val="1"/>
      <w:marLeft w:val="0"/>
      <w:marRight w:val="0"/>
      <w:marTop w:val="0"/>
      <w:marBottom w:val="0"/>
      <w:divBdr>
        <w:top w:val="none" w:sz="0" w:space="0" w:color="auto"/>
        <w:left w:val="none" w:sz="0" w:space="0" w:color="auto"/>
        <w:bottom w:val="none" w:sz="0" w:space="0" w:color="auto"/>
        <w:right w:val="none" w:sz="0" w:space="0" w:color="auto"/>
      </w:divBdr>
    </w:div>
    <w:div w:id="464205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Jus16</b:Tag>
    <b:SourceType>InternetSite</b:SourceType>
    <b:Guid>{8A54BCC4-7932-47A2-B125-8486D007ADC7}</b:Guid>
    <b:Author>
      <b:Author>
        <b:Corporate>Justicia Cotidiana</b:Corporate>
      </b:Author>
    </b:Author>
    <b:Title>Gobierno de México</b:Title>
    <b:InternetSiteTitle>Gobierno de México</b:InternetSiteTitle>
    <b:Year>2016</b:Year>
    <b:Month>Febrero</b:Month>
    <b:Day>12</b:Day>
    <b:URL>https://www.gob.mx/justiciacotidiana/articulos/violencia-en-las-escuelas?idiom=es </b:URL>
    <b:RefOrder>1</b:RefOrder>
  </b:Source>
  <b:Source>
    <b:Tag>CDC18</b:Tag>
    <b:SourceType>InternetSite</b:SourceType>
    <b:Guid>{7A325BF3-87EF-4DEA-B76E-93BBC68697F1}</b:Guid>
    <b:Title>Centros para el Control y la Prevención de Enfermedades</b:Title>
    <b:Year>2018</b:Year>
    <b:Month>marzo</b:Month>
    <b:Day>16</b:Day>
    <b:Author>
      <b:Author>
        <b:Corporate>CDC</b:Corporate>
      </b:Author>
    </b:Author>
    <b:InternetSiteTitle>Violencia juvenil: Factores de riesgo y de protección</b:InternetSiteTitle>
    <b:URL>https://www.cdc.gov/violenceprevention/youthviolence/spanish/riskprotectivefactors.html</b:URL>
    <b:RefOrder>2</b:RefOrder>
  </b:Source>
  <b:Source>
    <b:Tag>Esp15</b:Tag>
    <b:SourceType>Book</b:SourceType>
    <b:Guid>{A03128C0-E287-48E3-AC90-AEC1B647F0A1}</b:Guid>
    <b:Title>Encuesta Nacional Sobre Violencia Y Clima Escolar</b:Title>
    <b:Year>2015</b:Year>
    <b:URL>https://www.mineduc.gob.gt/digeduca/documents/informes/violencia/Informe_final.pdf</b:URL>
    <b:Author>
      <b:Author>
        <b:NameList>
          <b:Person>
            <b:Last>Espinoza</b:Last>
            <b:First>Evelyn</b:First>
            <b:Middle>Janeth</b:Middle>
          </b:Person>
          <b:Person>
            <b:Last>Palala</b:Last>
            <b:First>Alan</b:First>
            <b:Middle>Homero</b:Middle>
          </b:Person>
        </b:NameList>
      </b:Author>
    </b:Author>
    <b:City>ciudad de Guatemala</b:City>
    <b:Publisher>Serviprensa S.A.</b:Publisher>
    <b:CountryRegion>Guatemala</b:CountryRegion>
    <b:RefOrder>3</b:RefOrder>
  </b:Source>
  <b:Source>
    <b:Tag>Jor18</b:Tag>
    <b:SourceType>ElectronicSource</b:SourceType>
    <b:Guid>{A8309D3E-7A85-4046-8BB5-D5CE68473110}</b:Guid>
    <b:Author>
      <b:Author>
        <b:Corporate>Ministerio de Educación</b:Corporate>
      </b:Author>
    </b:Author>
    <b:Title>¿Cómo prevenir y abordar</b:Title>
    <b:InternetSiteTitle>¿Cómo prevenir y abordar</b:InternetSiteTitle>
    <b:Year>2019</b:Year>
    <b:Month>septiembre</b:Month>
    <b:Day>27</b:Day>
    <b:URL>https://convivenciaparaciudadania.mineduc.cl/wp-content/uploads/2019/10/cartilla_10.pdf</b:URL>
    <b:CountryRegion>Chile</b:CountryRegion>
    <b:RefOrder>4</b:RefOrder>
  </b:Source>
  <b:Source>
    <b:Tag>FUN23</b:Tag>
    <b:SourceType>InternetSite</b:SourceType>
    <b:Guid>{FFA3FAC1-2149-445E-8FDA-C37652EC177F}</b:Guid>
    <b:Title>Fundación Wiese</b:Title>
    <b:Year>2023</b:Year>
    <b:Author>
      <b:Author>
        <b:Corporate>FUNDACIÓN WIESE</b:Corporate>
      </b:Author>
    </b:Author>
    <b:InternetSiteTitle>¿Cómo prevenir el acoso escolar?</b:InternetSiteTitle>
    <b:Month>octubre</b:Month>
    <b:Day>24</b:Day>
    <b:URL>https://www.fundacionwiese.org/blog/es/como-prevenir-el-acoso-escolar/#6_consejos_para_prevenir_el_acoso_escolar</b:URL>
    <b:RefOrder>5</b:RefOrder>
  </b:Source>
  <b:Source>
    <b:Tag>san23</b:Tag>
    <b:SourceType>InternetSite</b:SourceType>
    <b:Guid>{F4F1F017-995C-4449-81D2-E22C352AAB97}</b:Guid>
    <b:Title>REDILAT</b:Title>
    <b:Year>2023</b:Year>
    <b:Author>
      <b:Author>
        <b:NameList>
          <b:Person>
            <b:Last>Sandoval</b:Last>
            <b:First>Ana</b:First>
          </b:Person>
          <b:Person>
            <b:Last>Polanco</b:Last>
            <b:First>Audencio</b:First>
          </b:Person>
          <b:Person>
            <b:Last>Garcías</b:Last>
            <b:First>Zully</b:First>
          </b:Person>
          <b:Person>
            <b:Last>Cal</b:Last>
            <b:First>Juan</b:First>
          </b:Person>
        </b:NameList>
      </b:Author>
    </b:Author>
    <b:Month>03</b:Month>
    <b:Day>07</b:Day>
    <b:URL>https://latam.redilat.org/index.php/lt/article/view/451</b:URL>
    <b:InternetSiteTitle>Desarrollo de habilidades socioemocionales en docentes de educación del nivel medio de Jutiapa, Guatemala</b:InternetSiteTitle>
    <b:RefOrder>6</b:RefOrder>
  </b:Source>
  <b:Source>
    <b:Tag>Mov</b:Tag>
    <b:SourceType>InternetSite</b:SourceType>
    <b:Guid>{AA44BFC3-2467-4F3A-AF01-A1D60FDD590C}</b:Guid>
    <b:Title>Movimiento por la Paz</b:Title>
    <b:InternetSiteTitle>Líneas de trabajo</b:InternetSiteTitle>
    <b:URL>https://www.mpdl.org/nuestro-trabajo/cooperacion-desarrollo/america-latina/guatemala/lineas-trabajo</b:URL>
    <b:RefOrder>7</b:RefOrder>
  </b:Source>
  <b:Source>
    <b:Tag>Pal15</b:Tag>
    <b:SourceType>Book</b:SourceType>
    <b:Guid>{1EE5321F-EE43-4099-A12E-B3472958ED63}</b:Guid>
    <b:Title>Modelo pedagógico para la prevención de la violencia y convivencia pacífica a nivel del aula y centro educativo</b:Title>
    <b:Year>2015</b:Year>
    <b:URL>https://www.mineduc.gob.gt/digeduca/documents/informes/violencia/Modelo_pedagogico.pdf</b:URL>
    <b:Author>
      <b:Author>
        <b:NameList>
          <b:Person>
            <b:Last>Palala</b:Last>
            <b:First>Alan</b:First>
          </b:Person>
        </b:NameList>
      </b:Author>
    </b:Author>
    <b:City>ciudad de Guatemala</b:City>
    <b:Publisher>Serviprensa S.A.</b:Publisher>
    <b:CountryRegion>Guatemala</b:CountryRegion>
    <b:RefOrder>11</b:RefOrder>
  </b:Source>
  <b:Source>
    <b:Tag>Ram</b:Tag>
    <b:SourceType>InternetSite</b:SourceType>
    <b:Guid>{0A2906CB-48F4-4928-9054-00FA0C110F4B}</b:Guid>
    <b:Author>
      <b:Author>
        <b:NameList>
          <b:Person>
            <b:Last>Ramón</b:Last>
            <b:First>Irene</b:First>
          </b:Person>
          <b:Person>
            <b:Last>Palomo</b:Last>
            <b:First>Miriam</b:First>
          </b:Person>
          <b:Person>
            <b:Last>Ramírez</b:Last>
            <b:First>Elena</b:First>
          </b:Person>
        </b:NameList>
      </b:Author>
    </b:Author>
    <b:Title>Identidades, Inclusión y desigualdad</b:Title>
    <b:InternetSiteTitle>Instrumentos de evaluación de la violencia de género en contextos educativos</b:InternetSiteTitle>
    <b:URL>https://2021.ciiid.org/ponencia/instrumentos-de-evaluacion-de-la-violencia-de-genero-en-contextos-educativos/</b:URL>
    <b:RefOrder>8</b:RefOrder>
  </b:Source>
  <b:Source>
    <b:Tag>Tor15</b:Tag>
    <b:SourceType>Book</b:SourceType>
    <b:Guid>{9F156917-F95D-4089-ACEA-C82F4AB6B620}</b:Guid>
    <b:Title>Memorias del Coloquio Internacional sobre Educación, Pedagogía y Didáctica Problemas Contemporáneos</b:Title>
    <b:Year>2015</b:Year>
    <b:City>Colombia</b:City>
    <b:Publisher>Universidad Distrital Francisco José de Caldas</b:Publisher>
    <b:Author>
      <b:Author>
        <b:NameList>
          <b:Person>
            <b:Last>Torres</b:Last>
            <b:Middle>Beatriz</b:Middle>
            <b:First>Carmen</b:First>
          </b:Person>
        </b:NameList>
      </b:Author>
    </b:Author>
    <b:CountryRegion>Colombia</b:CountryRegion>
    <b:Month>mayo</b:Month>
    <b:Day>5</b:Day>
    <b:InternetSiteTitle>Papel del docente ante las las manifestaciones de violencia entre las adolescentes</b:InternetSiteTitle>
    <b:URL>https://die.udistrital.edu.co/sites/default/files/doctorado_ud/publicaciones/papel_del_docente_ante_manifestaciones_violencia_entre_adolescentes.pdf</b:URL>
    <b:Pages>43-54</b:Pages>
    <b:RefOrder>9</b:RefOrder>
  </b:Source>
  <b:Source>
    <b:Tag>Bet97</b:Tag>
    <b:SourceType>Book</b:SourceType>
    <b:Guid>{B43DD421-77BA-45D9-B55C-7809A1FCCB23}</b:Guid>
    <b:Title>Albúm de valores</b:Title>
    <b:Year>1997</b:Year>
    <b:Author>
      <b:Author>
        <b:NameList>
          <b:Person>
            <b:Last>Betancourt</b:Last>
            <b:First>Luis</b:First>
          </b:Person>
        </b:NameList>
      </b:Author>
    </b:Author>
    <b:City>Cali</b:City>
    <b:RefOrder>10</b:RefOrder>
  </b:Source>
</b:Sources>
</file>

<file path=customXml/itemProps1.xml><?xml version="1.0" encoding="utf-8"?>
<ds:datastoreItem xmlns:ds="http://schemas.openxmlformats.org/officeDocument/2006/customXml" ds:itemID="{3C589F7A-2108-4BF5-9CED-96E466B0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10</Pages>
  <Words>2650</Words>
  <Characters>14579</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Rafel Gutierrez</dc:creator>
  <cp:keywords/>
  <dc:description/>
  <cp:lastModifiedBy>KRATOS XD</cp:lastModifiedBy>
  <cp:revision>74</cp:revision>
  <dcterms:created xsi:type="dcterms:W3CDTF">2022-05-24T01:57:00Z</dcterms:created>
  <dcterms:modified xsi:type="dcterms:W3CDTF">2024-05-31T01:54:00Z</dcterms:modified>
</cp:coreProperties>
</file>