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3DCF" w14:textId="77777777" w:rsidR="000010BB" w:rsidRPr="00FC5F0F" w:rsidRDefault="000010BB" w:rsidP="000010BB">
      <w:pPr>
        <w:tabs>
          <w:tab w:val="left" w:pos="855"/>
          <w:tab w:val="center" w:pos="4252"/>
        </w:tabs>
        <w:spacing w:after="0" w:line="240" w:lineRule="auto"/>
        <w:rPr>
          <w:rFonts w:cs="Arial"/>
          <w:b/>
          <w:bCs/>
          <w:i/>
          <w:color w:val="000000"/>
          <w:szCs w:val="24"/>
        </w:rPr>
      </w:pPr>
      <w:r>
        <w:rPr>
          <w:rFonts w:cs="Arial"/>
          <w:i/>
          <w:noProof/>
          <w:szCs w:val="24"/>
          <w:lang w:eastAsia="es-GT"/>
        </w:rPr>
        <w:drawing>
          <wp:anchor distT="0" distB="0" distL="114300" distR="114300" simplePos="0" relativeHeight="251659264" behindDoc="0" locked="0" layoutInCell="1" allowOverlap="1" wp14:anchorId="197E0D07" wp14:editId="13C67A3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cs="Arial"/>
          <w:b/>
          <w:bCs/>
          <w:i/>
          <w:color w:val="000000"/>
          <w:szCs w:val="24"/>
        </w:rPr>
        <w:t>Centro Educativo Técnico Laboral Kinal</w:t>
      </w:r>
    </w:p>
    <w:p w14:paraId="437C1BD2" w14:textId="77777777" w:rsidR="000010BB" w:rsidRPr="00FC5F0F" w:rsidRDefault="000010BB" w:rsidP="000010BB">
      <w:pPr>
        <w:spacing w:after="0" w:line="240" w:lineRule="auto"/>
        <w:rPr>
          <w:rFonts w:cs="Arial"/>
          <w:b/>
          <w:bCs/>
          <w:i/>
          <w:color w:val="000000"/>
          <w:szCs w:val="24"/>
        </w:rPr>
      </w:pPr>
      <w:r w:rsidRPr="00FC5F0F">
        <w:rPr>
          <w:rFonts w:cs="Arial"/>
          <w:b/>
          <w:bCs/>
          <w:i/>
          <w:color w:val="000000"/>
          <w:szCs w:val="24"/>
        </w:rPr>
        <w:t>Área de Diversificado</w:t>
      </w:r>
    </w:p>
    <w:p w14:paraId="0B44172B" w14:textId="77777777" w:rsidR="000010BB" w:rsidRPr="00FC5F0F" w:rsidRDefault="000010BB" w:rsidP="000010BB">
      <w:pPr>
        <w:spacing w:after="0" w:line="240" w:lineRule="auto"/>
        <w:rPr>
          <w:rFonts w:cs="Arial"/>
          <w:b/>
          <w:bCs/>
          <w:i/>
          <w:color w:val="000000"/>
          <w:szCs w:val="24"/>
        </w:rPr>
      </w:pPr>
      <w:r w:rsidRPr="00FC5F0F">
        <w:rPr>
          <w:rFonts w:cs="Arial"/>
          <w:b/>
          <w:bCs/>
          <w:i/>
          <w:color w:val="000000"/>
          <w:szCs w:val="24"/>
        </w:rPr>
        <w:t>Seminario</w:t>
      </w:r>
    </w:p>
    <w:p w14:paraId="4E3971DC" w14:textId="77777777" w:rsidR="000010BB" w:rsidRPr="00FC5F0F" w:rsidRDefault="000010BB" w:rsidP="000010BB">
      <w:pPr>
        <w:tabs>
          <w:tab w:val="center" w:pos="4419"/>
          <w:tab w:val="right" w:pos="8838"/>
        </w:tabs>
        <w:spacing w:after="0" w:line="240" w:lineRule="auto"/>
        <w:rPr>
          <w:rFonts w:cs="Arial"/>
          <w:b/>
          <w:bCs/>
          <w:i/>
          <w:iCs/>
          <w:color w:val="000000"/>
          <w:szCs w:val="24"/>
        </w:rPr>
      </w:pPr>
      <w:r w:rsidRPr="3BA1C06A">
        <w:rPr>
          <w:rFonts w:cs="Arial"/>
          <w:b/>
          <w:bCs/>
          <w:i/>
          <w:iCs/>
          <w:color w:val="000000" w:themeColor="text1"/>
          <w:szCs w:val="24"/>
        </w:rPr>
        <w:t>Asesor:  Rafael Waldemar Gutiérrez</w:t>
      </w:r>
    </w:p>
    <w:p w14:paraId="0CD1E954" w14:textId="77777777" w:rsidR="000010BB" w:rsidRPr="00FC5F0F" w:rsidRDefault="000010BB" w:rsidP="000010BB">
      <w:pPr>
        <w:spacing w:after="0" w:line="240" w:lineRule="auto"/>
        <w:rPr>
          <w:rFonts w:cs="Arial"/>
          <w:b/>
          <w:bCs/>
          <w:i/>
          <w:color w:val="000000"/>
          <w:szCs w:val="24"/>
        </w:rPr>
      </w:pPr>
    </w:p>
    <w:p w14:paraId="6BF0FE46" w14:textId="77777777" w:rsidR="000010BB" w:rsidRPr="00FC5F0F" w:rsidRDefault="000010BB" w:rsidP="000010BB">
      <w:pPr>
        <w:spacing w:after="0" w:line="240" w:lineRule="auto"/>
        <w:rPr>
          <w:rFonts w:cs="Arial"/>
          <w:b/>
          <w:bCs/>
          <w:i/>
          <w:color w:val="000000"/>
          <w:szCs w:val="24"/>
        </w:rPr>
      </w:pPr>
    </w:p>
    <w:p w14:paraId="1757BD91" w14:textId="77777777" w:rsidR="000010BB" w:rsidRPr="00FC5F0F" w:rsidRDefault="000010BB" w:rsidP="000010BB">
      <w:pPr>
        <w:spacing w:after="0" w:line="240" w:lineRule="auto"/>
        <w:rPr>
          <w:rFonts w:cs="Arial"/>
          <w:b/>
          <w:bCs/>
          <w:i/>
          <w:color w:val="000000"/>
          <w:szCs w:val="24"/>
        </w:rPr>
      </w:pPr>
    </w:p>
    <w:p w14:paraId="1C101A27" w14:textId="77777777" w:rsidR="000010BB" w:rsidRPr="00FC5F0F" w:rsidRDefault="000010BB" w:rsidP="000010BB">
      <w:pPr>
        <w:spacing w:after="0" w:line="240" w:lineRule="auto"/>
        <w:rPr>
          <w:rFonts w:cs="Arial"/>
          <w:b/>
          <w:bCs/>
          <w:i/>
          <w:color w:val="000000"/>
          <w:szCs w:val="24"/>
        </w:rPr>
      </w:pPr>
    </w:p>
    <w:p w14:paraId="30C7FFAB" w14:textId="77777777" w:rsidR="000010BB" w:rsidRPr="00FC5F0F" w:rsidRDefault="000010BB" w:rsidP="000010BB">
      <w:pPr>
        <w:spacing w:after="0" w:line="240" w:lineRule="auto"/>
        <w:rPr>
          <w:rFonts w:cs="Arial"/>
          <w:b/>
          <w:bCs/>
          <w:i/>
          <w:color w:val="000000"/>
          <w:szCs w:val="24"/>
        </w:rPr>
      </w:pPr>
    </w:p>
    <w:p w14:paraId="03A81120" w14:textId="77777777" w:rsidR="000010BB" w:rsidRPr="00FC5F0F" w:rsidRDefault="000010BB" w:rsidP="000010BB">
      <w:pPr>
        <w:spacing w:after="0" w:line="240" w:lineRule="auto"/>
        <w:rPr>
          <w:rFonts w:cs="Arial"/>
          <w:b/>
          <w:bCs/>
          <w:i/>
          <w:color w:val="000000"/>
          <w:szCs w:val="24"/>
        </w:rPr>
      </w:pPr>
    </w:p>
    <w:p w14:paraId="61A5AF79" w14:textId="77777777" w:rsidR="000010BB" w:rsidRPr="00FC5F0F" w:rsidRDefault="000010BB" w:rsidP="000010BB">
      <w:pPr>
        <w:spacing w:after="0" w:line="240" w:lineRule="auto"/>
        <w:rPr>
          <w:rFonts w:cs="Arial"/>
          <w:b/>
          <w:bCs/>
          <w:i/>
          <w:color w:val="000000"/>
          <w:szCs w:val="24"/>
        </w:rPr>
      </w:pPr>
    </w:p>
    <w:p w14:paraId="2C498D4D" w14:textId="77777777" w:rsidR="000010BB" w:rsidRDefault="000010BB" w:rsidP="000010BB">
      <w:pPr>
        <w:spacing w:after="0" w:line="240" w:lineRule="auto"/>
        <w:rPr>
          <w:rFonts w:cs="Arial"/>
          <w:b/>
          <w:bCs/>
          <w:i/>
          <w:color w:val="000000"/>
          <w:szCs w:val="24"/>
        </w:rPr>
      </w:pPr>
    </w:p>
    <w:p w14:paraId="1CBE7C5F" w14:textId="77777777" w:rsidR="000010BB" w:rsidRDefault="000010BB" w:rsidP="000010BB">
      <w:pPr>
        <w:spacing w:after="0" w:line="240" w:lineRule="auto"/>
        <w:rPr>
          <w:rFonts w:cs="Arial"/>
          <w:b/>
          <w:bCs/>
          <w:i/>
          <w:color w:val="000000"/>
          <w:szCs w:val="24"/>
        </w:rPr>
      </w:pPr>
    </w:p>
    <w:p w14:paraId="52B6013B" w14:textId="77777777" w:rsidR="000010BB" w:rsidRPr="00FC5F0F" w:rsidRDefault="000010BB" w:rsidP="000010BB">
      <w:pPr>
        <w:spacing w:after="0" w:line="240" w:lineRule="auto"/>
        <w:rPr>
          <w:rFonts w:cs="Arial"/>
          <w:b/>
          <w:bCs/>
          <w:i/>
          <w:color w:val="000000"/>
          <w:szCs w:val="24"/>
        </w:rPr>
      </w:pPr>
    </w:p>
    <w:p w14:paraId="2B5A2188" w14:textId="77777777" w:rsidR="000010BB" w:rsidRPr="00FC5F0F" w:rsidRDefault="000010BB" w:rsidP="000010BB">
      <w:pPr>
        <w:spacing w:after="0" w:line="240" w:lineRule="auto"/>
        <w:rPr>
          <w:rFonts w:cs="Arial"/>
          <w:b/>
          <w:bCs/>
          <w:i/>
          <w:color w:val="000000"/>
          <w:szCs w:val="24"/>
        </w:rPr>
      </w:pPr>
    </w:p>
    <w:p w14:paraId="3BC523DE" w14:textId="77777777" w:rsidR="000010BB" w:rsidRPr="00FC5F0F" w:rsidRDefault="000010BB" w:rsidP="000010BB">
      <w:pPr>
        <w:spacing w:after="0" w:line="240" w:lineRule="auto"/>
        <w:rPr>
          <w:rFonts w:cs="Arial"/>
          <w:b/>
          <w:bCs/>
          <w:i/>
          <w:color w:val="000000"/>
          <w:szCs w:val="24"/>
        </w:rPr>
      </w:pPr>
    </w:p>
    <w:p w14:paraId="14FDBDBD" w14:textId="77777777" w:rsidR="000010BB" w:rsidRPr="00FC5F0F" w:rsidRDefault="000010BB" w:rsidP="000010BB">
      <w:pPr>
        <w:spacing w:after="0" w:line="240" w:lineRule="auto"/>
        <w:jc w:val="center"/>
        <w:rPr>
          <w:rFonts w:cs="Arial"/>
          <w:b/>
          <w:bCs/>
          <w:i/>
          <w:color w:val="000000"/>
          <w:szCs w:val="24"/>
        </w:rPr>
      </w:pPr>
      <w:r>
        <w:rPr>
          <w:rFonts w:cs="Arial"/>
          <w:b/>
          <w:bCs/>
          <w:i/>
          <w:color w:val="000000"/>
          <w:szCs w:val="24"/>
        </w:rPr>
        <w:t>Proyecto de nación – Fase II</w:t>
      </w:r>
    </w:p>
    <w:p w14:paraId="6564B714" w14:textId="77777777" w:rsidR="000010BB" w:rsidRPr="00FC5F0F" w:rsidRDefault="000010BB" w:rsidP="000010BB">
      <w:pPr>
        <w:spacing w:after="0" w:line="240" w:lineRule="auto"/>
        <w:rPr>
          <w:rFonts w:cs="Arial"/>
          <w:b/>
          <w:bCs/>
          <w:i/>
          <w:color w:val="000000"/>
          <w:szCs w:val="24"/>
        </w:rPr>
      </w:pPr>
    </w:p>
    <w:p w14:paraId="63D055AD" w14:textId="77777777" w:rsidR="000010BB" w:rsidRDefault="000010BB" w:rsidP="000010BB">
      <w:pPr>
        <w:spacing w:after="0" w:line="240" w:lineRule="auto"/>
        <w:rPr>
          <w:rFonts w:cs="Arial"/>
          <w:b/>
          <w:bCs/>
          <w:i/>
          <w:color w:val="000000"/>
          <w:szCs w:val="24"/>
        </w:rPr>
      </w:pPr>
    </w:p>
    <w:p w14:paraId="4A73BEC4" w14:textId="77777777" w:rsidR="000010BB" w:rsidRDefault="000010BB" w:rsidP="000010BB">
      <w:pPr>
        <w:spacing w:after="0" w:line="240" w:lineRule="auto"/>
        <w:rPr>
          <w:rFonts w:cs="Arial"/>
          <w:b/>
          <w:bCs/>
          <w:i/>
          <w:color w:val="000000"/>
          <w:szCs w:val="24"/>
        </w:rPr>
      </w:pPr>
    </w:p>
    <w:p w14:paraId="556A34C7" w14:textId="77777777" w:rsidR="000010BB" w:rsidRDefault="000010BB" w:rsidP="000010BB">
      <w:pPr>
        <w:spacing w:after="0" w:line="240" w:lineRule="auto"/>
        <w:rPr>
          <w:rFonts w:cs="Arial"/>
          <w:b/>
          <w:bCs/>
          <w:i/>
          <w:color w:val="000000"/>
          <w:szCs w:val="24"/>
        </w:rPr>
      </w:pPr>
    </w:p>
    <w:p w14:paraId="66778C62" w14:textId="77777777" w:rsidR="000010BB" w:rsidRDefault="000010BB" w:rsidP="000010BB">
      <w:pPr>
        <w:spacing w:after="0" w:line="240" w:lineRule="auto"/>
        <w:rPr>
          <w:rFonts w:cs="Arial"/>
          <w:b/>
          <w:bCs/>
          <w:i/>
          <w:color w:val="000000"/>
          <w:szCs w:val="24"/>
        </w:rPr>
      </w:pPr>
    </w:p>
    <w:p w14:paraId="1351807E" w14:textId="77777777" w:rsidR="000010BB" w:rsidRDefault="000010BB" w:rsidP="000010BB">
      <w:pPr>
        <w:spacing w:after="0" w:line="240" w:lineRule="auto"/>
        <w:rPr>
          <w:rFonts w:cs="Arial"/>
          <w:b/>
          <w:bCs/>
          <w:i/>
          <w:color w:val="000000"/>
          <w:szCs w:val="24"/>
        </w:rPr>
      </w:pPr>
    </w:p>
    <w:p w14:paraId="38BB2309" w14:textId="77777777" w:rsidR="000010BB" w:rsidRPr="00FC5F0F" w:rsidRDefault="000010BB" w:rsidP="000010BB">
      <w:pPr>
        <w:spacing w:after="0" w:line="240" w:lineRule="auto"/>
        <w:rPr>
          <w:rFonts w:cs="Arial"/>
          <w:b/>
          <w:bCs/>
          <w:i/>
          <w:color w:val="000000"/>
          <w:szCs w:val="24"/>
        </w:rPr>
      </w:pPr>
    </w:p>
    <w:p w14:paraId="7E3BF21F" w14:textId="77777777" w:rsidR="000010BB" w:rsidRPr="00FC5F0F" w:rsidRDefault="000010BB" w:rsidP="000010BB">
      <w:pPr>
        <w:spacing w:after="0" w:line="240" w:lineRule="auto"/>
        <w:rPr>
          <w:rFonts w:cs="Arial"/>
          <w:b/>
          <w:bCs/>
          <w:i/>
          <w:color w:val="000000"/>
          <w:szCs w:val="24"/>
        </w:rPr>
      </w:pPr>
    </w:p>
    <w:p w14:paraId="5CC49801" w14:textId="77777777" w:rsidR="000010BB" w:rsidRPr="00FC5F0F" w:rsidRDefault="000010BB" w:rsidP="000010BB">
      <w:pPr>
        <w:spacing w:after="0" w:line="240" w:lineRule="auto"/>
        <w:rPr>
          <w:rFonts w:cs="Arial"/>
          <w:b/>
          <w:bCs/>
          <w:i/>
          <w:color w:val="000000"/>
          <w:szCs w:val="24"/>
        </w:rPr>
      </w:pPr>
    </w:p>
    <w:p w14:paraId="7D084B3B" w14:textId="77777777" w:rsidR="000010BB" w:rsidRPr="00FC5F0F" w:rsidRDefault="000010BB" w:rsidP="000010BB">
      <w:pPr>
        <w:spacing w:after="0" w:line="240" w:lineRule="auto"/>
        <w:rPr>
          <w:rFonts w:cs="Arial"/>
          <w:b/>
          <w:bCs/>
          <w:i/>
          <w:color w:val="000000"/>
          <w:szCs w:val="24"/>
        </w:rPr>
      </w:pPr>
    </w:p>
    <w:p w14:paraId="423B13B7" w14:textId="77777777" w:rsidR="000010BB" w:rsidRPr="00FC5F0F" w:rsidRDefault="000010BB" w:rsidP="000010BB">
      <w:pPr>
        <w:spacing w:after="0" w:line="240" w:lineRule="auto"/>
        <w:rPr>
          <w:rFonts w:cs="Arial"/>
          <w:b/>
          <w:bCs/>
          <w:i/>
          <w:color w:val="000000"/>
          <w:szCs w:val="24"/>
        </w:rPr>
      </w:pPr>
    </w:p>
    <w:p w14:paraId="6F7021EE" w14:textId="77777777" w:rsidR="000010BB" w:rsidRPr="00FC5F0F" w:rsidRDefault="000010BB" w:rsidP="000010BB">
      <w:pPr>
        <w:spacing w:after="0" w:line="240" w:lineRule="auto"/>
        <w:rPr>
          <w:rFonts w:cs="Arial"/>
          <w:b/>
          <w:bCs/>
          <w:i/>
          <w:color w:val="000000"/>
          <w:szCs w:val="24"/>
        </w:rPr>
      </w:pPr>
    </w:p>
    <w:p w14:paraId="3BD2881E" w14:textId="38AFB98C" w:rsidR="000010BB" w:rsidRDefault="000010BB" w:rsidP="000010BB">
      <w:pPr>
        <w:spacing w:after="0" w:line="240" w:lineRule="auto"/>
        <w:jc w:val="right"/>
        <w:rPr>
          <w:rFonts w:cs="Arial"/>
          <w:b/>
          <w:bCs/>
          <w:i/>
          <w:color w:val="000000"/>
          <w:szCs w:val="24"/>
        </w:rPr>
      </w:pPr>
      <w:r w:rsidRPr="00FC5F0F">
        <w:rPr>
          <w:rFonts w:cs="Arial"/>
          <w:b/>
          <w:bCs/>
          <w:i/>
          <w:color w:val="000000"/>
          <w:szCs w:val="24"/>
        </w:rPr>
        <w:t>Presentado Por:</w:t>
      </w:r>
    </w:p>
    <w:p w14:paraId="486DF8B1" w14:textId="3DEA670E" w:rsidR="000010BB" w:rsidRPr="00FC5F0F" w:rsidRDefault="000010BB" w:rsidP="000010BB">
      <w:pPr>
        <w:spacing w:after="0" w:line="240" w:lineRule="auto"/>
        <w:jc w:val="right"/>
        <w:rPr>
          <w:rFonts w:cs="Arial"/>
          <w:b/>
          <w:bCs/>
          <w:i/>
          <w:color w:val="000000"/>
          <w:szCs w:val="24"/>
        </w:rPr>
      </w:pPr>
      <w:r w:rsidRPr="00904498">
        <w:rPr>
          <w:rFonts w:cs="Arial"/>
          <w:b/>
          <w:bCs/>
          <w:i/>
          <w:color w:val="000000"/>
          <w:szCs w:val="24"/>
          <w:lang w:val="es-MX"/>
        </w:rPr>
        <w:t>Kenneth Bryan Stephan Velásquez Rodríguez</w:t>
      </w:r>
    </w:p>
    <w:p w14:paraId="16BCCD07"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 xml:space="preserve">José David Soto </w:t>
      </w:r>
      <w:proofErr w:type="spellStart"/>
      <w:r w:rsidRPr="00112D96">
        <w:rPr>
          <w:rFonts w:cs="Arial"/>
          <w:b/>
          <w:bCs/>
          <w:i/>
          <w:color w:val="000000"/>
          <w:szCs w:val="24"/>
          <w:lang w:val="es-MX"/>
        </w:rPr>
        <w:t>Puac</w:t>
      </w:r>
      <w:proofErr w:type="spellEnd"/>
    </w:p>
    <w:p w14:paraId="64124F1F"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Jonathan Gabriel Guzmán Ortiz</w:t>
      </w:r>
    </w:p>
    <w:p w14:paraId="2D724057"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Junior Marco Tulio Sánchez Melgar</w:t>
      </w:r>
    </w:p>
    <w:p w14:paraId="131B088C"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 xml:space="preserve">Anderson Uriel Sánchez </w:t>
      </w:r>
      <w:proofErr w:type="spellStart"/>
      <w:r w:rsidRPr="00112D96">
        <w:rPr>
          <w:rFonts w:cs="Arial"/>
          <w:b/>
          <w:bCs/>
          <w:i/>
          <w:color w:val="000000"/>
          <w:szCs w:val="24"/>
          <w:lang w:val="es-MX"/>
        </w:rPr>
        <w:t>Rogel</w:t>
      </w:r>
      <w:proofErr w:type="spellEnd"/>
    </w:p>
    <w:p w14:paraId="0F23AC84"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Diego Sebastián Siney García</w:t>
      </w:r>
    </w:p>
    <w:p w14:paraId="669E0CA2"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 xml:space="preserve">David Fernando </w:t>
      </w:r>
      <w:proofErr w:type="spellStart"/>
      <w:r w:rsidRPr="00112D96">
        <w:rPr>
          <w:rFonts w:cs="Arial"/>
          <w:b/>
          <w:bCs/>
          <w:i/>
          <w:color w:val="000000"/>
          <w:szCs w:val="24"/>
          <w:lang w:val="es-MX"/>
        </w:rPr>
        <w:t>Balcárcel</w:t>
      </w:r>
      <w:proofErr w:type="spellEnd"/>
      <w:r w:rsidRPr="00112D96">
        <w:rPr>
          <w:rFonts w:cs="Arial"/>
          <w:b/>
          <w:bCs/>
          <w:i/>
          <w:color w:val="000000"/>
          <w:szCs w:val="24"/>
          <w:lang w:val="es-MX"/>
        </w:rPr>
        <w:t xml:space="preserve"> Martínez</w:t>
      </w:r>
    </w:p>
    <w:p w14:paraId="58578408"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Elmer Rodrigo Santos García</w:t>
      </w:r>
    </w:p>
    <w:p w14:paraId="3071174D"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Carlos Enrique Cifuentes Morales</w:t>
      </w:r>
    </w:p>
    <w:p w14:paraId="7D97AA21" w14:textId="77777777" w:rsidR="000010BB"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Alejandro Benjamín Max López</w:t>
      </w:r>
    </w:p>
    <w:p w14:paraId="031EC484" w14:textId="77777777" w:rsidR="000010BB" w:rsidRPr="00112D96" w:rsidRDefault="000010BB" w:rsidP="000010BB">
      <w:pPr>
        <w:spacing w:after="0" w:line="240" w:lineRule="auto"/>
        <w:jc w:val="right"/>
        <w:rPr>
          <w:rFonts w:cs="Arial"/>
          <w:b/>
          <w:bCs/>
          <w:i/>
          <w:color w:val="000000"/>
          <w:szCs w:val="24"/>
          <w:lang w:val="es-MX"/>
        </w:rPr>
      </w:pPr>
      <w:r w:rsidRPr="00112D96">
        <w:rPr>
          <w:rFonts w:cs="Arial"/>
          <w:b/>
          <w:bCs/>
          <w:i/>
          <w:color w:val="000000"/>
          <w:szCs w:val="24"/>
          <w:lang w:val="es-MX"/>
        </w:rPr>
        <w:t>Grado « Sexto »</w:t>
      </w:r>
    </w:p>
    <w:p w14:paraId="4E65BD71" w14:textId="77777777" w:rsidR="000010BB" w:rsidRDefault="000010BB" w:rsidP="000010BB">
      <w:pPr>
        <w:spacing w:after="0" w:line="240" w:lineRule="auto"/>
        <w:jc w:val="right"/>
        <w:rPr>
          <w:rFonts w:cs="Arial"/>
          <w:b/>
          <w:bCs/>
          <w:i/>
          <w:color w:val="000000"/>
          <w:szCs w:val="24"/>
        </w:rPr>
      </w:pPr>
      <w:r w:rsidRPr="00FC5F0F">
        <w:rPr>
          <w:rFonts w:cs="Arial"/>
          <w:b/>
          <w:bCs/>
          <w:i/>
          <w:color w:val="000000"/>
          <w:szCs w:val="24"/>
        </w:rPr>
        <w:t xml:space="preserve">Sección « </w:t>
      </w:r>
      <w:r>
        <w:rPr>
          <w:rFonts w:cs="Arial"/>
          <w:b/>
          <w:bCs/>
          <w:i/>
          <w:color w:val="000000"/>
          <w:szCs w:val="24"/>
        </w:rPr>
        <w:t>D</w:t>
      </w:r>
      <w:r w:rsidRPr="00FC5F0F">
        <w:rPr>
          <w:rFonts w:cs="Arial"/>
          <w:b/>
          <w:bCs/>
          <w:i/>
          <w:color w:val="000000"/>
          <w:szCs w:val="24"/>
        </w:rPr>
        <w:t xml:space="preserve"> »</w:t>
      </w:r>
    </w:p>
    <w:p w14:paraId="30216874" w14:textId="77777777" w:rsidR="000010BB" w:rsidRPr="00FC5F0F" w:rsidRDefault="000010BB" w:rsidP="000010BB">
      <w:pPr>
        <w:spacing w:after="0" w:line="240" w:lineRule="auto"/>
        <w:jc w:val="right"/>
        <w:rPr>
          <w:rFonts w:cs="Arial"/>
          <w:b/>
          <w:bCs/>
          <w:i/>
          <w:color w:val="000000"/>
          <w:szCs w:val="24"/>
        </w:rPr>
      </w:pPr>
      <w:r>
        <w:rPr>
          <w:rFonts w:cs="Arial"/>
          <w:b/>
          <w:bCs/>
          <w:i/>
          <w:color w:val="000000"/>
          <w:szCs w:val="24"/>
        </w:rPr>
        <w:t xml:space="preserve">Jornada </w:t>
      </w:r>
      <w:r w:rsidRPr="004868DC">
        <w:rPr>
          <w:rFonts w:cs="Arial"/>
          <w:b/>
          <w:bCs/>
          <w:i/>
          <w:color w:val="000000"/>
          <w:szCs w:val="24"/>
        </w:rPr>
        <w:t xml:space="preserve">« </w:t>
      </w:r>
      <w:r>
        <w:rPr>
          <w:rFonts w:cs="Arial"/>
          <w:b/>
          <w:bCs/>
          <w:i/>
          <w:color w:val="000000"/>
          <w:szCs w:val="24"/>
        </w:rPr>
        <w:t>Matutina</w:t>
      </w:r>
      <w:r w:rsidRPr="004868DC">
        <w:rPr>
          <w:rFonts w:cs="Arial"/>
          <w:b/>
          <w:bCs/>
          <w:i/>
          <w:color w:val="000000"/>
          <w:szCs w:val="24"/>
        </w:rPr>
        <w:t xml:space="preserve"> »</w:t>
      </w:r>
    </w:p>
    <w:p w14:paraId="0CB0F0CD" w14:textId="77777777" w:rsidR="000010BB" w:rsidRPr="00FC5F0F" w:rsidRDefault="000010BB" w:rsidP="000010BB">
      <w:pPr>
        <w:spacing w:after="0" w:line="240" w:lineRule="auto"/>
        <w:rPr>
          <w:rFonts w:cs="Arial"/>
          <w:b/>
          <w:bCs/>
          <w:i/>
          <w:color w:val="000000"/>
          <w:szCs w:val="24"/>
        </w:rPr>
      </w:pPr>
    </w:p>
    <w:p w14:paraId="7B12A6F6" w14:textId="77777777" w:rsidR="000010BB" w:rsidRPr="00FC5F0F" w:rsidRDefault="000010BB" w:rsidP="000010BB">
      <w:pPr>
        <w:spacing w:after="0" w:line="240" w:lineRule="auto"/>
        <w:rPr>
          <w:rFonts w:cs="Arial"/>
          <w:b/>
          <w:bCs/>
          <w:i/>
          <w:color w:val="000000"/>
          <w:szCs w:val="24"/>
        </w:rPr>
      </w:pPr>
    </w:p>
    <w:p w14:paraId="159C17F1" w14:textId="77777777" w:rsidR="000010BB" w:rsidRPr="00FC5F0F" w:rsidRDefault="000010BB" w:rsidP="000010BB">
      <w:pPr>
        <w:spacing w:after="0" w:line="240" w:lineRule="auto"/>
        <w:rPr>
          <w:rFonts w:cs="Arial"/>
          <w:b/>
          <w:bCs/>
          <w:i/>
          <w:color w:val="000000"/>
          <w:szCs w:val="24"/>
        </w:rPr>
      </w:pPr>
    </w:p>
    <w:p w14:paraId="6B84B1A2" w14:textId="77777777" w:rsidR="000010BB" w:rsidRDefault="000010BB" w:rsidP="000010BB">
      <w:pPr>
        <w:spacing w:after="0" w:line="240" w:lineRule="auto"/>
        <w:jc w:val="center"/>
        <w:rPr>
          <w:rFonts w:cs="Arial"/>
          <w:b/>
          <w:bCs/>
          <w:i/>
          <w:iCs/>
          <w:color w:val="000000" w:themeColor="text1"/>
          <w:szCs w:val="24"/>
        </w:rPr>
      </w:pPr>
      <w:r w:rsidRPr="3BA1C06A">
        <w:rPr>
          <w:rFonts w:cs="Arial"/>
          <w:b/>
          <w:bCs/>
          <w:i/>
          <w:iCs/>
          <w:color w:val="000000" w:themeColor="text1"/>
          <w:szCs w:val="24"/>
        </w:rPr>
        <w:t>Nueva Guatemala de la Asunción, 202</w:t>
      </w:r>
      <w:r w:rsidR="00511256">
        <w:rPr>
          <w:rFonts w:cs="Arial"/>
          <w:b/>
          <w:bCs/>
          <w:i/>
          <w:iCs/>
          <w:color w:val="000000" w:themeColor="text1"/>
          <w:szCs w:val="24"/>
        </w:rPr>
        <w:t>4</w:t>
      </w:r>
    </w:p>
    <w:p w14:paraId="204F33AC" w14:textId="344C3B1E" w:rsidR="00511256" w:rsidRDefault="00511256" w:rsidP="00511256">
      <w:pPr>
        <w:spacing w:after="0" w:line="240" w:lineRule="auto"/>
        <w:rPr>
          <w:rFonts w:cs="Arial"/>
          <w:b/>
          <w:bCs/>
          <w:i/>
          <w:iCs/>
          <w:color w:val="000000" w:themeColor="text1"/>
          <w:szCs w:val="24"/>
        </w:rPr>
        <w:sectPr w:rsidR="00511256" w:rsidSect="0069240E">
          <w:pgSz w:w="12240" w:h="15840"/>
          <w:pgMar w:top="1418" w:right="1418" w:bottom="1418" w:left="1701" w:header="708" w:footer="708" w:gutter="0"/>
          <w:cols w:space="708"/>
          <w:docGrid w:linePitch="360"/>
        </w:sectPr>
      </w:pPr>
    </w:p>
    <w:sdt>
      <w:sdtPr>
        <w:rPr>
          <w:b w:val="0"/>
          <w:bCs/>
          <w:lang w:val="es-ES"/>
        </w:rPr>
        <w:id w:val="2039157400"/>
        <w:docPartObj>
          <w:docPartGallery w:val="Table of Contents"/>
          <w:docPartUnique/>
        </w:docPartObj>
      </w:sdtPr>
      <w:sdtEndPr>
        <w:rPr>
          <w:rFonts w:ascii="Arial" w:eastAsia="Calibri" w:hAnsi="Arial" w:cs="Times New Roman"/>
          <w:color w:val="auto"/>
          <w:sz w:val="24"/>
          <w:szCs w:val="22"/>
          <w:lang w:eastAsia="en-US"/>
        </w:rPr>
      </w:sdtEndPr>
      <w:sdtContent>
        <w:p w14:paraId="55F57BD7" w14:textId="67CCBE36" w:rsidR="001105FE" w:rsidRPr="003D69E5" w:rsidRDefault="001105FE" w:rsidP="00D85568">
          <w:pPr>
            <w:pStyle w:val="TtuloTDC"/>
            <w:jc w:val="center"/>
            <w:rPr>
              <w:b w:val="0"/>
              <w:bCs/>
              <w:color w:val="000000" w:themeColor="text1"/>
            </w:rPr>
          </w:pPr>
          <w:r w:rsidRPr="003D69E5">
            <w:rPr>
              <w:b w:val="0"/>
              <w:bCs/>
              <w:color w:val="000000" w:themeColor="text1"/>
              <w:lang w:val="es-ES"/>
            </w:rPr>
            <w:t>Contenido</w:t>
          </w:r>
        </w:p>
        <w:p w14:paraId="23162FA8" w14:textId="2DF8D16F" w:rsidR="006E3E4E" w:rsidRPr="006E3E4E" w:rsidRDefault="001105FE">
          <w:pPr>
            <w:pStyle w:val="TDC1"/>
            <w:tabs>
              <w:tab w:val="right" w:leader="dot" w:pos="9111"/>
            </w:tabs>
            <w:rPr>
              <w:rFonts w:asciiTheme="minorHAnsi" w:eastAsiaTheme="minorEastAsia" w:hAnsiTheme="minorHAnsi" w:cstheme="minorBidi"/>
              <w:b/>
              <w:noProof/>
              <w:sz w:val="22"/>
              <w:lang w:val="es-MX" w:eastAsia="es-MX"/>
            </w:rPr>
          </w:pPr>
          <w:r w:rsidRPr="006E3E4E">
            <w:rPr>
              <w:b/>
            </w:rPr>
            <w:fldChar w:fldCharType="begin"/>
          </w:r>
          <w:r w:rsidRPr="006E3E4E">
            <w:rPr>
              <w:b/>
            </w:rPr>
            <w:instrText xml:space="preserve"> TOC \o "1-3" \h \z \u </w:instrText>
          </w:r>
          <w:r w:rsidRPr="006E3E4E">
            <w:rPr>
              <w:b/>
            </w:rPr>
            <w:fldChar w:fldCharType="separate"/>
          </w:r>
          <w:hyperlink w:anchor="_Toc166533495" w:history="1">
            <w:r w:rsidR="006E3E4E" w:rsidRPr="006E3E4E">
              <w:rPr>
                <w:rStyle w:val="Hipervnculo"/>
                <w:b/>
                <w:noProof/>
              </w:rPr>
              <w:t>Visión</w:t>
            </w:r>
            <w:r w:rsidR="006E3E4E" w:rsidRPr="006E3E4E">
              <w:rPr>
                <w:b/>
                <w:noProof/>
                <w:webHidden/>
              </w:rPr>
              <w:tab/>
            </w:r>
            <w:r w:rsidR="006E3E4E" w:rsidRPr="006E3E4E">
              <w:rPr>
                <w:b/>
                <w:noProof/>
                <w:webHidden/>
              </w:rPr>
              <w:fldChar w:fldCharType="begin"/>
            </w:r>
            <w:r w:rsidR="006E3E4E" w:rsidRPr="006E3E4E">
              <w:rPr>
                <w:b/>
                <w:noProof/>
                <w:webHidden/>
              </w:rPr>
              <w:instrText xml:space="preserve"> PAGEREF _Toc166533495 \h </w:instrText>
            </w:r>
            <w:r w:rsidR="006E3E4E" w:rsidRPr="006E3E4E">
              <w:rPr>
                <w:b/>
                <w:noProof/>
                <w:webHidden/>
              </w:rPr>
            </w:r>
            <w:r w:rsidR="006E3E4E" w:rsidRPr="006E3E4E">
              <w:rPr>
                <w:b/>
                <w:noProof/>
                <w:webHidden/>
              </w:rPr>
              <w:fldChar w:fldCharType="separate"/>
            </w:r>
            <w:r w:rsidR="006E3E4E" w:rsidRPr="006E3E4E">
              <w:rPr>
                <w:b/>
                <w:noProof/>
                <w:webHidden/>
              </w:rPr>
              <w:t>3</w:t>
            </w:r>
            <w:r w:rsidR="006E3E4E" w:rsidRPr="006E3E4E">
              <w:rPr>
                <w:b/>
                <w:noProof/>
                <w:webHidden/>
              </w:rPr>
              <w:fldChar w:fldCharType="end"/>
            </w:r>
          </w:hyperlink>
        </w:p>
        <w:p w14:paraId="252F00FF" w14:textId="0312F7F5" w:rsidR="006E3E4E" w:rsidRPr="006E3E4E" w:rsidRDefault="006E3E4E">
          <w:pPr>
            <w:pStyle w:val="TDC1"/>
            <w:tabs>
              <w:tab w:val="right" w:leader="dot" w:pos="9111"/>
            </w:tabs>
            <w:rPr>
              <w:rFonts w:asciiTheme="minorHAnsi" w:eastAsiaTheme="minorEastAsia" w:hAnsiTheme="minorHAnsi" w:cstheme="minorBidi"/>
              <w:b/>
              <w:noProof/>
              <w:sz w:val="22"/>
              <w:lang w:val="es-MX" w:eastAsia="es-MX"/>
            </w:rPr>
          </w:pPr>
          <w:hyperlink w:anchor="_Toc166533496" w:history="1">
            <w:r w:rsidRPr="006E3E4E">
              <w:rPr>
                <w:rStyle w:val="Hipervnculo"/>
                <w:b/>
                <w:noProof/>
              </w:rPr>
              <w:t>Misión</w:t>
            </w:r>
            <w:r w:rsidRPr="006E3E4E">
              <w:rPr>
                <w:b/>
                <w:noProof/>
                <w:webHidden/>
              </w:rPr>
              <w:tab/>
            </w:r>
            <w:r w:rsidRPr="006E3E4E">
              <w:rPr>
                <w:b/>
                <w:noProof/>
                <w:webHidden/>
              </w:rPr>
              <w:fldChar w:fldCharType="begin"/>
            </w:r>
            <w:r w:rsidRPr="006E3E4E">
              <w:rPr>
                <w:b/>
                <w:noProof/>
                <w:webHidden/>
              </w:rPr>
              <w:instrText xml:space="preserve"> PAGEREF _Toc166533496 \h </w:instrText>
            </w:r>
            <w:r w:rsidRPr="006E3E4E">
              <w:rPr>
                <w:b/>
                <w:noProof/>
                <w:webHidden/>
              </w:rPr>
            </w:r>
            <w:r w:rsidRPr="006E3E4E">
              <w:rPr>
                <w:b/>
                <w:noProof/>
                <w:webHidden/>
              </w:rPr>
              <w:fldChar w:fldCharType="separate"/>
            </w:r>
            <w:r w:rsidRPr="006E3E4E">
              <w:rPr>
                <w:b/>
                <w:noProof/>
                <w:webHidden/>
              </w:rPr>
              <w:t>3</w:t>
            </w:r>
            <w:r w:rsidRPr="006E3E4E">
              <w:rPr>
                <w:b/>
                <w:noProof/>
                <w:webHidden/>
              </w:rPr>
              <w:fldChar w:fldCharType="end"/>
            </w:r>
          </w:hyperlink>
        </w:p>
        <w:p w14:paraId="1745FC9F" w14:textId="45752B5F" w:rsidR="006E3E4E" w:rsidRPr="006E3E4E" w:rsidRDefault="006E3E4E">
          <w:pPr>
            <w:pStyle w:val="TDC1"/>
            <w:tabs>
              <w:tab w:val="right" w:leader="dot" w:pos="9111"/>
            </w:tabs>
            <w:rPr>
              <w:rFonts w:asciiTheme="minorHAnsi" w:eastAsiaTheme="minorEastAsia" w:hAnsiTheme="minorHAnsi" w:cstheme="minorBidi"/>
              <w:b/>
              <w:noProof/>
              <w:sz w:val="22"/>
              <w:lang w:val="es-MX" w:eastAsia="es-MX"/>
            </w:rPr>
          </w:pPr>
          <w:hyperlink w:anchor="_Toc166533497" w:history="1">
            <w:r w:rsidRPr="006E3E4E">
              <w:rPr>
                <w:rStyle w:val="Hipervnculo"/>
                <w:b/>
                <w:noProof/>
              </w:rPr>
              <w:t>Justificación</w:t>
            </w:r>
            <w:r w:rsidRPr="006E3E4E">
              <w:rPr>
                <w:b/>
                <w:noProof/>
                <w:webHidden/>
              </w:rPr>
              <w:tab/>
            </w:r>
            <w:r w:rsidRPr="006E3E4E">
              <w:rPr>
                <w:b/>
                <w:noProof/>
                <w:webHidden/>
              </w:rPr>
              <w:fldChar w:fldCharType="begin"/>
            </w:r>
            <w:r w:rsidRPr="006E3E4E">
              <w:rPr>
                <w:b/>
                <w:noProof/>
                <w:webHidden/>
              </w:rPr>
              <w:instrText xml:space="preserve"> PAGEREF _Toc166533497 \h </w:instrText>
            </w:r>
            <w:r w:rsidRPr="006E3E4E">
              <w:rPr>
                <w:b/>
                <w:noProof/>
                <w:webHidden/>
              </w:rPr>
            </w:r>
            <w:r w:rsidRPr="006E3E4E">
              <w:rPr>
                <w:b/>
                <w:noProof/>
                <w:webHidden/>
              </w:rPr>
              <w:fldChar w:fldCharType="separate"/>
            </w:r>
            <w:r w:rsidRPr="006E3E4E">
              <w:rPr>
                <w:b/>
                <w:noProof/>
                <w:webHidden/>
              </w:rPr>
              <w:t>4</w:t>
            </w:r>
            <w:r w:rsidRPr="006E3E4E">
              <w:rPr>
                <w:b/>
                <w:noProof/>
                <w:webHidden/>
              </w:rPr>
              <w:fldChar w:fldCharType="end"/>
            </w:r>
          </w:hyperlink>
        </w:p>
        <w:p w14:paraId="72F92C43" w14:textId="5064D4F9" w:rsidR="006E3E4E" w:rsidRPr="006E3E4E" w:rsidRDefault="006E3E4E">
          <w:pPr>
            <w:pStyle w:val="TDC1"/>
            <w:tabs>
              <w:tab w:val="right" w:leader="dot" w:pos="9111"/>
            </w:tabs>
            <w:rPr>
              <w:rFonts w:asciiTheme="minorHAnsi" w:eastAsiaTheme="minorEastAsia" w:hAnsiTheme="minorHAnsi" w:cstheme="minorBidi"/>
              <w:b/>
              <w:noProof/>
              <w:sz w:val="22"/>
              <w:lang w:val="es-MX" w:eastAsia="es-MX"/>
            </w:rPr>
          </w:pPr>
          <w:hyperlink w:anchor="_Toc166533498" w:history="1">
            <w:r w:rsidRPr="006E3E4E">
              <w:rPr>
                <w:rStyle w:val="Hipervnculo"/>
                <w:rFonts w:cs="Arial"/>
                <w:b/>
                <w:noProof/>
              </w:rPr>
              <w:t>Prevención de la violencia en contextos escolares</w:t>
            </w:r>
            <w:r w:rsidRPr="006E3E4E">
              <w:rPr>
                <w:b/>
                <w:noProof/>
                <w:webHidden/>
              </w:rPr>
              <w:tab/>
            </w:r>
            <w:r w:rsidRPr="006E3E4E">
              <w:rPr>
                <w:b/>
                <w:noProof/>
                <w:webHidden/>
              </w:rPr>
              <w:fldChar w:fldCharType="begin"/>
            </w:r>
            <w:r w:rsidRPr="006E3E4E">
              <w:rPr>
                <w:b/>
                <w:noProof/>
                <w:webHidden/>
              </w:rPr>
              <w:instrText xml:space="preserve"> PAGEREF _Toc166533498 \h </w:instrText>
            </w:r>
            <w:r w:rsidRPr="006E3E4E">
              <w:rPr>
                <w:b/>
                <w:noProof/>
                <w:webHidden/>
              </w:rPr>
            </w:r>
            <w:r w:rsidRPr="006E3E4E">
              <w:rPr>
                <w:b/>
                <w:noProof/>
                <w:webHidden/>
              </w:rPr>
              <w:fldChar w:fldCharType="separate"/>
            </w:r>
            <w:r w:rsidRPr="006E3E4E">
              <w:rPr>
                <w:b/>
                <w:noProof/>
                <w:webHidden/>
              </w:rPr>
              <w:t>5</w:t>
            </w:r>
            <w:r w:rsidRPr="006E3E4E">
              <w:rPr>
                <w:b/>
                <w:noProof/>
                <w:webHidden/>
              </w:rPr>
              <w:fldChar w:fldCharType="end"/>
            </w:r>
          </w:hyperlink>
        </w:p>
        <w:p w14:paraId="5C23F1A3" w14:textId="0A33E813" w:rsidR="006E3E4E" w:rsidRPr="006E3E4E" w:rsidRDefault="006E3E4E">
          <w:pPr>
            <w:pStyle w:val="TDC2"/>
            <w:rPr>
              <w:rFonts w:asciiTheme="minorHAnsi" w:eastAsiaTheme="minorEastAsia" w:hAnsiTheme="minorHAnsi" w:cstheme="minorBidi"/>
              <w:bCs w:val="0"/>
              <w:sz w:val="22"/>
              <w:lang w:val="es-MX" w:eastAsia="es-MX"/>
            </w:rPr>
          </w:pPr>
          <w:hyperlink w:anchor="_Toc166533499" w:history="1">
            <w:r w:rsidRPr="006E3E4E">
              <w:rPr>
                <w:rStyle w:val="Hipervnculo"/>
                <w:bCs w:val="0"/>
              </w:rPr>
              <w:t>¿Qué es la violencia escolar?</w:t>
            </w:r>
            <w:r w:rsidRPr="006E3E4E">
              <w:rPr>
                <w:bCs w:val="0"/>
                <w:webHidden/>
              </w:rPr>
              <w:tab/>
            </w:r>
            <w:r w:rsidRPr="006E3E4E">
              <w:rPr>
                <w:bCs w:val="0"/>
                <w:webHidden/>
              </w:rPr>
              <w:fldChar w:fldCharType="begin"/>
            </w:r>
            <w:r w:rsidRPr="006E3E4E">
              <w:rPr>
                <w:bCs w:val="0"/>
                <w:webHidden/>
              </w:rPr>
              <w:instrText xml:space="preserve"> PAGEREF _Toc166533499 \h </w:instrText>
            </w:r>
            <w:r w:rsidRPr="006E3E4E">
              <w:rPr>
                <w:bCs w:val="0"/>
                <w:webHidden/>
              </w:rPr>
            </w:r>
            <w:r w:rsidRPr="006E3E4E">
              <w:rPr>
                <w:bCs w:val="0"/>
                <w:webHidden/>
              </w:rPr>
              <w:fldChar w:fldCharType="separate"/>
            </w:r>
            <w:r w:rsidRPr="006E3E4E">
              <w:rPr>
                <w:bCs w:val="0"/>
                <w:webHidden/>
              </w:rPr>
              <w:t>5</w:t>
            </w:r>
            <w:r w:rsidRPr="006E3E4E">
              <w:rPr>
                <w:bCs w:val="0"/>
                <w:webHidden/>
              </w:rPr>
              <w:fldChar w:fldCharType="end"/>
            </w:r>
          </w:hyperlink>
        </w:p>
        <w:p w14:paraId="69F9D83F" w14:textId="73BE8507" w:rsidR="006E3E4E" w:rsidRPr="006E3E4E" w:rsidRDefault="006E3E4E">
          <w:pPr>
            <w:pStyle w:val="TDC2"/>
            <w:rPr>
              <w:rFonts w:asciiTheme="minorHAnsi" w:eastAsiaTheme="minorEastAsia" w:hAnsiTheme="minorHAnsi" w:cstheme="minorBidi"/>
              <w:bCs w:val="0"/>
              <w:sz w:val="22"/>
              <w:lang w:val="es-MX" w:eastAsia="es-MX"/>
            </w:rPr>
          </w:pPr>
          <w:hyperlink w:anchor="_Toc166533500" w:history="1">
            <w:r w:rsidRPr="006E3E4E">
              <w:rPr>
                <w:rStyle w:val="Hipervnculo"/>
                <w:bCs w:val="0"/>
              </w:rPr>
              <w:t>Factores de Riesgo</w:t>
            </w:r>
            <w:r w:rsidRPr="006E3E4E">
              <w:rPr>
                <w:bCs w:val="0"/>
                <w:webHidden/>
              </w:rPr>
              <w:tab/>
            </w:r>
            <w:r w:rsidRPr="006E3E4E">
              <w:rPr>
                <w:bCs w:val="0"/>
                <w:webHidden/>
              </w:rPr>
              <w:fldChar w:fldCharType="begin"/>
            </w:r>
            <w:r w:rsidRPr="006E3E4E">
              <w:rPr>
                <w:bCs w:val="0"/>
                <w:webHidden/>
              </w:rPr>
              <w:instrText xml:space="preserve"> PAGEREF _Toc166533500 \h </w:instrText>
            </w:r>
            <w:r w:rsidRPr="006E3E4E">
              <w:rPr>
                <w:bCs w:val="0"/>
                <w:webHidden/>
              </w:rPr>
            </w:r>
            <w:r w:rsidRPr="006E3E4E">
              <w:rPr>
                <w:bCs w:val="0"/>
                <w:webHidden/>
              </w:rPr>
              <w:fldChar w:fldCharType="separate"/>
            </w:r>
            <w:r w:rsidRPr="006E3E4E">
              <w:rPr>
                <w:bCs w:val="0"/>
                <w:webHidden/>
              </w:rPr>
              <w:t>5</w:t>
            </w:r>
            <w:r w:rsidRPr="006E3E4E">
              <w:rPr>
                <w:bCs w:val="0"/>
                <w:webHidden/>
              </w:rPr>
              <w:fldChar w:fldCharType="end"/>
            </w:r>
          </w:hyperlink>
        </w:p>
        <w:p w14:paraId="30E9E784" w14:textId="4921A38F" w:rsidR="006E3E4E" w:rsidRPr="006E3E4E" w:rsidRDefault="006E3E4E">
          <w:pPr>
            <w:pStyle w:val="TDC2"/>
            <w:rPr>
              <w:rFonts w:asciiTheme="minorHAnsi" w:eastAsiaTheme="minorEastAsia" w:hAnsiTheme="minorHAnsi" w:cstheme="minorBidi"/>
              <w:bCs w:val="0"/>
              <w:sz w:val="22"/>
              <w:lang w:val="es-MX" w:eastAsia="es-MX"/>
            </w:rPr>
          </w:pPr>
          <w:hyperlink w:anchor="_Toc166533501" w:history="1">
            <w:r w:rsidRPr="006E3E4E">
              <w:rPr>
                <w:rStyle w:val="Hipervnculo"/>
                <w:bCs w:val="0"/>
              </w:rPr>
              <w:t>Consecuencias de la violencia escolar</w:t>
            </w:r>
            <w:r w:rsidRPr="006E3E4E">
              <w:rPr>
                <w:bCs w:val="0"/>
                <w:webHidden/>
              </w:rPr>
              <w:tab/>
            </w:r>
            <w:r w:rsidRPr="006E3E4E">
              <w:rPr>
                <w:bCs w:val="0"/>
                <w:webHidden/>
              </w:rPr>
              <w:fldChar w:fldCharType="begin"/>
            </w:r>
            <w:r w:rsidRPr="006E3E4E">
              <w:rPr>
                <w:bCs w:val="0"/>
                <w:webHidden/>
              </w:rPr>
              <w:instrText xml:space="preserve"> PAGEREF _Toc166533501 \h </w:instrText>
            </w:r>
            <w:r w:rsidRPr="006E3E4E">
              <w:rPr>
                <w:bCs w:val="0"/>
                <w:webHidden/>
              </w:rPr>
            </w:r>
            <w:r w:rsidRPr="006E3E4E">
              <w:rPr>
                <w:bCs w:val="0"/>
                <w:webHidden/>
              </w:rPr>
              <w:fldChar w:fldCharType="separate"/>
            </w:r>
            <w:r w:rsidRPr="006E3E4E">
              <w:rPr>
                <w:bCs w:val="0"/>
                <w:webHidden/>
              </w:rPr>
              <w:t>6</w:t>
            </w:r>
            <w:r w:rsidRPr="006E3E4E">
              <w:rPr>
                <w:bCs w:val="0"/>
                <w:webHidden/>
              </w:rPr>
              <w:fldChar w:fldCharType="end"/>
            </w:r>
          </w:hyperlink>
        </w:p>
        <w:p w14:paraId="18638BBF" w14:textId="14CBE701" w:rsidR="006E3E4E" w:rsidRPr="006E3E4E" w:rsidRDefault="006E3E4E">
          <w:pPr>
            <w:pStyle w:val="TDC2"/>
            <w:rPr>
              <w:rFonts w:asciiTheme="minorHAnsi" w:eastAsiaTheme="minorEastAsia" w:hAnsiTheme="minorHAnsi" w:cstheme="minorBidi"/>
              <w:bCs w:val="0"/>
              <w:sz w:val="22"/>
              <w:lang w:val="es-MX" w:eastAsia="es-MX"/>
            </w:rPr>
          </w:pPr>
          <w:hyperlink w:anchor="_Toc166533502" w:history="1">
            <w:r w:rsidRPr="006E3E4E">
              <w:rPr>
                <w:rStyle w:val="Hipervnculo"/>
                <w:bCs w:val="0"/>
              </w:rPr>
              <w:t>Estrategias de prevención de la violencia en contextos escolares</w:t>
            </w:r>
            <w:r w:rsidRPr="006E3E4E">
              <w:rPr>
                <w:bCs w:val="0"/>
                <w:webHidden/>
              </w:rPr>
              <w:tab/>
            </w:r>
            <w:r w:rsidRPr="006E3E4E">
              <w:rPr>
                <w:bCs w:val="0"/>
                <w:webHidden/>
              </w:rPr>
              <w:fldChar w:fldCharType="begin"/>
            </w:r>
            <w:r w:rsidRPr="006E3E4E">
              <w:rPr>
                <w:bCs w:val="0"/>
                <w:webHidden/>
              </w:rPr>
              <w:instrText xml:space="preserve"> PAGEREF _Toc166533502 \h </w:instrText>
            </w:r>
            <w:r w:rsidRPr="006E3E4E">
              <w:rPr>
                <w:bCs w:val="0"/>
                <w:webHidden/>
              </w:rPr>
            </w:r>
            <w:r w:rsidRPr="006E3E4E">
              <w:rPr>
                <w:bCs w:val="0"/>
                <w:webHidden/>
              </w:rPr>
              <w:fldChar w:fldCharType="separate"/>
            </w:r>
            <w:r w:rsidRPr="006E3E4E">
              <w:rPr>
                <w:bCs w:val="0"/>
                <w:webHidden/>
              </w:rPr>
              <w:t>7</w:t>
            </w:r>
            <w:r w:rsidRPr="006E3E4E">
              <w:rPr>
                <w:bCs w:val="0"/>
                <w:webHidden/>
              </w:rPr>
              <w:fldChar w:fldCharType="end"/>
            </w:r>
          </w:hyperlink>
        </w:p>
        <w:p w14:paraId="3DF4DB3B" w14:textId="5AAA53D9"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03" w:history="1">
            <w:r w:rsidRPr="006E3E4E">
              <w:rPr>
                <w:rStyle w:val="Hipervnculo"/>
                <w:rFonts w:cs="Arial"/>
                <w:b/>
                <w:noProof/>
              </w:rPr>
              <w:t>Promoción de un clima escolar seguro y acogedor</w:t>
            </w:r>
            <w:r w:rsidRPr="006E3E4E">
              <w:rPr>
                <w:b/>
                <w:noProof/>
                <w:webHidden/>
              </w:rPr>
              <w:tab/>
            </w:r>
            <w:r w:rsidRPr="006E3E4E">
              <w:rPr>
                <w:b/>
                <w:noProof/>
                <w:webHidden/>
              </w:rPr>
              <w:fldChar w:fldCharType="begin"/>
            </w:r>
            <w:r w:rsidRPr="006E3E4E">
              <w:rPr>
                <w:b/>
                <w:noProof/>
                <w:webHidden/>
              </w:rPr>
              <w:instrText xml:space="preserve"> PAGEREF _Toc166533503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758B2CCA" w14:textId="79B1B151"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04" w:history="1">
            <w:r w:rsidRPr="006E3E4E">
              <w:rPr>
                <w:rStyle w:val="Hipervnculo"/>
                <w:rFonts w:cs="Arial"/>
                <w:b/>
                <w:noProof/>
              </w:rPr>
              <w:t>Educación en habilidades socioemocionales</w:t>
            </w:r>
            <w:r w:rsidRPr="006E3E4E">
              <w:rPr>
                <w:b/>
                <w:noProof/>
                <w:webHidden/>
              </w:rPr>
              <w:tab/>
            </w:r>
            <w:r w:rsidRPr="006E3E4E">
              <w:rPr>
                <w:b/>
                <w:noProof/>
                <w:webHidden/>
              </w:rPr>
              <w:fldChar w:fldCharType="begin"/>
            </w:r>
            <w:r w:rsidRPr="006E3E4E">
              <w:rPr>
                <w:b/>
                <w:noProof/>
                <w:webHidden/>
              </w:rPr>
              <w:instrText xml:space="preserve"> PAGEREF _Toc166533504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774230B9" w14:textId="0A0E8C10"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05" w:history="1">
            <w:r w:rsidRPr="006E3E4E">
              <w:rPr>
                <w:rStyle w:val="Hipervnculo"/>
                <w:rFonts w:cs="Arial"/>
                <w:b/>
                <w:noProof/>
              </w:rPr>
              <w:t>Prevención del acoso escolar (bullying)</w:t>
            </w:r>
            <w:r w:rsidRPr="006E3E4E">
              <w:rPr>
                <w:b/>
                <w:noProof/>
                <w:webHidden/>
              </w:rPr>
              <w:tab/>
            </w:r>
            <w:r w:rsidRPr="006E3E4E">
              <w:rPr>
                <w:b/>
                <w:noProof/>
                <w:webHidden/>
              </w:rPr>
              <w:fldChar w:fldCharType="begin"/>
            </w:r>
            <w:r w:rsidRPr="006E3E4E">
              <w:rPr>
                <w:b/>
                <w:noProof/>
                <w:webHidden/>
              </w:rPr>
              <w:instrText xml:space="preserve"> PAGEREF _Toc166533505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4154266A" w14:textId="329AC74A"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06" w:history="1">
            <w:r w:rsidRPr="006E3E4E">
              <w:rPr>
                <w:rStyle w:val="Hipervnculo"/>
                <w:rFonts w:cs="Arial"/>
                <w:b/>
                <w:noProof/>
              </w:rPr>
              <w:t>Fomento de la participación estudiantil</w:t>
            </w:r>
            <w:r w:rsidRPr="006E3E4E">
              <w:rPr>
                <w:b/>
                <w:noProof/>
                <w:webHidden/>
              </w:rPr>
              <w:tab/>
            </w:r>
            <w:r w:rsidRPr="006E3E4E">
              <w:rPr>
                <w:b/>
                <w:noProof/>
                <w:webHidden/>
              </w:rPr>
              <w:fldChar w:fldCharType="begin"/>
            </w:r>
            <w:r w:rsidRPr="006E3E4E">
              <w:rPr>
                <w:b/>
                <w:noProof/>
                <w:webHidden/>
              </w:rPr>
              <w:instrText xml:space="preserve"> PAGEREF _Toc166533506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54527810" w14:textId="4E1B525B" w:rsidR="006E3E4E" w:rsidRPr="006E3E4E" w:rsidRDefault="006E3E4E">
          <w:pPr>
            <w:pStyle w:val="TDC2"/>
            <w:rPr>
              <w:rFonts w:asciiTheme="minorHAnsi" w:eastAsiaTheme="minorEastAsia" w:hAnsiTheme="minorHAnsi" w:cstheme="minorBidi"/>
              <w:bCs w:val="0"/>
              <w:sz w:val="22"/>
              <w:lang w:val="es-MX" w:eastAsia="es-MX"/>
            </w:rPr>
          </w:pPr>
          <w:hyperlink w:anchor="_Toc166533507" w:history="1">
            <w:r w:rsidRPr="006E3E4E">
              <w:rPr>
                <w:rStyle w:val="Hipervnculo"/>
                <w:bCs w:val="0"/>
              </w:rPr>
              <w:t>Prevención del acoso escolar</w:t>
            </w:r>
            <w:r w:rsidRPr="006E3E4E">
              <w:rPr>
                <w:bCs w:val="0"/>
                <w:webHidden/>
              </w:rPr>
              <w:tab/>
            </w:r>
            <w:r w:rsidRPr="006E3E4E">
              <w:rPr>
                <w:bCs w:val="0"/>
                <w:webHidden/>
              </w:rPr>
              <w:fldChar w:fldCharType="begin"/>
            </w:r>
            <w:r w:rsidRPr="006E3E4E">
              <w:rPr>
                <w:bCs w:val="0"/>
                <w:webHidden/>
              </w:rPr>
              <w:instrText xml:space="preserve"> PAGEREF _Toc166533507 \h </w:instrText>
            </w:r>
            <w:r w:rsidRPr="006E3E4E">
              <w:rPr>
                <w:bCs w:val="0"/>
                <w:webHidden/>
              </w:rPr>
            </w:r>
            <w:r w:rsidRPr="006E3E4E">
              <w:rPr>
                <w:bCs w:val="0"/>
                <w:webHidden/>
              </w:rPr>
              <w:fldChar w:fldCharType="separate"/>
            </w:r>
            <w:r w:rsidRPr="006E3E4E">
              <w:rPr>
                <w:bCs w:val="0"/>
                <w:webHidden/>
              </w:rPr>
              <w:t>7</w:t>
            </w:r>
            <w:r w:rsidRPr="006E3E4E">
              <w:rPr>
                <w:bCs w:val="0"/>
                <w:webHidden/>
              </w:rPr>
              <w:fldChar w:fldCharType="end"/>
            </w:r>
          </w:hyperlink>
        </w:p>
        <w:p w14:paraId="7AD4E98E" w14:textId="70C361B9"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08" w:history="1">
            <w:r w:rsidRPr="006E3E4E">
              <w:rPr>
                <w:rStyle w:val="Hipervnculo"/>
                <w:rFonts w:cs="Arial"/>
                <w:b/>
                <w:noProof/>
              </w:rPr>
              <w:t>Consejos para prevenir el acoso escolar</w:t>
            </w:r>
            <w:r w:rsidRPr="006E3E4E">
              <w:rPr>
                <w:b/>
                <w:noProof/>
                <w:webHidden/>
              </w:rPr>
              <w:tab/>
            </w:r>
            <w:r w:rsidRPr="006E3E4E">
              <w:rPr>
                <w:b/>
                <w:noProof/>
                <w:webHidden/>
              </w:rPr>
              <w:fldChar w:fldCharType="begin"/>
            </w:r>
            <w:r w:rsidRPr="006E3E4E">
              <w:rPr>
                <w:b/>
                <w:noProof/>
                <w:webHidden/>
              </w:rPr>
              <w:instrText xml:space="preserve"> PAGEREF _Toc166533508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5510F46E" w14:textId="57164178"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09" w:history="1">
            <w:r w:rsidRPr="006E3E4E">
              <w:rPr>
                <w:rStyle w:val="Hipervnculo"/>
                <w:rFonts w:cs="Arial"/>
                <w:b/>
                <w:noProof/>
              </w:rPr>
              <w:t>Estar atentos a detectar casos de violencia</w:t>
            </w:r>
            <w:r w:rsidRPr="006E3E4E">
              <w:rPr>
                <w:b/>
                <w:noProof/>
                <w:webHidden/>
              </w:rPr>
              <w:tab/>
            </w:r>
            <w:r w:rsidRPr="006E3E4E">
              <w:rPr>
                <w:b/>
                <w:noProof/>
                <w:webHidden/>
              </w:rPr>
              <w:fldChar w:fldCharType="begin"/>
            </w:r>
            <w:r w:rsidRPr="006E3E4E">
              <w:rPr>
                <w:b/>
                <w:noProof/>
                <w:webHidden/>
              </w:rPr>
              <w:instrText xml:space="preserve"> PAGEREF _Toc166533509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067E05F1" w14:textId="298A6D49"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10" w:history="1">
            <w:r w:rsidRPr="006E3E4E">
              <w:rPr>
                <w:rStyle w:val="Hipervnculo"/>
                <w:rFonts w:cs="Arial"/>
                <w:b/>
                <w:noProof/>
              </w:rPr>
              <w:t>Derivar casos que requieren apoyo</w:t>
            </w:r>
            <w:r w:rsidRPr="006E3E4E">
              <w:rPr>
                <w:b/>
                <w:noProof/>
                <w:webHidden/>
              </w:rPr>
              <w:tab/>
            </w:r>
            <w:r w:rsidRPr="006E3E4E">
              <w:rPr>
                <w:b/>
                <w:noProof/>
                <w:webHidden/>
              </w:rPr>
              <w:fldChar w:fldCharType="begin"/>
            </w:r>
            <w:r w:rsidRPr="006E3E4E">
              <w:rPr>
                <w:b/>
                <w:noProof/>
                <w:webHidden/>
              </w:rPr>
              <w:instrText xml:space="preserve"> PAGEREF _Toc166533510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2BB6AA32" w14:textId="0F0038DE"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11" w:history="1">
            <w:r w:rsidRPr="006E3E4E">
              <w:rPr>
                <w:rStyle w:val="Hipervnculo"/>
                <w:rFonts w:cs="Arial"/>
                <w:b/>
                <w:noProof/>
              </w:rPr>
              <w:t>Promover el respeto del espacio vital y los límites</w:t>
            </w:r>
            <w:r w:rsidRPr="006E3E4E">
              <w:rPr>
                <w:b/>
                <w:noProof/>
                <w:webHidden/>
              </w:rPr>
              <w:tab/>
            </w:r>
            <w:r w:rsidRPr="006E3E4E">
              <w:rPr>
                <w:b/>
                <w:noProof/>
                <w:webHidden/>
              </w:rPr>
              <w:fldChar w:fldCharType="begin"/>
            </w:r>
            <w:r w:rsidRPr="006E3E4E">
              <w:rPr>
                <w:b/>
                <w:noProof/>
                <w:webHidden/>
              </w:rPr>
              <w:instrText xml:space="preserve"> PAGEREF _Toc166533511 \h </w:instrText>
            </w:r>
            <w:r w:rsidRPr="006E3E4E">
              <w:rPr>
                <w:b/>
                <w:noProof/>
                <w:webHidden/>
              </w:rPr>
            </w:r>
            <w:r w:rsidRPr="006E3E4E">
              <w:rPr>
                <w:b/>
                <w:noProof/>
                <w:webHidden/>
              </w:rPr>
              <w:fldChar w:fldCharType="separate"/>
            </w:r>
            <w:r w:rsidRPr="006E3E4E">
              <w:rPr>
                <w:b/>
                <w:noProof/>
                <w:webHidden/>
              </w:rPr>
              <w:t>7</w:t>
            </w:r>
            <w:r w:rsidRPr="006E3E4E">
              <w:rPr>
                <w:b/>
                <w:noProof/>
                <w:webHidden/>
              </w:rPr>
              <w:fldChar w:fldCharType="end"/>
            </w:r>
          </w:hyperlink>
        </w:p>
        <w:p w14:paraId="19AC0A1F" w14:textId="24673ED8"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12" w:history="1">
            <w:r w:rsidRPr="006E3E4E">
              <w:rPr>
                <w:rStyle w:val="Hipervnculo"/>
                <w:rFonts w:cs="Arial"/>
                <w:b/>
                <w:noProof/>
              </w:rPr>
              <w:t>Nombrar las diversas formas de violencia</w:t>
            </w:r>
            <w:r w:rsidRPr="006E3E4E">
              <w:rPr>
                <w:b/>
                <w:noProof/>
                <w:webHidden/>
              </w:rPr>
              <w:tab/>
            </w:r>
            <w:r w:rsidRPr="006E3E4E">
              <w:rPr>
                <w:b/>
                <w:noProof/>
                <w:webHidden/>
              </w:rPr>
              <w:fldChar w:fldCharType="begin"/>
            </w:r>
            <w:r w:rsidRPr="006E3E4E">
              <w:rPr>
                <w:b/>
                <w:noProof/>
                <w:webHidden/>
              </w:rPr>
              <w:instrText xml:space="preserve"> PAGEREF _Toc166533512 \h </w:instrText>
            </w:r>
            <w:r w:rsidRPr="006E3E4E">
              <w:rPr>
                <w:b/>
                <w:noProof/>
                <w:webHidden/>
              </w:rPr>
            </w:r>
            <w:r w:rsidRPr="006E3E4E">
              <w:rPr>
                <w:b/>
                <w:noProof/>
                <w:webHidden/>
              </w:rPr>
              <w:fldChar w:fldCharType="separate"/>
            </w:r>
            <w:r w:rsidRPr="006E3E4E">
              <w:rPr>
                <w:b/>
                <w:noProof/>
                <w:webHidden/>
              </w:rPr>
              <w:t>8</w:t>
            </w:r>
            <w:r w:rsidRPr="006E3E4E">
              <w:rPr>
                <w:b/>
                <w:noProof/>
                <w:webHidden/>
              </w:rPr>
              <w:fldChar w:fldCharType="end"/>
            </w:r>
          </w:hyperlink>
        </w:p>
        <w:p w14:paraId="780D0573" w14:textId="5D947177"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13" w:history="1">
            <w:r w:rsidRPr="006E3E4E">
              <w:rPr>
                <w:rStyle w:val="Hipervnculo"/>
                <w:rFonts w:cs="Arial"/>
                <w:b/>
                <w:noProof/>
              </w:rPr>
              <w:t>Reconocer las situaciones de violencia</w:t>
            </w:r>
            <w:r w:rsidRPr="006E3E4E">
              <w:rPr>
                <w:b/>
                <w:noProof/>
                <w:webHidden/>
              </w:rPr>
              <w:tab/>
            </w:r>
            <w:r w:rsidRPr="006E3E4E">
              <w:rPr>
                <w:b/>
                <w:noProof/>
                <w:webHidden/>
              </w:rPr>
              <w:fldChar w:fldCharType="begin"/>
            </w:r>
            <w:r w:rsidRPr="006E3E4E">
              <w:rPr>
                <w:b/>
                <w:noProof/>
                <w:webHidden/>
              </w:rPr>
              <w:instrText xml:space="preserve"> PAGEREF _Toc166533513 \h </w:instrText>
            </w:r>
            <w:r w:rsidRPr="006E3E4E">
              <w:rPr>
                <w:b/>
                <w:noProof/>
                <w:webHidden/>
              </w:rPr>
            </w:r>
            <w:r w:rsidRPr="006E3E4E">
              <w:rPr>
                <w:b/>
                <w:noProof/>
                <w:webHidden/>
              </w:rPr>
              <w:fldChar w:fldCharType="separate"/>
            </w:r>
            <w:r w:rsidRPr="006E3E4E">
              <w:rPr>
                <w:b/>
                <w:noProof/>
                <w:webHidden/>
              </w:rPr>
              <w:t>8</w:t>
            </w:r>
            <w:r w:rsidRPr="006E3E4E">
              <w:rPr>
                <w:b/>
                <w:noProof/>
                <w:webHidden/>
              </w:rPr>
              <w:fldChar w:fldCharType="end"/>
            </w:r>
          </w:hyperlink>
        </w:p>
        <w:p w14:paraId="269703D7" w14:textId="7883606D" w:rsidR="006E3E4E" w:rsidRPr="006E3E4E" w:rsidRDefault="006E3E4E">
          <w:pPr>
            <w:pStyle w:val="TDC3"/>
            <w:tabs>
              <w:tab w:val="right" w:leader="dot" w:pos="9111"/>
            </w:tabs>
            <w:rPr>
              <w:rFonts w:asciiTheme="minorHAnsi" w:eastAsiaTheme="minorEastAsia" w:hAnsiTheme="minorHAnsi" w:cstheme="minorBidi"/>
              <w:b/>
              <w:noProof/>
              <w:sz w:val="22"/>
              <w:lang w:val="es-MX" w:eastAsia="es-MX"/>
            </w:rPr>
          </w:pPr>
          <w:hyperlink w:anchor="_Toc166533514" w:history="1">
            <w:r w:rsidRPr="006E3E4E">
              <w:rPr>
                <w:rStyle w:val="Hipervnculo"/>
                <w:rFonts w:cs="Arial"/>
                <w:b/>
                <w:noProof/>
              </w:rPr>
              <w:t>Hablar sobre el tema</w:t>
            </w:r>
            <w:r w:rsidRPr="006E3E4E">
              <w:rPr>
                <w:b/>
                <w:noProof/>
                <w:webHidden/>
              </w:rPr>
              <w:tab/>
            </w:r>
            <w:r w:rsidRPr="006E3E4E">
              <w:rPr>
                <w:b/>
                <w:noProof/>
                <w:webHidden/>
              </w:rPr>
              <w:fldChar w:fldCharType="begin"/>
            </w:r>
            <w:r w:rsidRPr="006E3E4E">
              <w:rPr>
                <w:b/>
                <w:noProof/>
                <w:webHidden/>
              </w:rPr>
              <w:instrText xml:space="preserve"> PAGEREF _Toc166533514 \h </w:instrText>
            </w:r>
            <w:r w:rsidRPr="006E3E4E">
              <w:rPr>
                <w:b/>
                <w:noProof/>
                <w:webHidden/>
              </w:rPr>
            </w:r>
            <w:r w:rsidRPr="006E3E4E">
              <w:rPr>
                <w:b/>
                <w:noProof/>
                <w:webHidden/>
              </w:rPr>
              <w:fldChar w:fldCharType="separate"/>
            </w:r>
            <w:r w:rsidRPr="006E3E4E">
              <w:rPr>
                <w:b/>
                <w:noProof/>
                <w:webHidden/>
              </w:rPr>
              <w:t>8</w:t>
            </w:r>
            <w:r w:rsidRPr="006E3E4E">
              <w:rPr>
                <w:b/>
                <w:noProof/>
                <w:webHidden/>
              </w:rPr>
              <w:fldChar w:fldCharType="end"/>
            </w:r>
          </w:hyperlink>
        </w:p>
        <w:p w14:paraId="0A7B1AB6" w14:textId="159598E9" w:rsidR="006E3E4E" w:rsidRPr="006E3E4E" w:rsidRDefault="006E3E4E">
          <w:pPr>
            <w:pStyle w:val="TDC2"/>
            <w:rPr>
              <w:rFonts w:asciiTheme="minorHAnsi" w:eastAsiaTheme="minorEastAsia" w:hAnsiTheme="minorHAnsi" w:cstheme="minorBidi"/>
              <w:bCs w:val="0"/>
              <w:sz w:val="22"/>
              <w:lang w:val="es-MX" w:eastAsia="es-MX"/>
            </w:rPr>
          </w:pPr>
          <w:hyperlink w:anchor="_Toc166533515" w:history="1">
            <w:r w:rsidRPr="006E3E4E">
              <w:rPr>
                <w:rStyle w:val="Hipervnculo"/>
                <w:bCs w:val="0"/>
              </w:rPr>
              <w:t>Promoción de la cultura de paz</w:t>
            </w:r>
            <w:r w:rsidRPr="006E3E4E">
              <w:rPr>
                <w:bCs w:val="0"/>
                <w:webHidden/>
              </w:rPr>
              <w:tab/>
            </w:r>
            <w:r w:rsidRPr="006E3E4E">
              <w:rPr>
                <w:bCs w:val="0"/>
                <w:webHidden/>
              </w:rPr>
              <w:fldChar w:fldCharType="begin"/>
            </w:r>
            <w:r w:rsidRPr="006E3E4E">
              <w:rPr>
                <w:bCs w:val="0"/>
                <w:webHidden/>
              </w:rPr>
              <w:instrText xml:space="preserve"> PAGEREF _Toc166533515 \h </w:instrText>
            </w:r>
            <w:r w:rsidRPr="006E3E4E">
              <w:rPr>
                <w:bCs w:val="0"/>
                <w:webHidden/>
              </w:rPr>
            </w:r>
            <w:r w:rsidRPr="006E3E4E">
              <w:rPr>
                <w:bCs w:val="0"/>
                <w:webHidden/>
              </w:rPr>
              <w:fldChar w:fldCharType="separate"/>
            </w:r>
            <w:r w:rsidRPr="006E3E4E">
              <w:rPr>
                <w:bCs w:val="0"/>
                <w:webHidden/>
              </w:rPr>
              <w:t>8</w:t>
            </w:r>
            <w:r w:rsidRPr="006E3E4E">
              <w:rPr>
                <w:bCs w:val="0"/>
                <w:webHidden/>
              </w:rPr>
              <w:fldChar w:fldCharType="end"/>
            </w:r>
          </w:hyperlink>
        </w:p>
        <w:p w14:paraId="2FBC7629" w14:textId="1D88FCC9" w:rsidR="006E3E4E" w:rsidRPr="006E3E4E" w:rsidRDefault="006E3E4E">
          <w:pPr>
            <w:pStyle w:val="TDC2"/>
            <w:rPr>
              <w:rFonts w:asciiTheme="minorHAnsi" w:eastAsiaTheme="minorEastAsia" w:hAnsiTheme="minorHAnsi" w:cstheme="minorBidi"/>
              <w:bCs w:val="0"/>
              <w:sz w:val="22"/>
              <w:lang w:val="es-MX" w:eastAsia="es-MX"/>
            </w:rPr>
          </w:pPr>
          <w:hyperlink w:anchor="_Toc166533516" w:history="1">
            <w:r w:rsidRPr="006E3E4E">
              <w:rPr>
                <w:rStyle w:val="Hipervnculo"/>
                <w:bCs w:val="0"/>
                <w:lang w:val="es-MX"/>
              </w:rPr>
              <w:t>Participación estudiantil y liderazgo juvenil</w:t>
            </w:r>
            <w:r w:rsidRPr="006E3E4E">
              <w:rPr>
                <w:bCs w:val="0"/>
                <w:webHidden/>
              </w:rPr>
              <w:tab/>
            </w:r>
            <w:r w:rsidRPr="006E3E4E">
              <w:rPr>
                <w:bCs w:val="0"/>
                <w:webHidden/>
              </w:rPr>
              <w:fldChar w:fldCharType="begin"/>
            </w:r>
            <w:r w:rsidRPr="006E3E4E">
              <w:rPr>
                <w:bCs w:val="0"/>
                <w:webHidden/>
              </w:rPr>
              <w:instrText xml:space="preserve"> PAGEREF _Toc166533516 \h </w:instrText>
            </w:r>
            <w:r w:rsidRPr="006E3E4E">
              <w:rPr>
                <w:bCs w:val="0"/>
                <w:webHidden/>
              </w:rPr>
            </w:r>
            <w:r w:rsidRPr="006E3E4E">
              <w:rPr>
                <w:bCs w:val="0"/>
                <w:webHidden/>
              </w:rPr>
              <w:fldChar w:fldCharType="separate"/>
            </w:r>
            <w:r w:rsidRPr="006E3E4E">
              <w:rPr>
                <w:bCs w:val="0"/>
                <w:webHidden/>
              </w:rPr>
              <w:t>8</w:t>
            </w:r>
            <w:r w:rsidRPr="006E3E4E">
              <w:rPr>
                <w:bCs w:val="0"/>
                <w:webHidden/>
              </w:rPr>
              <w:fldChar w:fldCharType="end"/>
            </w:r>
          </w:hyperlink>
        </w:p>
        <w:p w14:paraId="6C0DC5A7" w14:textId="75C5B694" w:rsidR="006E3E4E" w:rsidRPr="006E3E4E" w:rsidRDefault="006E3E4E">
          <w:pPr>
            <w:pStyle w:val="TDC2"/>
            <w:rPr>
              <w:rFonts w:asciiTheme="minorHAnsi" w:eastAsiaTheme="minorEastAsia" w:hAnsiTheme="minorHAnsi" w:cstheme="minorBidi"/>
              <w:bCs w:val="0"/>
              <w:sz w:val="22"/>
              <w:lang w:val="es-MX" w:eastAsia="es-MX"/>
            </w:rPr>
          </w:pPr>
          <w:hyperlink w:anchor="_Toc166533517" w:history="1">
            <w:r w:rsidRPr="006E3E4E">
              <w:rPr>
                <w:rStyle w:val="Hipervnculo"/>
                <w:bCs w:val="0"/>
                <w:lang w:val="es-MX"/>
              </w:rPr>
              <w:t>Rol de los educadores y la comunidad escolar</w:t>
            </w:r>
            <w:r w:rsidRPr="006E3E4E">
              <w:rPr>
                <w:bCs w:val="0"/>
                <w:webHidden/>
              </w:rPr>
              <w:tab/>
            </w:r>
            <w:r w:rsidRPr="006E3E4E">
              <w:rPr>
                <w:bCs w:val="0"/>
                <w:webHidden/>
              </w:rPr>
              <w:fldChar w:fldCharType="begin"/>
            </w:r>
            <w:r w:rsidRPr="006E3E4E">
              <w:rPr>
                <w:bCs w:val="0"/>
                <w:webHidden/>
              </w:rPr>
              <w:instrText xml:space="preserve"> PAGEREF _Toc166533517 \h </w:instrText>
            </w:r>
            <w:r w:rsidRPr="006E3E4E">
              <w:rPr>
                <w:bCs w:val="0"/>
                <w:webHidden/>
              </w:rPr>
            </w:r>
            <w:r w:rsidRPr="006E3E4E">
              <w:rPr>
                <w:bCs w:val="0"/>
                <w:webHidden/>
              </w:rPr>
              <w:fldChar w:fldCharType="separate"/>
            </w:r>
            <w:r w:rsidRPr="006E3E4E">
              <w:rPr>
                <w:bCs w:val="0"/>
                <w:webHidden/>
              </w:rPr>
              <w:t>8</w:t>
            </w:r>
            <w:r w:rsidRPr="006E3E4E">
              <w:rPr>
                <w:bCs w:val="0"/>
                <w:webHidden/>
              </w:rPr>
              <w:fldChar w:fldCharType="end"/>
            </w:r>
          </w:hyperlink>
        </w:p>
        <w:p w14:paraId="676491CD" w14:textId="1FD3FB06" w:rsidR="006E3E4E" w:rsidRPr="006E3E4E" w:rsidRDefault="006E3E4E">
          <w:pPr>
            <w:pStyle w:val="TDC1"/>
            <w:tabs>
              <w:tab w:val="right" w:leader="dot" w:pos="9111"/>
            </w:tabs>
            <w:rPr>
              <w:rFonts w:asciiTheme="minorHAnsi" w:eastAsiaTheme="minorEastAsia" w:hAnsiTheme="minorHAnsi" w:cstheme="minorBidi"/>
              <w:b/>
              <w:noProof/>
              <w:sz w:val="22"/>
              <w:lang w:val="es-MX" w:eastAsia="es-MX"/>
            </w:rPr>
          </w:pPr>
          <w:hyperlink w:anchor="_Toc166533518" w:history="1">
            <w:r w:rsidRPr="006E3E4E">
              <w:rPr>
                <w:rStyle w:val="Hipervnculo"/>
                <w:b/>
                <w:noProof/>
              </w:rPr>
              <w:t>Metas corto, mediano y largo plazo</w:t>
            </w:r>
            <w:r w:rsidRPr="006E3E4E">
              <w:rPr>
                <w:b/>
                <w:noProof/>
                <w:webHidden/>
              </w:rPr>
              <w:tab/>
            </w:r>
            <w:r w:rsidRPr="006E3E4E">
              <w:rPr>
                <w:b/>
                <w:noProof/>
                <w:webHidden/>
              </w:rPr>
              <w:fldChar w:fldCharType="begin"/>
            </w:r>
            <w:r w:rsidRPr="006E3E4E">
              <w:rPr>
                <w:b/>
                <w:noProof/>
                <w:webHidden/>
              </w:rPr>
              <w:instrText xml:space="preserve"> PAGEREF _Toc166533518 \h </w:instrText>
            </w:r>
            <w:r w:rsidRPr="006E3E4E">
              <w:rPr>
                <w:b/>
                <w:noProof/>
                <w:webHidden/>
              </w:rPr>
            </w:r>
            <w:r w:rsidRPr="006E3E4E">
              <w:rPr>
                <w:b/>
                <w:noProof/>
                <w:webHidden/>
              </w:rPr>
              <w:fldChar w:fldCharType="separate"/>
            </w:r>
            <w:r w:rsidRPr="006E3E4E">
              <w:rPr>
                <w:b/>
                <w:noProof/>
                <w:webHidden/>
              </w:rPr>
              <w:t>9</w:t>
            </w:r>
            <w:r w:rsidRPr="006E3E4E">
              <w:rPr>
                <w:b/>
                <w:noProof/>
                <w:webHidden/>
              </w:rPr>
              <w:fldChar w:fldCharType="end"/>
            </w:r>
          </w:hyperlink>
        </w:p>
        <w:p w14:paraId="183A4250" w14:textId="32257B48" w:rsidR="006E3E4E" w:rsidRPr="006E3E4E" w:rsidRDefault="006E3E4E">
          <w:pPr>
            <w:pStyle w:val="TDC2"/>
            <w:rPr>
              <w:rFonts w:asciiTheme="minorHAnsi" w:eastAsiaTheme="minorEastAsia" w:hAnsiTheme="minorHAnsi" w:cstheme="minorBidi"/>
              <w:bCs w:val="0"/>
              <w:sz w:val="22"/>
              <w:lang w:val="es-MX" w:eastAsia="es-MX"/>
            </w:rPr>
          </w:pPr>
          <w:hyperlink w:anchor="_Toc166533519" w:history="1">
            <w:r w:rsidRPr="006E3E4E">
              <w:rPr>
                <w:rStyle w:val="Hipervnculo"/>
                <w:bCs w:val="0"/>
              </w:rPr>
              <w:t>Metas a corto plazo propuestas para 2027:</w:t>
            </w:r>
            <w:r w:rsidRPr="006E3E4E">
              <w:rPr>
                <w:bCs w:val="0"/>
                <w:webHidden/>
              </w:rPr>
              <w:tab/>
            </w:r>
            <w:r w:rsidRPr="006E3E4E">
              <w:rPr>
                <w:bCs w:val="0"/>
                <w:webHidden/>
              </w:rPr>
              <w:fldChar w:fldCharType="begin"/>
            </w:r>
            <w:r w:rsidRPr="006E3E4E">
              <w:rPr>
                <w:bCs w:val="0"/>
                <w:webHidden/>
              </w:rPr>
              <w:instrText xml:space="preserve"> PAGEREF _Toc166533519 \h </w:instrText>
            </w:r>
            <w:r w:rsidRPr="006E3E4E">
              <w:rPr>
                <w:bCs w:val="0"/>
                <w:webHidden/>
              </w:rPr>
            </w:r>
            <w:r w:rsidRPr="006E3E4E">
              <w:rPr>
                <w:bCs w:val="0"/>
                <w:webHidden/>
              </w:rPr>
              <w:fldChar w:fldCharType="separate"/>
            </w:r>
            <w:r w:rsidRPr="006E3E4E">
              <w:rPr>
                <w:bCs w:val="0"/>
                <w:webHidden/>
              </w:rPr>
              <w:t>9</w:t>
            </w:r>
            <w:r w:rsidRPr="006E3E4E">
              <w:rPr>
                <w:bCs w:val="0"/>
                <w:webHidden/>
              </w:rPr>
              <w:fldChar w:fldCharType="end"/>
            </w:r>
          </w:hyperlink>
        </w:p>
        <w:p w14:paraId="0E0EAC91" w14:textId="6CF673CD" w:rsidR="006E3E4E" w:rsidRPr="006E3E4E" w:rsidRDefault="006E3E4E">
          <w:pPr>
            <w:pStyle w:val="TDC2"/>
            <w:rPr>
              <w:rFonts w:asciiTheme="minorHAnsi" w:eastAsiaTheme="minorEastAsia" w:hAnsiTheme="minorHAnsi" w:cstheme="minorBidi"/>
              <w:bCs w:val="0"/>
              <w:sz w:val="22"/>
              <w:lang w:val="es-MX" w:eastAsia="es-MX"/>
            </w:rPr>
          </w:pPr>
          <w:hyperlink w:anchor="_Toc166533520" w:history="1">
            <w:r w:rsidRPr="006E3E4E">
              <w:rPr>
                <w:rStyle w:val="Hipervnculo"/>
                <w:rFonts w:eastAsia="Times New Roman"/>
                <w:bCs w:val="0"/>
                <w:lang w:val="es-MX" w:eastAsia="es-MX"/>
              </w:rPr>
              <w:t>Metas a mediano plazo propuestas para 2029:</w:t>
            </w:r>
            <w:r w:rsidRPr="006E3E4E">
              <w:rPr>
                <w:bCs w:val="0"/>
                <w:webHidden/>
              </w:rPr>
              <w:tab/>
            </w:r>
            <w:r w:rsidRPr="006E3E4E">
              <w:rPr>
                <w:bCs w:val="0"/>
                <w:webHidden/>
              </w:rPr>
              <w:fldChar w:fldCharType="begin"/>
            </w:r>
            <w:r w:rsidRPr="006E3E4E">
              <w:rPr>
                <w:bCs w:val="0"/>
                <w:webHidden/>
              </w:rPr>
              <w:instrText xml:space="preserve"> PAGEREF _Toc166533520 \h </w:instrText>
            </w:r>
            <w:r w:rsidRPr="006E3E4E">
              <w:rPr>
                <w:bCs w:val="0"/>
                <w:webHidden/>
              </w:rPr>
            </w:r>
            <w:r w:rsidRPr="006E3E4E">
              <w:rPr>
                <w:bCs w:val="0"/>
                <w:webHidden/>
              </w:rPr>
              <w:fldChar w:fldCharType="separate"/>
            </w:r>
            <w:r w:rsidRPr="006E3E4E">
              <w:rPr>
                <w:bCs w:val="0"/>
                <w:webHidden/>
              </w:rPr>
              <w:t>9</w:t>
            </w:r>
            <w:r w:rsidRPr="006E3E4E">
              <w:rPr>
                <w:bCs w:val="0"/>
                <w:webHidden/>
              </w:rPr>
              <w:fldChar w:fldCharType="end"/>
            </w:r>
          </w:hyperlink>
        </w:p>
        <w:p w14:paraId="63FEDE50" w14:textId="25374B77" w:rsidR="006E3E4E" w:rsidRPr="006E3E4E" w:rsidRDefault="006E3E4E">
          <w:pPr>
            <w:pStyle w:val="TDC2"/>
            <w:rPr>
              <w:rFonts w:asciiTheme="minorHAnsi" w:eastAsiaTheme="minorEastAsia" w:hAnsiTheme="minorHAnsi" w:cstheme="minorBidi"/>
              <w:bCs w:val="0"/>
              <w:sz w:val="22"/>
              <w:lang w:val="es-MX" w:eastAsia="es-MX"/>
            </w:rPr>
          </w:pPr>
          <w:hyperlink w:anchor="_Toc166533521" w:history="1">
            <w:r w:rsidRPr="006E3E4E">
              <w:rPr>
                <w:rStyle w:val="Hipervnculo"/>
                <w:rFonts w:eastAsia="Times New Roman"/>
                <w:bCs w:val="0"/>
                <w:lang w:val="es-MX" w:eastAsia="es-MX"/>
              </w:rPr>
              <w:t xml:space="preserve">Metas a largo plazo propuestas </w:t>
            </w:r>
            <w:r w:rsidRPr="006E3E4E">
              <w:rPr>
                <w:rStyle w:val="Hipervnculo"/>
                <w:bCs w:val="0"/>
              </w:rPr>
              <w:t>plazo:</w:t>
            </w:r>
            <w:r w:rsidRPr="006E3E4E">
              <w:rPr>
                <w:bCs w:val="0"/>
                <w:webHidden/>
              </w:rPr>
              <w:tab/>
            </w:r>
            <w:r w:rsidRPr="006E3E4E">
              <w:rPr>
                <w:bCs w:val="0"/>
                <w:webHidden/>
              </w:rPr>
              <w:fldChar w:fldCharType="begin"/>
            </w:r>
            <w:r w:rsidRPr="006E3E4E">
              <w:rPr>
                <w:bCs w:val="0"/>
                <w:webHidden/>
              </w:rPr>
              <w:instrText xml:space="preserve"> PAGEREF _Toc166533521 \h </w:instrText>
            </w:r>
            <w:r w:rsidRPr="006E3E4E">
              <w:rPr>
                <w:bCs w:val="0"/>
                <w:webHidden/>
              </w:rPr>
            </w:r>
            <w:r w:rsidRPr="006E3E4E">
              <w:rPr>
                <w:bCs w:val="0"/>
                <w:webHidden/>
              </w:rPr>
              <w:fldChar w:fldCharType="separate"/>
            </w:r>
            <w:r w:rsidRPr="006E3E4E">
              <w:rPr>
                <w:bCs w:val="0"/>
                <w:webHidden/>
              </w:rPr>
              <w:t>9</w:t>
            </w:r>
            <w:r w:rsidRPr="006E3E4E">
              <w:rPr>
                <w:bCs w:val="0"/>
                <w:webHidden/>
              </w:rPr>
              <w:fldChar w:fldCharType="end"/>
            </w:r>
          </w:hyperlink>
        </w:p>
        <w:p w14:paraId="7741EBD1" w14:textId="77BC2772" w:rsidR="002E0E2A" w:rsidRPr="00FF51EF" w:rsidRDefault="001105FE" w:rsidP="00FF51EF">
          <w:r w:rsidRPr="006E3E4E">
            <w:rPr>
              <w:b/>
              <w:lang w:val="es-ES"/>
            </w:rPr>
            <w:fldChar w:fldCharType="end"/>
          </w:r>
        </w:p>
      </w:sdtContent>
    </w:sdt>
    <w:p w14:paraId="3EE8A186" w14:textId="77777777" w:rsidR="00511256" w:rsidRDefault="00511256" w:rsidP="000010BB">
      <w:pPr>
        <w:spacing w:line="240" w:lineRule="auto"/>
        <w:rPr>
          <w:szCs w:val="24"/>
        </w:rPr>
      </w:pPr>
    </w:p>
    <w:p w14:paraId="5BAA3E58" w14:textId="2D26A730" w:rsidR="00511256" w:rsidRDefault="00511256" w:rsidP="000010BB">
      <w:pPr>
        <w:spacing w:line="240" w:lineRule="auto"/>
        <w:rPr>
          <w:szCs w:val="24"/>
        </w:rPr>
        <w:sectPr w:rsidR="00511256" w:rsidSect="0069240E">
          <w:pgSz w:w="12240" w:h="15840"/>
          <w:pgMar w:top="1418" w:right="1418" w:bottom="1418" w:left="1701" w:header="708" w:footer="708" w:gutter="0"/>
          <w:cols w:space="708"/>
          <w:docGrid w:linePitch="360"/>
        </w:sectPr>
      </w:pPr>
    </w:p>
    <w:p w14:paraId="6C6AE398" w14:textId="76627E22" w:rsidR="00511256" w:rsidRPr="00884A82" w:rsidRDefault="001105FE" w:rsidP="00D85568">
      <w:pPr>
        <w:pStyle w:val="Ttulo1"/>
        <w:jc w:val="center"/>
      </w:pPr>
      <w:bookmarkStart w:id="0" w:name="_Toc166533495"/>
      <w:r w:rsidRPr="00884A82">
        <w:lastRenderedPageBreak/>
        <w:t>Visión</w:t>
      </w:r>
      <w:bookmarkEnd w:id="0"/>
    </w:p>
    <w:p w14:paraId="2AD03701" w14:textId="77777777" w:rsidR="00A1746D" w:rsidRDefault="00A1746D" w:rsidP="00A1746D">
      <w:pPr>
        <w:spacing w:line="240" w:lineRule="auto"/>
      </w:pPr>
      <w: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10DAEA7F" w14:textId="77777777" w:rsidR="00A1746D" w:rsidRDefault="00A1746D" w:rsidP="00A1746D">
      <w:pPr>
        <w:spacing w:line="240" w:lineRule="auto"/>
      </w:pPr>
      <w: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0B699B4D" w14:textId="2949B8B2" w:rsidR="00A1746D" w:rsidRPr="00A1746D" w:rsidRDefault="00A1746D" w:rsidP="00A1746D">
      <w:pPr>
        <w:spacing w:line="240" w:lineRule="auto"/>
      </w:pPr>
      <w: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r w:rsidR="00F60B2B">
        <w:t xml:space="preserve"> </w:t>
      </w:r>
      <w:r w:rsidR="006302C3">
        <w:t>E</w:t>
      </w:r>
      <w:r w:rsidR="00F60B2B" w:rsidRPr="00F60B2B">
        <w:t>speramos que dentro de 10 años podamos mejorar todos esos aspectos, para que cada guatemalteco pueda resaltar a su manera y poder desarrollarse sin ninguna dificultad, dando resultados de éxito que aumentan el reconocimiento del país internacionalmente.</w:t>
      </w:r>
    </w:p>
    <w:p w14:paraId="62814E9E" w14:textId="1BE727E8" w:rsidR="001105FE" w:rsidRDefault="001105FE" w:rsidP="00A1746D">
      <w:pPr>
        <w:pStyle w:val="Ttulo1"/>
        <w:spacing w:line="240" w:lineRule="auto"/>
        <w:jc w:val="center"/>
      </w:pPr>
      <w:bookmarkStart w:id="1" w:name="_Toc166533496"/>
      <w:r>
        <w:t>Misión</w:t>
      </w:r>
      <w:bookmarkEnd w:id="1"/>
    </w:p>
    <w:p w14:paraId="7956C36F" w14:textId="630182F0" w:rsidR="00A1746D" w:rsidRDefault="00A1746D" w:rsidP="00A1746D">
      <w:r>
        <w:t>catalizar un cambio significativo en Guatemala, enfocándose en el fortalecimiento de las relaciones interpersonales, la promoción de una cultura de paz y el desarrollo integral de los ciudadanos. A través de acciones concretas y sostenidas en el tiempo, buscamos transformar la dinámica social del país para construir una nación más cohesionada, próspera y justa.</w:t>
      </w:r>
    </w:p>
    <w:p w14:paraId="0763A70A" w14:textId="1E0368D1" w:rsidR="00A1746D" w:rsidRDefault="00A1746D" w:rsidP="00A1746D">
      <w:r>
        <w:t>Nuestra misión abarca varios frentes estratégicos</w:t>
      </w:r>
      <w:r>
        <w:t xml:space="preserve"> como i</w:t>
      </w:r>
      <w:r>
        <w:t>mplementar programas educativos y de sensibilización en comunidades, escuelas y lugares de trabajo para fomentar el diálogo, la empatía y la resolución pacífica de conflictos. Esto incluye talleres, charlas y campañas de concientización sobre la importancia de la comunicación efectiva y el respeto mutuo.</w:t>
      </w:r>
    </w:p>
    <w:p w14:paraId="23B90425" w14:textId="27B93D65" w:rsidR="001105FE" w:rsidRDefault="00A1746D" w:rsidP="00A1746D">
      <w:r>
        <w:t>El fortalecer el sistema escolar junto con</w:t>
      </w:r>
      <w:r>
        <w:t xml:space="preserve"> el gobierno y otras entidades para mejorar la calidad y el acceso a la educación en todo el país. Esto implica invertir en infraestructura escolar, capacitación docente, currículos inclusivos y programas extracurriculares que promuevan valores de convivencia y tolerancia.</w:t>
      </w:r>
      <w:r>
        <w:t xml:space="preserve"> Y tener un desarrollo de liderazgo</w:t>
      </w:r>
      <w:r>
        <w:t xml:space="preserve"> la juventud guatemalteca para que se conviertan en agentes de cambio en sus comunidades. A través de programas de liderazgo, capacitación en habilidades sociales y oportunidades de participación cívica, buscamos cultivar una generación de líderes comprometidos con el bienestar colectivo.</w:t>
      </w:r>
      <w:r w:rsidR="001105FE">
        <w:br w:type="page"/>
      </w:r>
    </w:p>
    <w:p w14:paraId="7748D62C" w14:textId="412A04AB" w:rsidR="001105FE" w:rsidRDefault="00D85568" w:rsidP="00D85568">
      <w:pPr>
        <w:pStyle w:val="Ttulo1"/>
        <w:jc w:val="center"/>
      </w:pPr>
      <w:bookmarkStart w:id="2" w:name="_Toc166533497"/>
      <w:r>
        <w:lastRenderedPageBreak/>
        <w:t>Justificación</w:t>
      </w:r>
      <w:bookmarkEnd w:id="2"/>
    </w:p>
    <w:p w14:paraId="2DF3D970" w14:textId="77777777" w:rsidR="00AD6B84" w:rsidRDefault="00AD6B84" w:rsidP="00AD6B84">
      <w: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7EE973DA" w14:textId="77777777" w:rsidR="00AD6B84" w:rsidRDefault="00AD6B84" w:rsidP="00AD6B84">
      <w: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7922BCD" w14:textId="5C2BC26D" w:rsidR="00D85568" w:rsidRDefault="00AD6B84" w:rsidP="00AD6B84">
      <w: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15CEB13B" w14:textId="6C60591E" w:rsidR="00A05118" w:rsidRDefault="00A05118" w:rsidP="00AD6B84">
      <w:r w:rsidRPr="00A05118">
        <w:t>Además, se destaca la importancia de trascender las fronteras nacionales y buscar apoyo internacional para el desarrollo de Guatemala. Esta perspectiva global muestra una visión amplia y ambiciosa, donde se reconoce el potencial del país para destacar a nivel mundial y establecer relaciones que impulsen su crecimiento y desarrollo.</w:t>
      </w:r>
    </w:p>
    <w:p w14:paraId="785A806D" w14:textId="42FDC790" w:rsidR="009516A6" w:rsidRDefault="009516A6">
      <w:r>
        <w:br w:type="page"/>
      </w:r>
    </w:p>
    <w:p w14:paraId="59329DF0" w14:textId="77777777" w:rsidR="00C904BD" w:rsidRPr="00BD75DA" w:rsidRDefault="00C904BD" w:rsidP="0069240E">
      <w:pPr>
        <w:pStyle w:val="Ttulo1"/>
        <w:spacing w:line="240" w:lineRule="auto"/>
        <w:jc w:val="center"/>
        <w:rPr>
          <w:rFonts w:cs="Arial"/>
          <w:b w:val="0"/>
          <w:bCs/>
          <w:szCs w:val="28"/>
        </w:rPr>
      </w:pPr>
      <w:bookmarkStart w:id="3" w:name="_Toc166533498"/>
      <w:r w:rsidRPr="00BD75DA">
        <w:rPr>
          <w:rFonts w:cs="Arial"/>
          <w:bCs/>
          <w:szCs w:val="28"/>
        </w:rPr>
        <w:lastRenderedPageBreak/>
        <w:t>Prevención de la violencia en contextos escolares</w:t>
      </w:r>
      <w:bookmarkEnd w:id="3"/>
    </w:p>
    <w:p w14:paraId="05E1E5CB" w14:textId="77777777" w:rsidR="00C904BD" w:rsidRPr="00BD75DA" w:rsidRDefault="00C904BD" w:rsidP="0069240E">
      <w:pPr>
        <w:pStyle w:val="Ttulo2"/>
        <w:spacing w:line="240" w:lineRule="auto"/>
        <w:jc w:val="both"/>
        <w:rPr>
          <w:rFonts w:cs="Arial"/>
          <w:b w:val="0"/>
          <w:bCs/>
          <w:szCs w:val="24"/>
        </w:rPr>
      </w:pPr>
      <w:bookmarkStart w:id="4" w:name="_Toc166533499"/>
      <w:r w:rsidRPr="00BD75DA">
        <w:rPr>
          <w:rFonts w:cs="Arial"/>
          <w:bCs/>
          <w:szCs w:val="24"/>
        </w:rPr>
        <w:t>¿Qué es la violencia escolar?</w:t>
      </w:r>
      <w:bookmarkEnd w:id="4"/>
    </w:p>
    <w:p w14:paraId="2187D835" w14:textId="61657DB5" w:rsidR="00C904BD" w:rsidRPr="00BD75DA" w:rsidRDefault="00C904BD" w:rsidP="0069240E">
      <w:pPr>
        <w:spacing w:after="0" w:line="240" w:lineRule="auto"/>
        <w:jc w:val="both"/>
        <w:rPr>
          <w:rFonts w:cs="Arial"/>
          <w:color w:val="000000" w:themeColor="text1"/>
          <w:szCs w:val="24"/>
        </w:rPr>
      </w:pPr>
      <w:r w:rsidRPr="00BD75DA">
        <w:rPr>
          <w:rFonts w:cs="Arial"/>
          <w:color w:val="000000" w:themeColor="text1"/>
          <w:szCs w:val="24"/>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0A08F9CD" w14:textId="133ADBC8" w:rsidR="00C904BD" w:rsidRPr="00BD75DA" w:rsidRDefault="00C904BD" w:rsidP="0069240E">
      <w:pPr>
        <w:spacing w:after="0" w:line="240" w:lineRule="auto"/>
        <w:jc w:val="both"/>
        <w:rPr>
          <w:rFonts w:cs="Arial"/>
          <w:color w:val="000000" w:themeColor="text1"/>
          <w:szCs w:val="24"/>
        </w:rPr>
      </w:pPr>
      <w:r w:rsidRPr="00BD75DA">
        <w:rPr>
          <w:rFonts w:cs="Arial"/>
          <w:color w:val="000000" w:themeColor="text1"/>
          <w:szCs w:val="24"/>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cs="Arial"/>
            <w:color w:val="000000" w:themeColor="text1"/>
            <w:szCs w:val="24"/>
          </w:rPr>
          <w:id w:val="933010159"/>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Jus16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(Justicia Cotidiana, 2016)</w:t>
          </w:r>
          <w:r w:rsidRPr="00BD75DA">
            <w:rPr>
              <w:rFonts w:cs="Arial"/>
              <w:color w:val="000000" w:themeColor="text1"/>
              <w:szCs w:val="24"/>
            </w:rPr>
            <w:fldChar w:fldCharType="end"/>
          </w:r>
        </w:sdtContent>
      </w:sdt>
    </w:p>
    <w:p w14:paraId="1563DB2F" w14:textId="77777777" w:rsidR="00C904BD" w:rsidRPr="00BD75DA" w:rsidRDefault="00C904BD" w:rsidP="0069240E">
      <w:pPr>
        <w:spacing w:after="0" w:line="240" w:lineRule="auto"/>
        <w:jc w:val="both"/>
        <w:rPr>
          <w:rFonts w:cs="Arial"/>
          <w:color w:val="000000" w:themeColor="text1"/>
          <w:szCs w:val="24"/>
        </w:rPr>
      </w:pPr>
    </w:p>
    <w:p w14:paraId="32DC45E9" w14:textId="77777777" w:rsidR="00C904BD" w:rsidRPr="00BD75DA" w:rsidRDefault="00C904BD" w:rsidP="0069240E">
      <w:pPr>
        <w:spacing w:after="0" w:line="240" w:lineRule="auto"/>
        <w:jc w:val="both"/>
        <w:rPr>
          <w:rFonts w:cs="Arial"/>
          <w:color w:val="000000" w:themeColor="text1"/>
          <w:szCs w:val="24"/>
        </w:rPr>
      </w:pPr>
      <w:r w:rsidRPr="00BD75DA">
        <w:rPr>
          <w:rFonts w:cs="Arial"/>
          <w:color w:val="000000" w:themeColor="text1"/>
          <w:szCs w:val="24"/>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sdt>
        <w:sdtPr>
          <w:rPr>
            <w:rFonts w:cs="Arial"/>
            <w:color w:val="000000" w:themeColor="text1"/>
            <w:szCs w:val="24"/>
          </w:rPr>
          <w:id w:val="661592539"/>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Jus16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(Justicia Cotidiana, 2016)</w:t>
          </w:r>
          <w:r w:rsidRPr="00BD75DA">
            <w:rPr>
              <w:rFonts w:cs="Arial"/>
              <w:color w:val="000000" w:themeColor="text1"/>
              <w:szCs w:val="24"/>
            </w:rPr>
            <w:fldChar w:fldCharType="end"/>
          </w:r>
        </w:sdtContent>
      </w:sdt>
    </w:p>
    <w:p w14:paraId="4772B916" w14:textId="77777777" w:rsidR="00C904BD" w:rsidRPr="00BD75DA" w:rsidRDefault="00C904BD" w:rsidP="0069240E">
      <w:pPr>
        <w:spacing w:after="0" w:line="240" w:lineRule="auto"/>
        <w:jc w:val="both"/>
        <w:rPr>
          <w:rFonts w:cs="Arial"/>
          <w:color w:val="000000" w:themeColor="text1"/>
          <w:szCs w:val="24"/>
        </w:rPr>
      </w:pPr>
    </w:p>
    <w:p w14:paraId="173358BC" w14:textId="77777777" w:rsidR="00C904BD" w:rsidRPr="00BD75DA" w:rsidRDefault="00C904BD" w:rsidP="0069240E">
      <w:pPr>
        <w:spacing w:after="0" w:line="240" w:lineRule="auto"/>
        <w:jc w:val="both"/>
        <w:rPr>
          <w:rFonts w:cs="Arial"/>
          <w:color w:val="000000" w:themeColor="text1"/>
          <w:szCs w:val="24"/>
        </w:rPr>
      </w:pPr>
      <w:r w:rsidRPr="00BD75DA">
        <w:rPr>
          <w:rFonts w:cs="Arial"/>
          <w:color w:val="000000" w:themeColor="text1"/>
          <w:szCs w:val="24"/>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cs="Arial"/>
            <w:color w:val="000000" w:themeColor="text1"/>
            <w:szCs w:val="24"/>
          </w:rPr>
          <w:id w:val="-195467075"/>
          <w:citation/>
        </w:sdtPr>
        <w:sdtContent>
          <w:r w:rsidRPr="00BD75DA">
            <w:rPr>
              <w:rFonts w:cs="Arial"/>
              <w:color w:val="000000" w:themeColor="text1"/>
              <w:szCs w:val="24"/>
            </w:rPr>
            <w:fldChar w:fldCharType="begin"/>
          </w:r>
          <w:r w:rsidRPr="00BD75DA">
            <w:rPr>
              <w:rFonts w:cs="Arial"/>
              <w:color w:val="000000" w:themeColor="text1"/>
              <w:szCs w:val="24"/>
            </w:rPr>
            <w:instrText xml:space="preserve"> CITATION Jus16 \l 4106 </w:instrText>
          </w:r>
          <w:r w:rsidRPr="00BD75DA">
            <w:rPr>
              <w:rFonts w:cs="Arial"/>
              <w:color w:val="000000" w:themeColor="text1"/>
              <w:szCs w:val="24"/>
            </w:rPr>
            <w:fldChar w:fldCharType="separate"/>
          </w:r>
          <w:r w:rsidRPr="006E5AEC">
            <w:rPr>
              <w:rFonts w:cs="Arial"/>
              <w:noProof/>
              <w:color w:val="000000" w:themeColor="text1"/>
              <w:szCs w:val="24"/>
            </w:rPr>
            <w:t>(Justicia Cotidiana, 2016)</w:t>
          </w:r>
          <w:r w:rsidRPr="00BD75DA">
            <w:rPr>
              <w:rFonts w:cs="Arial"/>
              <w:color w:val="000000" w:themeColor="text1"/>
              <w:szCs w:val="24"/>
            </w:rPr>
            <w:fldChar w:fldCharType="end"/>
          </w:r>
        </w:sdtContent>
      </w:sdt>
    </w:p>
    <w:p w14:paraId="1CDDC3CB" w14:textId="31AB90CF" w:rsidR="009516A6" w:rsidRDefault="009516A6" w:rsidP="0069240E">
      <w:pPr>
        <w:spacing w:line="240" w:lineRule="auto"/>
      </w:pPr>
    </w:p>
    <w:p w14:paraId="15840B29" w14:textId="77777777" w:rsidR="00516358" w:rsidRPr="00BD75DA" w:rsidRDefault="00516358" w:rsidP="0069240E">
      <w:pPr>
        <w:pStyle w:val="Ttulo2"/>
        <w:spacing w:line="240" w:lineRule="auto"/>
        <w:jc w:val="both"/>
        <w:rPr>
          <w:rFonts w:cs="Arial"/>
          <w:b w:val="0"/>
          <w:bCs/>
          <w:sz w:val="28"/>
          <w:szCs w:val="28"/>
        </w:rPr>
      </w:pPr>
      <w:bookmarkStart w:id="5" w:name="_Toc166533500"/>
      <w:r w:rsidRPr="00BD75DA">
        <w:rPr>
          <w:rFonts w:cs="Arial"/>
          <w:bCs/>
          <w:sz w:val="28"/>
          <w:szCs w:val="28"/>
        </w:rPr>
        <w:t>Factores de Riesgo</w:t>
      </w:r>
      <w:bookmarkEnd w:id="5"/>
    </w:p>
    <w:p w14:paraId="56BA5C0C" w14:textId="32A75AC2" w:rsidR="00516358" w:rsidRPr="00BD75DA" w:rsidRDefault="00516358" w:rsidP="0069240E">
      <w:pPr>
        <w:spacing w:after="0" w:line="240" w:lineRule="auto"/>
        <w:jc w:val="both"/>
        <w:rPr>
          <w:rFonts w:cs="Arial"/>
          <w:color w:val="000000" w:themeColor="text1"/>
          <w:szCs w:val="24"/>
        </w:rPr>
      </w:pPr>
      <w:r w:rsidRPr="00BD75DA">
        <w:rPr>
          <w:rFonts w:cs="Arial"/>
          <w:color w:val="000000" w:themeColor="text1"/>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cs="Arial"/>
            <w:color w:val="000000" w:themeColor="text1"/>
            <w:szCs w:val="24"/>
          </w:rPr>
          <w:id w:val="1125205299"/>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(CDC, 2018)</w:t>
          </w:r>
          <w:r w:rsidRPr="00BD75DA">
            <w:rPr>
              <w:rFonts w:cs="Arial"/>
              <w:color w:val="000000" w:themeColor="text1"/>
              <w:szCs w:val="24"/>
            </w:rPr>
            <w:fldChar w:fldCharType="end"/>
          </w:r>
        </w:sdtContent>
      </w:sdt>
    </w:p>
    <w:p w14:paraId="466A254E" w14:textId="77777777" w:rsidR="00516358" w:rsidRPr="00BD75DA" w:rsidRDefault="00516358" w:rsidP="0069240E">
      <w:pPr>
        <w:spacing w:after="0" w:line="240" w:lineRule="auto"/>
        <w:jc w:val="both"/>
        <w:rPr>
          <w:rFonts w:cs="Arial"/>
          <w:color w:val="000000" w:themeColor="text1"/>
          <w:szCs w:val="24"/>
        </w:rPr>
      </w:pPr>
      <w:r w:rsidRPr="00BD75DA">
        <w:rPr>
          <w:rFonts w:cs="Arial"/>
          <w:color w:val="000000" w:themeColor="text1"/>
          <w:szCs w:val="24"/>
        </w:rPr>
        <w:t>La investigación asocia los siguientes factores de riesgo con la perpetración de la violencia juvenil:</w:t>
      </w:r>
      <w:sdt>
        <w:sdtPr>
          <w:rPr>
            <w:rFonts w:cs="Arial"/>
            <w:color w:val="000000" w:themeColor="text1"/>
            <w:szCs w:val="24"/>
          </w:rPr>
          <w:id w:val="-687137311"/>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(CDC, 2018)</w:t>
          </w:r>
          <w:r w:rsidRPr="00BD75DA">
            <w:rPr>
              <w:rFonts w:cs="Arial"/>
              <w:color w:val="000000" w:themeColor="text1"/>
              <w:szCs w:val="24"/>
            </w:rPr>
            <w:fldChar w:fldCharType="end"/>
          </w:r>
        </w:sdtContent>
      </w:sdt>
    </w:p>
    <w:p w14:paraId="7125FF38" w14:textId="77777777" w:rsidR="00516358" w:rsidRPr="00BD75DA" w:rsidRDefault="00516358" w:rsidP="0069240E">
      <w:pPr>
        <w:spacing w:after="0" w:line="240" w:lineRule="auto"/>
        <w:jc w:val="both"/>
        <w:rPr>
          <w:rFonts w:cs="Arial"/>
          <w:color w:val="000000" w:themeColor="text1"/>
          <w:szCs w:val="24"/>
        </w:rPr>
      </w:pPr>
    </w:p>
    <w:p w14:paraId="59BCF809" w14:textId="77777777" w:rsidR="00516358" w:rsidRPr="00BD75DA" w:rsidRDefault="00516358" w:rsidP="0069240E">
      <w:pPr>
        <w:spacing w:after="0" w:line="240" w:lineRule="auto"/>
        <w:jc w:val="both"/>
        <w:rPr>
          <w:rFonts w:cs="Arial"/>
          <w:color w:val="000000" w:themeColor="text1"/>
          <w:szCs w:val="24"/>
        </w:rPr>
      </w:pPr>
      <w:r w:rsidRPr="00BD75DA">
        <w:rPr>
          <w:rFonts w:cs="Arial"/>
          <w:color w:val="000000" w:themeColor="text1"/>
          <w:szCs w:val="24"/>
        </w:rPr>
        <w:t>FACTORES DE RIESGO INDIVIDUALES:</w:t>
      </w:r>
    </w:p>
    <w:p w14:paraId="4184524D" w14:textId="77777777" w:rsidR="00516358" w:rsidRPr="00BD75DA" w:rsidRDefault="00516358" w:rsidP="006924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victimización violenta.</w:t>
      </w:r>
    </w:p>
    <w:p w14:paraId="0C56366F" w14:textId="77777777" w:rsidR="00516358" w:rsidRPr="00BD75DA" w:rsidRDefault="00516358" w:rsidP="006924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Déficit de atención, hiperactividad o trastornos del aprendizaje.</w:t>
      </w:r>
    </w:p>
    <w:p w14:paraId="6272E75C" w14:textId="77777777" w:rsidR="00516358" w:rsidRPr="00BD75DA" w:rsidRDefault="00516358" w:rsidP="006924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conducta agresiva temprana.</w:t>
      </w:r>
    </w:p>
    <w:p w14:paraId="6D22A69C" w14:textId="77777777" w:rsidR="00516358" w:rsidRPr="00BD75DA" w:rsidRDefault="00516358" w:rsidP="006924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con drogas, alcohol o tabaco.</w:t>
      </w:r>
    </w:p>
    <w:p w14:paraId="22099C19" w14:textId="1FCFE82E" w:rsidR="00516358" w:rsidRDefault="00516358" w:rsidP="006924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coeficiente intelectual.</w:t>
      </w:r>
    </w:p>
    <w:p w14:paraId="060AF5B2" w14:textId="77777777" w:rsidR="00516358" w:rsidRPr="00516358" w:rsidRDefault="00516358" w:rsidP="0069240E">
      <w:pPr>
        <w:spacing w:after="0" w:line="240" w:lineRule="auto"/>
        <w:jc w:val="both"/>
        <w:rPr>
          <w:rFonts w:cs="Arial"/>
          <w:color w:val="000000" w:themeColor="text1"/>
          <w:szCs w:val="24"/>
        </w:rPr>
      </w:pPr>
    </w:p>
    <w:p w14:paraId="187D5CB6" w14:textId="77777777" w:rsidR="00516358" w:rsidRPr="00BD75DA" w:rsidRDefault="00516358" w:rsidP="0069240E">
      <w:pPr>
        <w:spacing w:after="0" w:line="240" w:lineRule="auto"/>
        <w:jc w:val="both"/>
        <w:rPr>
          <w:rFonts w:cs="Arial"/>
          <w:color w:val="000000" w:themeColor="text1"/>
          <w:szCs w:val="24"/>
        </w:rPr>
      </w:pPr>
      <w:r w:rsidRPr="00BD75DA">
        <w:rPr>
          <w:rFonts w:cs="Arial"/>
          <w:color w:val="000000" w:themeColor="text1"/>
          <w:szCs w:val="24"/>
        </w:rPr>
        <w:t>FACTORES DE RIESGO FAMILIARES:</w:t>
      </w:r>
    </w:p>
    <w:p w14:paraId="5745385C" w14:textId="77777777" w:rsidR="00516358" w:rsidRPr="00BD75DA" w:rsidRDefault="00516358" w:rsidP="006924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Prácticas disciplinarias severas, poco estrictas o incoherentes.</w:t>
      </w:r>
    </w:p>
    <w:p w14:paraId="158FF558" w14:textId="77777777" w:rsidR="00516358" w:rsidRPr="00BD75DA" w:rsidRDefault="00516358" w:rsidP="006924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Baja participación de los padres.</w:t>
      </w:r>
    </w:p>
    <w:p w14:paraId="4EC3F53A" w14:textId="77777777" w:rsidR="00516358" w:rsidRPr="00BD75DA" w:rsidRDefault="00516358" w:rsidP="006924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Débiles lazos afectivos con los padres o los cuidadores.</w:t>
      </w:r>
    </w:p>
    <w:p w14:paraId="6F35EF3E" w14:textId="3C83C34E" w:rsidR="00516358" w:rsidRPr="00BD75DA" w:rsidRDefault="00516358" w:rsidP="006924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nivel de estudios y bajos ingresos de los padres.</w:t>
      </w:r>
    </w:p>
    <w:p w14:paraId="0328206D" w14:textId="77777777" w:rsidR="00516358" w:rsidRPr="00BD75DA" w:rsidRDefault="00516358" w:rsidP="006924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Escaso control o supervisión de los niños.</w:t>
      </w:r>
    </w:p>
    <w:p w14:paraId="3570B5AA" w14:textId="77777777" w:rsidR="00516358" w:rsidRPr="00BD75DA" w:rsidRDefault="00516358" w:rsidP="0069240E">
      <w:pPr>
        <w:spacing w:after="0" w:line="240" w:lineRule="auto"/>
        <w:jc w:val="both"/>
        <w:rPr>
          <w:rFonts w:cs="Arial"/>
          <w:color w:val="000000" w:themeColor="text1"/>
          <w:szCs w:val="24"/>
        </w:rPr>
      </w:pPr>
    </w:p>
    <w:p w14:paraId="3FF5F9DA" w14:textId="77777777" w:rsidR="00516358" w:rsidRPr="00BD75DA" w:rsidRDefault="00516358" w:rsidP="0069240E">
      <w:pPr>
        <w:spacing w:after="0" w:line="240" w:lineRule="auto"/>
        <w:jc w:val="both"/>
        <w:rPr>
          <w:rFonts w:cs="Arial"/>
          <w:color w:val="000000" w:themeColor="text1"/>
          <w:szCs w:val="24"/>
        </w:rPr>
      </w:pPr>
      <w:r w:rsidRPr="00BD75DA">
        <w:rPr>
          <w:rFonts w:cs="Arial"/>
          <w:color w:val="000000" w:themeColor="text1"/>
          <w:szCs w:val="24"/>
        </w:rPr>
        <w:t>FACTORES DE RIESGO SOCIALES Y DE PARES:</w:t>
      </w:r>
    </w:p>
    <w:p w14:paraId="5A7EE86D" w14:textId="77777777" w:rsidR="00516358" w:rsidRPr="00BD75DA" w:rsidRDefault="00516358" w:rsidP="006924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Asociación con jóvenes que también son delincuentes.</w:t>
      </w:r>
    </w:p>
    <w:p w14:paraId="51A77B55" w14:textId="77777777" w:rsidR="00516358" w:rsidRPr="00BD75DA" w:rsidRDefault="00516358" w:rsidP="006924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en pandillas.</w:t>
      </w:r>
    </w:p>
    <w:p w14:paraId="21334EA3" w14:textId="77777777" w:rsidR="00516358" w:rsidRPr="00BD75DA" w:rsidRDefault="00516358" w:rsidP="006924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Rechazo social por parte de otros jóvenes.</w:t>
      </w:r>
    </w:p>
    <w:p w14:paraId="485C8620" w14:textId="77777777" w:rsidR="00516358" w:rsidRPr="00BD75DA" w:rsidRDefault="00516358" w:rsidP="006924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Falta de participación en actividades tradicionales.</w:t>
      </w:r>
    </w:p>
    <w:p w14:paraId="44015ED4" w14:textId="5C0D8DBD" w:rsidR="00516358" w:rsidRDefault="00516358" w:rsidP="006924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Mal rendimiento académico.</w:t>
      </w:r>
    </w:p>
    <w:p w14:paraId="5198FD4A" w14:textId="77777777" w:rsidR="00516358" w:rsidRPr="00BD75DA" w:rsidRDefault="00516358" w:rsidP="0069240E">
      <w:pPr>
        <w:tabs>
          <w:tab w:val="left" w:pos="3274"/>
        </w:tabs>
        <w:spacing w:after="0" w:line="240" w:lineRule="auto"/>
        <w:jc w:val="both"/>
        <w:rPr>
          <w:rFonts w:cs="Arial"/>
          <w:color w:val="000000" w:themeColor="text1"/>
          <w:szCs w:val="24"/>
        </w:rPr>
      </w:pPr>
      <w:sdt>
        <w:sdtPr>
          <w:rPr>
            <w:rFonts w:cs="Arial"/>
            <w:color w:val="000000" w:themeColor="text1"/>
            <w:szCs w:val="24"/>
          </w:rPr>
          <w:id w:val="-1395423459"/>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sidRPr="006E5AEC">
            <w:rPr>
              <w:rFonts w:cs="Arial"/>
              <w:noProof/>
              <w:color w:val="000000" w:themeColor="text1"/>
              <w:szCs w:val="24"/>
              <w:lang w:val="es-MX"/>
            </w:rPr>
            <w:t>(CDC, 2018)</w:t>
          </w:r>
          <w:r w:rsidRPr="00BD75DA">
            <w:rPr>
              <w:rFonts w:cs="Arial"/>
              <w:color w:val="000000" w:themeColor="text1"/>
              <w:szCs w:val="24"/>
            </w:rPr>
            <w:fldChar w:fldCharType="end"/>
          </w:r>
        </w:sdtContent>
      </w:sdt>
    </w:p>
    <w:p w14:paraId="1DDF2B12" w14:textId="68B8D6E0" w:rsidR="00516358" w:rsidRDefault="00516358" w:rsidP="0069240E">
      <w:pPr>
        <w:spacing w:line="240" w:lineRule="auto"/>
      </w:pPr>
    </w:p>
    <w:p w14:paraId="007FEEFE" w14:textId="77777777" w:rsidR="0069240E" w:rsidRPr="00BD75DA" w:rsidRDefault="0069240E" w:rsidP="0069240E">
      <w:pPr>
        <w:pStyle w:val="Ttulo2"/>
        <w:spacing w:line="240" w:lineRule="auto"/>
        <w:jc w:val="both"/>
        <w:rPr>
          <w:rFonts w:cs="Arial"/>
          <w:b w:val="0"/>
          <w:bCs/>
          <w:szCs w:val="24"/>
        </w:rPr>
      </w:pPr>
      <w:bookmarkStart w:id="6" w:name="_Toc166533501"/>
      <w:r w:rsidRPr="00BD75DA">
        <w:rPr>
          <w:rFonts w:cs="Arial"/>
          <w:bCs/>
          <w:szCs w:val="24"/>
        </w:rPr>
        <w:t>Consecuencias de la violencia escolar</w:t>
      </w:r>
      <w:bookmarkEnd w:id="6"/>
    </w:p>
    <w:p w14:paraId="470034BB" w14:textId="77777777" w:rsidR="0069240E" w:rsidRPr="00BD75DA" w:rsidRDefault="0069240E" w:rsidP="0069240E">
      <w:pPr>
        <w:tabs>
          <w:tab w:val="left" w:pos="3274"/>
        </w:tabs>
        <w:spacing w:after="0" w:line="240" w:lineRule="auto"/>
        <w:jc w:val="both"/>
        <w:rPr>
          <w:rFonts w:cs="Arial"/>
          <w:color w:val="000000" w:themeColor="text1"/>
          <w:szCs w:val="24"/>
        </w:rPr>
      </w:pPr>
      <w:r w:rsidRPr="00BD75DA">
        <w:rPr>
          <w:rFonts w:cs="Arial"/>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cs="Arial"/>
            <w:szCs w:val="24"/>
          </w:rPr>
          <w:id w:val="359710987"/>
          <w:citation/>
        </w:sdtPr>
        <w:sdtContent>
          <w:r w:rsidRPr="00BD75DA">
            <w:rPr>
              <w:rFonts w:cs="Arial"/>
              <w:szCs w:val="24"/>
            </w:rPr>
            <w:fldChar w:fldCharType="begin"/>
          </w:r>
          <w:r w:rsidRPr="00BD75DA">
            <w:rPr>
              <w:rFonts w:cs="Arial"/>
              <w:szCs w:val="24"/>
              <w:lang w:val="es-MX"/>
            </w:rPr>
            <w:instrText xml:space="preserve">CITATION Esp15 \l 2058 </w:instrText>
          </w:r>
          <w:r w:rsidRPr="00BD75DA">
            <w:rPr>
              <w:rFonts w:cs="Arial"/>
              <w:szCs w:val="24"/>
            </w:rPr>
            <w:fldChar w:fldCharType="separate"/>
          </w:r>
          <w:r>
            <w:rPr>
              <w:rFonts w:cs="Arial"/>
              <w:noProof/>
              <w:szCs w:val="24"/>
              <w:lang w:val="es-MX"/>
            </w:rPr>
            <w:t xml:space="preserve"> </w:t>
          </w:r>
          <w:r w:rsidRPr="006E5AEC">
            <w:rPr>
              <w:rFonts w:cs="Arial"/>
              <w:noProof/>
              <w:szCs w:val="24"/>
              <w:lang w:val="es-MX"/>
            </w:rPr>
            <w:t>(Espinoza &amp; Palala, 2015)</w:t>
          </w:r>
          <w:r w:rsidRPr="00BD75DA">
            <w:rPr>
              <w:rFonts w:cs="Arial"/>
              <w:szCs w:val="24"/>
            </w:rPr>
            <w:fldChar w:fldCharType="end"/>
          </w:r>
        </w:sdtContent>
      </w:sdt>
    </w:p>
    <w:p w14:paraId="6DF3B516" w14:textId="77777777" w:rsidR="0069240E" w:rsidRPr="00BD75DA" w:rsidRDefault="0069240E" w:rsidP="0069240E">
      <w:pPr>
        <w:tabs>
          <w:tab w:val="left" w:pos="3274"/>
        </w:tabs>
        <w:spacing w:after="0" w:line="240" w:lineRule="auto"/>
        <w:jc w:val="both"/>
        <w:rPr>
          <w:rFonts w:cs="Arial"/>
          <w:szCs w:val="24"/>
        </w:rPr>
      </w:pPr>
    </w:p>
    <w:p w14:paraId="244B2B0E" w14:textId="0A65F0E1" w:rsidR="0069240E" w:rsidRPr="008360CB" w:rsidRDefault="0069240E" w:rsidP="0069240E">
      <w:pPr>
        <w:tabs>
          <w:tab w:val="left" w:pos="3274"/>
        </w:tabs>
        <w:spacing w:after="0" w:line="240" w:lineRule="auto"/>
        <w:jc w:val="both"/>
        <w:rPr>
          <w:rFonts w:cs="Arial"/>
          <w:szCs w:val="24"/>
        </w:rPr>
      </w:pPr>
      <w:r w:rsidRPr="00BD75DA">
        <w:rPr>
          <w:rFonts w:cs="Arial"/>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 Desde esta perspectiva, las instituciones educativas deben constituirse en espacios privilegiados que fomenten relaciones sanas y armoniosas con la participación de la comunidad educativa, como ejercicio de una ciudadanía sana que favorezca la cultura de paz.”</w:t>
      </w:r>
      <w:sdt>
        <w:sdtPr>
          <w:rPr>
            <w:rFonts w:cs="Arial"/>
            <w:szCs w:val="24"/>
          </w:rPr>
          <w:id w:val="-1616207336"/>
          <w:citation/>
        </w:sdtPr>
        <w:sdtContent>
          <w:r w:rsidRPr="00BD75DA">
            <w:rPr>
              <w:rFonts w:cs="Arial"/>
              <w:szCs w:val="24"/>
            </w:rPr>
            <w:fldChar w:fldCharType="begin"/>
          </w:r>
          <w:r w:rsidRPr="00BD75DA">
            <w:rPr>
              <w:rFonts w:cs="Arial"/>
              <w:szCs w:val="24"/>
              <w:lang w:val="es-MX"/>
            </w:rPr>
            <w:instrText xml:space="preserve">CITATION Esp15 \l 2058 </w:instrText>
          </w:r>
          <w:r w:rsidRPr="00BD75DA">
            <w:rPr>
              <w:rFonts w:cs="Arial"/>
              <w:szCs w:val="24"/>
            </w:rPr>
            <w:fldChar w:fldCharType="separate"/>
          </w:r>
          <w:r>
            <w:rPr>
              <w:rFonts w:cs="Arial"/>
              <w:noProof/>
              <w:szCs w:val="24"/>
              <w:lang w:val="es-MX"/>
            </w:rPr>
            <w:t xml:space="preserve"> </w:t>
          </w:r>
          <w:r w:rsidRPr="006E5AEC">
            <w:rPr>
              <w:rFonts w:cs="Arial"/>
              <w:noProof/>
              <w:szCs w:val="24"/>
              <w:lang w:val="es-MX"/>
            </w:rPr>
            <w:t>(Espinoza &amp; Palala, 2015)</w:t>
          </w:r>
          <w:r w:rsidRPr="00BD75DA">
            <w:rPr>
              <w:rFonts w:cs="Arial"/>
              <w:szCs w:val="24"/>
            </w:rPr>
            <w:fldChar w:fldCharType="end"/>
          </w:r>
        </w:sdtContent>
      </w:sdt>
    </w:p>
    <w:p w14:paraId="72BF7FDD" w14:textId="77777777" w:rsidR="0069240E" w:rsidRPr="00BD75DA" w:rsidRDefault="0069240E" w:rsidP="0069240E">
      <w:pPr>
        <w:pStyle w:val="Ttulo2"/>
        <w:spacing w:line="240" w:lineRule="auto"/>
        <w:jc w:val="both"/>
        <w:rPr>
          <w:rFonts w:cs="Arial"/>
          <w:b w:val="0"/>
          <w:bCs/>
          <w:szCs w:val="24"/>
        </w:rPr>
      </w:pPr>
      <w:bookmarkStart w:id="7" w:name="_Toc166533502"/>
      <w:r w:rsidRPr="00BD75DA">
        <w:rPr>
          <w:rFonts w:cs="Arial"/>
          <w:bCs/>
          <w:szCs w:val="24"/>
        </w:rPr>
        <w:lastRenderedPageBreak/>
        <w:t>Estrategias de prevención de la violencia en contextos escolares</w:t>
      </w:r>
      <w:bookmarkEnd w:id="7"/>
    </w:p>
    <w:p w14:paraId="379941F0" w14:textId="77777777" w:rsidR="0069240E" w:rsidRPr="00BD75DA" w:rsidRDefault="0069240E" w:rsidP="0069240E">
      <w:pPr>
        <w:pStyle w:val="Ttulo3"/>
        <w:spacing w:line="240" w:lineRule="auto"/>
        <w:jc w:val="both"/>
        <w:rPr>
          <w:rFonts w:cs="Arial"/>
          <w:b/>
          <w:bCs/>
          <w:color w:val="000000" w:themeColor="text1"/>
        </w:rPr>
      </w:pPr>
      <w:bookmarkStart w:id="8" w:name="_Toc166533503"/>
      <w:r w:rsidRPr="00BD75DA">
        <w:rPr>
          <w:rFonts w:cs="Arial"/>
          <w:b/>
          <w:bCs/>
          <w:color w:val="000000" w:themeColor="text1"/>
        </w:rPr>
        <w:t>Promoción de un clima escolar seguro y acogedor</w:t>
      </w:r>
      <w:bookmarkEnd w:id="8"/>
    </w:p>
    <w:p w14:paraId="0D836962" w14:textId="77777777" w:rsidR="0069240E" w:rsidRPr="00BD75DA" w:rsidRDefault="0069240E" w:rsidP="0069240E">
      <w:pPr>
        <w:spacing w:line="240" w:lineRule="auto"/>
        <w:jc w:val="both"/>
        <w:rPr>
          <w:rFonts w:cs="Arial"/>
          <w:color w:val="000000" w:themeColor="text1"/>
          <w:szCs w:val="24"/>
        </w:rPr>
      </w:pPr>
      <w:r w:rsidRPr="00BD75DA">
        <w:rPr>
          <w:rFonts w:cs="Arial"/>
          <w:color w:val="000000" w:themeColor="text1"/>
          <w:szCs w:val="24"/>
        </w:rPr>
        <w:t>“Fomentar un ambiente escolar positivo y seguro es fundamental para prevenir la violencia. Esto implica promover el respeto mutuo, la inclusión y la tolerancia, así como establecer normas claras de convivencia y un sistema de apoyo para estudiantes en riesgo.”</w:t>
      </w:r>
      <w:sdt>
        <w:sdtPr>
          <w:rPr>
            <w:rFonts w:cs="Arial"/>
            <w:color w:val="000000" w:themeColor="text1"/>
            <w:szCs w:val="24"/>
          </w:rPr>
          <w:id w:val="-1394730787"/>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056E9C3D" w14:textId="77777777" w:rsidR="0069240E" w:rsidRPr="00BD75DA" w:rsidRDefault="0069240E" w:rsidP="0069240E">
      <w:pPr>
        <w:pStyle w:val="Ttulo3"/>
        <w:spacing w:line="240" w:lineRule="auto"/>
        <w:jc w:val="both"/>
        <w:rPr>
          <w:rFonts w:cs="Arial"/>
          <w:b/>
          <w:bCs/>
          <w:color w:val="000000" w:themeColor="text1"/>
        </w:rPr>
      </w:pPr>
      <w:bookmarkStart w:id="9" w:name="_Toc166533504"/>
      <w:r w:rsidRPr="00BD75DA">
        <w:rPr>
          <w:rFonts w:cs="Arial"/>
          <w:b/>
          <w:bCs/>
          <w:color w:val="000000" w:themeColor="text1"/>
        </w:rPr>
        <w:t>Educación en habilidades socioemocionales</w:t>
      </w:r>
      <w:bookmarkEnd w:id="9"/>
    </w:p>
    <w:p w14:paraId="7F6C7625" w14:textId="77777777" w:rsidR="0069240E" w:rsidRPr="00BD75DA" w:rsidRDefault="0069240E" w:rsidP="0069240E">
      <w:pPr>
        <w:spacing w:line="240" w:lineRule="auto"/>
        <w:jc w:val="both"/>
        <w:rPr>
          <w:rFonts w:cs="Arial"/>
          <w:color w:val="000000" w:themeColor="text1"/>
          <w:szCs w:val="24"/>
        </w:rPr>
      </w:pPr>
      <w:r w:rsidRPr="00BD75DA">
        <w:rPr>
          <w:rFonts w:cs="Arial"/>
          <w:color w:val="000000" w:themeColor="text1"/>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cs="Arial"/>
            <w:color w:val="000000" w:themeColor="text1"/>
            <w:szCs w:val="24"/>
          </w:rPr>
          <w:id w:val="-584687002"/>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7EFD6D29" w14:textId="77777777" w:rsidR="0069240E" w:rsidRPr="00BD75DA" w:rsidRDefault="0069240E" w:rsidP="0069240E">
      <w:pPr>
        <w:pStyle w:val="Ttulo3"/>
        <w:spacing w:line="240" w:lineRule="auto"/>
        <w:jc w:val="both"/>
        <w:rPr>
          <w:rFonts w:cs="Arial"/>
          <w:b/>
          <w:bCs/>
          <w:color w:val="000000" w:themeColor="text1"/>
        </w:rPr>
      </w:pPr>
      <w:bookmarkStart w:id="10" w:name="_Toc166533505"/>
      <w:r w:rsidRPr="00BD75DA">
        <w:rPr>
          <w:rFonts w:cs="Arial"/>
          <w:b/>
          <w:bCs/>
          <w:color w:val="000000" w:themeColor="text1"/>
        </w:rPr>
        <w:t>Prevención del acoso escolar (</w:t>
      </w:r>
      <w:proofErr w:type="spellStart"/>
      <w:r w:rsidRPr="00BD75DA">
        <w:rPr>
          <w:rFonts w:cs="Arial"/>
          <w:b/>
          <w:bCs/>
          <w:color w:val="000000" w:themeColor="text1"/>
        </w:rPr>
        <w:t>bullying</w:t>
      </w:r>
      <w:proofErr w:type="spellEnd"/>
      <w:r w:rsidRPr="00BD75DA">
        <w:rPr>
          <w:rFonts w:cs="Arial"/>
          <w:b/>
          <w:bCs/>
          <w:color w:val="000000" w:themeColor="text1"/>
        </w:rPr>
        <w:t>)</w:t>
      </w:r>
      <w:bookmarkEnd w:id="10"/>
    </w:p>
    <w:p w14:paraId="5B51CAAF" w14:textId="77777777" w:rsidR="0069240E" w:rsidRPr="00BD75DA" w:rsidRDefault="0069240E" w:rsidP="0069240E">
      <w:pPr>
        <w:spacing w:line="240" w:lineRule="auto"/>
        <w:jc w:val="both"/>
        <w:rPr>
          <w:rFonts w:cs="Arial"/>
          <w:color w:val="000000" w:themeColor="text1"/>
          <w:szCs w:val="24"/>
        </w:rPr>
      </w:pPr>
      <w:r w:rsidRPr="00BD75DA">
        <w:rPr>
          <w:rFonts w:cs="Arial"/>
          <w:color w:val="000000" w:themeColor="text1"/>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cs="Arial"/>
            <w:color w:val="000000" w:themeColor="text1"/>
            <w:szCs w:val="24"/>
          </w:rPr>
          <w:id w:val="378289568"/>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6BD9811A" w14:textId="77777777" w:rsidR="0069240E" w:rsidRPr="00BD75DA" w:rsidRDefault="0069240E" w:rsidP="0069240E">
      <w:pPr>
        <w:pStyle w:val="Ttulo3"/>
        <w:spacing w:line="240" w:lineRule="auto"/>
        <w:jc w:val="both"/>
        <w:rPr>
          <w:rFonts w:cs="Arial"/>
          <w:b/>
          <w:bCs/>
          <w:color w:val="000000" w:themeColor="text1"/>
        </w:rPr>
      </w:pPr>
      <w:bookmarkStart w:id="11" w:name="_Toc166533506"/>
      <w:r w:rsidRPr="00BD75DA">
        <w:rPr>
          <w:rFonts w:cs="Arial"/>
          <w:b/>
          <w:bCs/>
          <w:color w:val="000000" w:themeColor="text1"/>
        </w:rPr>
        <w:t>Fomento de la participación estudiantil</w:t>
      </w:r>
      <w:bookmarkEnd w:id="11"/>
    </w:p>
    <w:p w14:paraId="123AA102" w14:textId="77777777" w:rsidR="0069240E" w:rsidRPr="00BD75DA" w:rsidRDefault="0069240E" w:rsidP="0069240E">
      <w:pPr>
        <w:spacing w:line="240" w:lineRule="auto"/>
        <w:jc w:val="both"/>
        <w:rPr>
          <w:rFonts w:cs="Arial"/>
          <w:color w:val="000000" w:themeColor="text1"/>
          <w:szCs w:val="24"/>
        </w:rPr>
      </w:pPr>
      <w:r w:rsidRPr="00BD75DA">
        <w:rPr>
          <w:rFonts w:cs="Arial"/>
          <w:color w:val="000000" w:themeColor="text1"/>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cs="Arial"/>
            <w:color w:val="000000" w:themeColor="text1"/>
            <w:szCs w:val="24"/>
          </w:rPr>
          <w:id w:val="-306710550"/>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6E3F8631" w14:textId="77777777" w:rsidR="0069240E" w:rsidRPr="00BD75DA" w:rsidRDefault="0069240E" w:rsidP="0069240E">
      <w:pPr>
        <w:spacing w:line="240" w:lineRule="auto"/>
        <w:jc w:val="both"/>
        <w:rPr>
          <w:rFonts w:cs="Arial"/>
          <w:color w:val="000000" w:themeColor="text1"/>
          <w:szCs w:val="24"/>
        </w:rPr>
      </w:pPr>
    </w:p>
    <w:p w14:paraId="160BF60C" w14:textId="77777777" w:rsidR="0069240E" w:rsidRPr="00BD75DA" w:rsidRDefault="0069240E" w:rsidP="0069240E">
      <w:pPr>
        <w:pStyle w:val="Ttulo2"/>
        <w:spacing w:line="240" w:lineRule="auto"/>
        <w:jc w:val="both"/>
        <w:rPr>
          <w:rFonts w:cs="Arial"/>
          <w:b w:val="0"/>
          <w:bCs/>
          <w:szCs w:val="24"/>
        </w:rPr>
      </w:pPr>
      <w:bookmarkStart w:id="12" w:name="_Toc166533507"/>
      <w:r w:rsidRPr="00BD75DA">
        <w:rPr>
          <w:rFonts w:cs="Arial"/>
          <w:bCs/>
          <w:szCs w:val="24"/>
        </w:rPr>
        <w:t>Prevención del acoso escolar</w:t>
      </w:r>
      <w:bookmarkEnd w:id="12"/>
    </w:p>
    <w:p w14:paraId="40C04399" w14:textId="77777777" w:rsidR="0069240E" w:rsidRPr="00BD75DA" w:rsidRDefault="0069240E" w:rsidP="0069240E">
      <w:pPr>
        <w:pStyle w:val="Ttulo3"/>
        <w:spacing w:line="240" w:lineRule="auto"/>
        <w:jc w:val="both"/>
        <w:rPr>
          <w:rFonts w:cs="Arial"/>
          <w:b/>
          <w:bCs/>
          <w:color w:val="000000" w:themeColor="text1"/>
        </w:rPr>
      </w:pPr>
      <w:bookmarkStart w:id="13" w:name="_Toc166533508"/>
      <w:r w:rsidRPr="00BD75DA">
        <w:rPr>
          <w:rFonts w:cs="Arial"/>
          <w:b/>
          <w:bCs/>
          <w:color w:val="000000" w:themeColor="text1"/>
        </w:rPr>
        <w:t>Consejos para prevenir el acoso escolar</w:t>
      </w:r>
      <w:bookmarkEnd w:id="13"/>
    </w:p>
    <w:p w14:paraId="2AEE1342" w14:textId="77777777" w:rsidR="0069240E" w:rsidRPr="00BD75DA" w:rsidRDefault="0069240E" w:rsidP="0069240E">
      <w:pPr>
        <w:spacing w:line="240" w:lineRule="auto"/>
        <w:jc w:val="both"/>
        <w:rPr>
          <w:rFonts w:cs="Arial"/>
          <w:szCs w:val="24"/>
        </w:rPr>
      </w:pPr>
      <w:r w:rsidRPr="00BD75DA">
        <w:rPr>
          <w:rFonts w:cs="Arial"/>
          <w:szCs w:val="24"/>
        </w:rPr>
        <w:t>“Los siguientes consejos nos ayudarán a prevenir el acoso escolar en los centros de estudios:”</w:t>
      </w:r>
      <w:sdt>
        <w:sdtPr>
          <w:rPr>
            <w:rFonts w:cs="Arial"/>
            <w:szCs w:val="24"/>
          </w:rPr>
          <w:id w:val="-670405956"/>
          <w:citation/>
        </w:sdtPr>
        <w:sdtContent>
          <w:r w:rsidRPr="00BD75DA">
            <w:rPr>
              <w:rFonts w:cs="Arial"/>
              <w:szCs w:val="24"/>
            </w:rPr>
            <w:fldChar w:fldCharType="begin"/>
          </w:r>
          <w:r w:rsidRPr="00BD75DA">
            <w:rPr>
              <w:rFonts w:cs="Arial"/>
              <w:szCs w:val="24"/>
              <w:lang w:val="es-MX"/>
            </w:rPr>
            <w:instrText xml:space="preserve"> CITATION FUN23 \l 2058 </w:instrText>
          </w:r>
          <w:r w:rsidRPr="00BD75DA">
            <w:rPr>
              <w:rFonts w:cs="Arial"/>
              <w:szCs w:val="24"/>
            </w:rPr>
            <w:fldChar w:fldCharType="separate"/>
          </w:r>
          <w:r>
            <w:rPr>
              <w:rFonts w:cs="Arial"/>
              <w:noProof/>
              <w:szCs w:val="24"/>
              <w:lang w:val="es-MX"/>
            </w:rPr>
            <w:t xml:space="preserve"> </w:t>
          </w:r>
          <w:r w:rsidRPr="006E5AEC">
            <w:rPr>
              <w:rFonts w:cs="Arial"/>
              <w:noProof/>
              <w:szCs w:val="24"/>
              <w:lang w:val="es-MX"/>
            </w:rPr>
            <w:t>(FUNDACIÓN WIESE, 2023)</w:t>
          </w:r>
          <w:r w:rsidRPr="00BD75DA">
            <w:rPr>
              <w:rFonts w:cs="Arial"/>
              <w:szCs w:val="24"/>
            </w:rPr>
            <w:fldChar w:fldCharType="end"/>
          </w:r>
        </w:sdtContent>
      </w:sdt>
    </w:p>
    <w:p w14:paraId="0A659A2E" w14:textId="77777777" w:rsidR="0069240E" w:rsidRPr="00BD75DA" w:rsidRDefault="0069240E" w:rsidP="0069240E">
      <w:pPr>
        <w:pStyle w:val="Ttulo3"/>
        <w:spacing w:line="240" w:lineRule="auto"/>
        <w:jc w:val="both"/>
        <w:rPr>
          <w:rFonts w:cs="Arial"/>
          <w:b/>
          <w:bCs/>
          <w:color w:val="000000" w:themeColor="text1"/>
        </w:rPr>
      </w:pPr>
      <w:bookmarkStart w:id="14" w:name="_Toc166533509"/>
      <w:r w:rsidRPr="00BD75DA">
        <w:rPr>
          <w:rFonts w:cs="Arial"/>
          <w:b/>
          <w:bCs/>
          <w:color w:val="000000" w:themeColor="text1"/>
        </w:rPr>
        <w:t>Estar atentos a detectar casos de violencia</w:t>
      </w:r>
      <w:bookmarkEnd w:id="14"/>
    </w:p>
    <w:p w14:paraId="76D889F5" w14:textId="77777777" w:rsidR="0069240E" w:rsidRPr="00BD75DA" w:rsidRDefault="0069240E" w:rsidP="0069240E">
      <w:pPr>
        <w:spacing w:line="240" w:lineRule="auto"/>
        <w:jc w:val="both"/>
        <w:rPr>
          <w:rFonts w:cs="Arial"/>
          <w:szCs w:val="24"/>
        </w:rPr>
      </w:pPr>
      <w:r w:rsidRPr="00BD75DA">
        <w:rPr>
          <w:rFonts w:cs="Arial"/>
          <w:szCs w:val="24"/>
        </w:rPr>
        <w:t>La detección temprana es esencial. Observar cambios en el comportamiento de los estudiantes, como aislamiento, cambios de humor o bajo rendimiento académico, puede ser una señal de que algo está mal.</w:t>
      </w:r>
    </w:p>
    <w:p w14:paraId="6C31857F" w14:textId="77777777" w:rsidR="0069240E" w:rsidRPr="00BD75DA" w:rsidRDefault="0069240E" w:rsidP="0069240E">
      <w:pPr>
        <w:pStyle w:val="Ttulo3"/>
        <w:spacing w:line="240" w:lineRule="auto"/>
        <w:jc w:val="both"/>
        <w:rPr>
          <w:rFonts w:cs="Arial"/>
          <w:b/>
          <w:bCs/>
          <w:color w:val="000000" w:themeColor="text1"/>
        </w:rPr>
      </w:pPr>
      <w:bookmarkStart w:id="15" w:name="_Toc166533510"/>
      <w:r w:rsidRPr="00BD75DA">
        <w:rPr>
          <w:rFonts w:cs="Arial"/>
          <w:b/>
          <w:bCs/>
          <w:color w:val="000000" w:themeColor="text1"/>
        </w:rPr>
        <w:t>Derivar casos que requieren apoyo</w:t>
      </w:r>
      <w:bookmarkEnd w:id="15"/>
    </w:p>
    <w:p w14:paraId="42DB3EF7" w14:textId="77777777" w:rsidR="0069240E" w:rsidRPr="00BD75DA" w:rsidRDefault="0069240E" w:rsidP="0069240E">
      <w:pPr>
        <w:spacing w:line="240" w:lineRule="auto"/>
        <w:jc w:val="both"/>
        <w:rPr>
          <w:rFonts w:cs="Arial"/>
          <w:szCs w:val="24"/>
        </w:rPr>
      </w:pPr>
      <w:r w:rsidRPr="00BD75DA">
        <w:rPr>
          <w:rFonts w:cs="Arial"/>
          <w:szCs w:val="24"/>
        </w:rPr>
        <w:t>No todos los casos de acoso pueden manejarse únicamente en el ámbito escolar. Es importante derivar casos que necesiten apoyo psicológico o asesoramiento legal a profesionales capacitados.</w:t>
      </w:r>
    </w:p>
    <w:p w14:paraId="700B5DDF" w14:textId="77777777" w:rsidR="0069240E" w:rsidRPr="00BD75DA" w:rsidRDefault="0069240E" w:rsidP="0069240E">
      <w:pPr>
        <w:pStyle w:val="Ttulo3"/>
        <w:spacing w:line="240" w:lineRule="auto"/>
        <w:jc w:val="both"/>
        <w:rPr>
          <w:rFonts w:cs="Arial"/>
          <w:b/>
          <w:bCs/>
          <w:color w:val="000000" w:themeColor="text1"/>
        </w:rPr>
      </w:pPr>
      <w:bookmarkStart w:id="16" w:name="_Toc166533511"/>
      <w:r w:rsidRPr="00BD75DA">
        <w:rPr>
          <w:rFonts w:cs="Arial"/>
          <w:b/>
          <w:bCs/>
          <w:color w:val="000000" w:themeColor="text1"/>
        </w:rPr>
        <w:t>Promover el respeto del espacio vital y los límites</w:t>
      </w:r>
      <w:bookmarkEnd w:id="16"/>
    </w:p>
    <w:p w14:paraId="7F1D3389" w14:textId="77777777" w:rsidR="0069240E" w:rsidRPr="00BD75DA" w:rsidRDefault="0069240E" w:rsidP="0069240E">
      <w:pPr>
        <w:spacing w:line="240" w:lineRule="auto"/>
        <w:jc w:val="both"/>
        <w:rPr>
          <w:rFonts w:cs="Arial"/>
          <w:szCs w:val="24"/>
        </w:rPr>
      </w:pPr>
      <w:r w:rsidRPr="00BD75DA">
        <w:rPr>
          <w:rFonts w:cs="Arial"/>
          <w:szCs w:val="24"/>
        </w:rPr>
        <w:t>Los docentes deben trabajar con los estudiantes en el derecho al respeto al espacio corporal. Enseñarles a poner límites, recibir un trato amable y respetuoso, y el derecho a denunciar si no se respetan estos límites.</w:t>
      </w:r>
    </w:p>
    <w:p w14:paraId="1E4F14F8" w14:textId="77777777" w:rsidR="0069240E" w:rsidRPr="00BD75DA" w:rsidRDefault="0069240E" w:rsidP="0069240E">
      <w:pPr>
        <w:pStyle w:val="Ttulo3"/>
        <w:spacing w:line="240" w:lineRule="auto"/>
        <w:jc w:val="both"/>
        <w:rPr>
          <w:rFonts w:cs="Arial"/>
          <w:b/>
          <w:bCs/>
          <w:color w:val="000000" w:themeColor="text1"/>
        </w:rPr>
      </w:pPr>
      <w:bookmarkStart w:id="17" w:name="_Toc166533512"/>
      <w:r w:rsidRPr="00BD75DA">
        <w:rPr>
          <w:rFonts w:cs="Arial"/>
          <w:b/>
          <w:bCs/>
          <w:color w:val="000000" w:themeColor="text1"/>
        </w:rPr>
        <w:lastRenderedPageBreak/>
        <w:t>Nombrar las diversas formas de violencia</w:t>
      </w:r>
      <w:bookmarkEnd w:id="17"/>
    </w:p>
    <w:p w14:paraId="5AE42DDB" w14:textId="77777777" w:rsidR="0069240E" w:rsidRPr="00BD75DA" w:rsidRDefault="0069240E" w:rsidP="0069240E">
      <w:pPr>
        <w:spacing w:line="240" w:lineRule="auto"/>
        <w:jc w:val="both"/>
        <w:rPr>
          <w:rFonts w:cs="Arial"/>
          <w:szCs w:val="24"/>
        </w:rPr>
      </w:pPr>
      <w:r w:rsidRPr="00BD75DA">
        <w:rPr>
          <w:rFonts w:cs="Arial"/>
          <w:szCs w:val="24"/>
        </w:rPr>
        <w:t>Aunque pueda ser incómodo, es importante nombrar y discutir las diversas formas de violencia. Presentar situaciones hipotéticas para que los estudiantes las analicen y consideren cómo pueden protegerse y a quién recurrir en la escuela si se enfrentan a tales situaciones.</w:t>
      </w:r>
    </w:p>
    <w:p w14:paraId="7EC01A7F" w14:textId="77777777" w:rsidR="0069240E" w:rsidRPr="00BD75DA" w:rsidRDefault="0069240E" w:rsidP="0069240E">
      <w:pPr>
        <w:pStyle w:val="Ttulo3"/>
        <w:spacing w:line="240" w:lineRule="auto"/>
        <w:jc w:val="both"/>
        <w:rPr>
          <w:rFonts w:cs="Arial"/>
          <w:b/>
          <w:bCs/>
          <w:color w:val="000000" w:themeColor="text1"/>
        </w:rPr>
      </w:pPr>
      <w:bookmarkStart w:id="18" w:name="_Toc166533513"/>
      <w:r w:rsidRPr="00BD75DA">
        <w:rPr>
          <w:rFonts w:cs="Arial"/>
          <w:b/>
          <w:bCs/>
          <w:color w:val="000000" w:themeColor="text1"/>
        </w:rPr>
        <w:t>Reconocer las situaciones de violencia</w:t>
      </w:r>
      <w:bookmarkEnd w:id="18"/>
    </w:p>
    <w:p w14:paraId="2AC58894" w14:textId="77777777" w:rsidR="0069240E" w:rsidRPr="00BD75DA" w:rsidRDefault="0069240E" w:rsidP="0069240E">
      <w:pPr>
        <w:spacing w:line="240" w:lineRule="auto"/>
        <w:jc w:val="both"/>
        <w:rPr>
          <w:rFonts w:cs="Arial"/>
          <w:szCs w:val="24"/>
        </w:rPr>
      </w:pPr>
      <w:r w:rsidRPr="00BD75DA">
        <w:rPr>
          <w:rFonts w:cs="Arial"/>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771554C7" w14:textId="77777777" w:rsidR="0069240E" w:rsidRPr="00BD75DA" w:rsidRDefault="0069240E" w:rsidP="0069240E">
      <w:pPr>
        <w:pStyle w:val="Ttulo3"/>
        <w:spacing w:line="240" w:lineRule="auto"/>
        <w:jc w:val="both"/>
        <w:rPr>
          <w:rFonts w:cs="Arial"/>
          <w:b/>
          <w:bCs/>
          <w:color w:val="000000" w:themeColor="text1"/>
        </w:rPr>
      </w:pPr>
      <w:bookmarkStart w:id="19" w:name="_Toc166533514"/>
      <w:r w:rsidRPr="00BD75DA">
        <w:rPr>
          <w:rFonts w:cs="Arial"/>
          <w:b/>
          <w:bCs/>
          <w:color w:val="000000" w:themeColor="text1"/>
        </w:rPr>
        <w:t>Hablar sobre el tema</w:t>
      </w:r>
      <w:bookmarkEnd w:id="19"/>
    </w:p>
    <w:p w14:paraId="3E3B87B7" w14:textId="64B757A6" w:rsidR="0069240E" w:rsidRPr="00BD75DA" w:rsidRDefault="0069240E" w:rsidP="0069240E">
      <w:pPr>
        <w:spacing w:line="240" w:lineRule="auto"/>
        <w:jc w:val="both"/>
        <w:rPr>
          <w:rFonts w:cs="Arial"/>
          <w:szCs w:val="24"/>
        </w:rPr>
      </w:pPr>
      <w:r w:rsidRPr="00BD75DA">
        <w:rPr>
          <w:rFonts w:cs="Arial"/>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104F6789" w14:textId="77777777" w:rsidR="0069240E" w:rsidRPr="00BD75DA" w:rsidRDefault="0069240E" w:rsidP="0069240E">
      <w:pPr>
        <w:pStyle w:val="Ttulo2"/>
        <w:spacing w:line="240" w:lineRule="auto"/>
        <w:jc w:val="both"/>
        <w:rPr>
          <w:rFonts w:cs="Arial"/>
          <w:b w:val="0"/>
          <w:bCs/>
          <w:szCs w:val="24"/>
        </w:rPr>
      </w:pPr>
      <w:bookmarkStart w:id="20" w:name="_Toc166533515"/>
      <w:r w:rsidRPr="00BD75DA">
        <w:rPr>
          <w:rFonts w:cs="Arial"/>
          <w:bCs/>
          <w:szCs w:val="24"/>
        </w:rPr>
        <w:t>Promoción de la cultura de paz</w:t>
      </w:r>
      <w:bookmarkEnd w:id="20"/>
    </w:p>
    <w:p w14:paraId="5143A426" w14:textId="77777777" w:rsidR="0069240E" w:rsidRPr="00BD75DA" w:rsidRDefault="0069240E" w:rsidP="0069240E">
      <w:pPr>
        <w:spacing w:line="240" w:lineRule="auto"/>
        <w:jc w:val="both"/>
        <w:rPr>
          <w:rFonts w:cs="Arial"/>
          <w:szCs w:val="24"/>
        </w:rPr>
      </w:pPr>
      <w:r w:rsidRPr="00BD75DA">
        <w:rPr>
          <w:rFonts w:cs="Arial"/>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49FC0266" w14:textId="6061980B" w:rsidR="0069240E" w:rsidRPr="00BD75DA" w:rsidRDefault="0069240E" w:rsidP="0069240E">
      <w:pPr>
        <w:spacing w:line="240" w:lineRule="auto"/>
        <w:jc w:val="both"/>
        <w:rPr>
          <w:rFonts w:cs="Arial"/>
          <w:szCs w:val="24"/>
        </w:rPr>
      </w:pPr>
      <w:r w:rsidRPr="00BD75DA">
        <w:rPr>
          <w:rFonts w:cs="Arial"/>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cs="Arial"/>
            <w:szCs w:val="24"/>
          </w:rPr>
          <w:id w:val="1236361698"/>
          <w:citation/>
        </w:sdtPr>
        <w:sdtContent>
          <w:r w:rsidRPr="00BD75DA">
            <w:rPr>
              <w:rFonts w:cs="Arial"/>
              <w:szCs w:val="24"/>
            </w:rPr>
            <w:fldChar w:fldCharType="begin"/>
          </w:r>
          <w:r w:rsidRPr="00BD75DA">
            <w:rPr>
              <w:rFonts w:cs="Arial"/>
              <w:szCs w:val="24"/>
              <w:lang w:val="es-MX"/>
            </w:rPr>
            <w:instrText xml:space="preserve"> CITATION Mov \l 2058 </w:instrText>
          </w:r>
          <w:r w:rsidRPr="00BD75DA">
            <w:rPr>
              <w:rFonts w:cs="Arial"/>
              <w:szCs w:val="24"/>
            </w:rPr>
            <w:fldChar w:fldCharType="separate"/>
          </w:r>
          <w:r>
            <w:rPr>
              <w:rFonts w:cs="Arial"/>
              <w:noProof/>
              <w:szCs w:val="24"/>
              <w:lang w:val="es-MX"/>
            </w:rPr>
            <w:t xml:space="preserve"> </w:t>
          </w:r>
          <w:r w:rsidRPr="006E5AEC">
            <w:rPr>
              <w:rFonts w:cs="Arial"/>
              <w:noProof/>
              <w:szCs w:val="24"/>
              <w:lang w:val="es-MX"/>
            </w:rPr>
            <w:t>(Movimiento por la Paz, s.f.)</w:t>
          </w:r>
          <w:r w:rsidRPr="00BD75DA">
            <w:rPr>
              <w:rFonts w:cs="Arial"/>
              <w:szCs w:val="24"/>
            </w:rPr>
            <w:fldChar w:fldCharType="end"/>
          </w:r>
        </w:sdtContent>
      </w:sdt>
    </w:p>
    <w:p w14:paraId="63F4ED27" w14:textId="77777777" w:rsidR="0069240E" w:rsidRPr="00BD75DA" w:rsidRDefault="0069240E" w:rsidP="0069240E">
      <w:pPr>
        <w:pStyle w:val="Ttulo2"/>
        <w:spacing w:line="240" w:lineRule="auto"/>
        <w:jc w:val="both"/>
        <w:rPr>
          <w:rFonts w:cs="Arial"/>
          <w:b w:val="0"/>
          <w:bCs/>
          <w:szCs w:val="24"/>
          <w:lang w:val="es-MX"/>
        </w:rPr>
      </w:pPr>
      <w:bookmarkStart w:id="21" w:name="_Toc166533516"/>
      <w:r w:rsidRPr="00BD75DA">
        <w:rPr>
          <w:rFonts w:cs="Arial"/>
          <w:bCs/>
          <w:szCs w:val="24"/>
          <w:lang w:val="es-MX"/>
        </w:rPr>
        <w:t>Participación estudiantil y liderazgo juvenil</w:t>
      </w:r>
      <w:bookmarkEnd w:id="21"/>
    </w:p>
    <w:p w14:paraId="463AD2CD" w14:textId="77777777" w:rsidR="0069240E" w:rsidRPr="00BD75DA" w:rsidRDefault="0069240E" w:rsidP="0069240E">
      <w:pPr>
        <w:spacing w:line="240" w:lineRule="auto"/>
        <w:jc w:val="both"/>
        <w:rPr>
          <w:rFonts w:cs="Arial"/>
          <w:szCs w:val="24"/>
          <w:lang w:val="es-MX"/>
        </w:rPr>
      </w:pPr>
      <w:r w:rsidRPr="00BD75DA">
        <w:rPr>
          <w:rFonts w:cs="Arial"/>
          <w:szCs w:val="24"/>
          <w:lang w:val="es-MX"/>
        </w:rPr>
        <w:t>“Los estudiantes son indispensables para combatir la violencia escolar. Un factor que fortalece la intervención de los estudiantes en la prevención de violencia es la influencia que les genera la opinión de sus pares. Es decir, cuando las iniciativas provienen de los mismos estudiantes, es más fácil que sean aceptadas y adaptadas al clima escolar, ya que dejan de ser percibidas como una imposición de los adultos. Por tal razón, todo establecimiento educativo que trabaje en la prevención de la violencia escolar debe aprovechar el liderazgo de sus estudiantes para promover una cultura de convivencia pacífica.”</w:t>
      </w:r>
      <w:sdt>
        <w:sdtPr>
          <w:rPr>
            <w:rFonts w:cs="Arial"/>
            <w:szCs w:val="24"/>
            <w:lang w:val="es-MX"/>
          </w:rPr>
          <w:id w:val="1614485603"/>
          <w:citation/>
        </w:sdtPr>
        <w:sdtContent>
          <w:r w:rsidRPr="00BD75DA">
            <w:rPr>
              <w:rFonts w:cs="Arial"/>
              <w:szCs w:val="24"/>
              <w:lang w:val="es-MX"/>
            </w:rPr>
            <w:fldChar w:fldCharType="begin"/>
          </w:r>
          <w:r w:rsidRPr="00BD75DA">
            <w:rPr>
              <w:rFonts w:cs="Arial"/>
              <w:szCs w:val="24"/>
              <w:lang w:val="es-MX"/>
            </w:rPr>
            <w:instrText xml:space="preserve"> CITATION Pal15 \l 2058 </w:instrText>
          </w:r>
          <w:r w:rsidRPr="00BD75DA">
            <w:rPr>
              <w:rFonts w:cs="Arial"/>
              <w:szCs w:val="24"/>
              <w:lang w:val="es-MX"/>
            </w:rPr>
            <w:fldChar w:fldCharType="separate"/>
          </w:r>
          <w:r>
            <w:rPr>
              <w:rFonts w:cs="Arial"/>
              <w:noProof/>
              <w:szCs w:val="24"/>
              <w:lang w:val="es-MX"/>
            </w:rPr>
            <w:t xml:space="preserve"> </w:t>
          </w:r>
          <w:r w:rsidRPr="006E5AEC">
            <w:rPr>
              <w:rFonts w:cs="Arial"/>
              <w:noProof/>
              <w:szCs w:val="24"/>
              <w:lang w:val="es-MX"/>
            </w:rPr>
            <w:t>(Palala, 2015)</w:t>
          </w:r>
          <w:r w:rsidRPr="00BD75DA">
            <w:rPr>
              <w:rFonts w:cs="Arial"/>
              <w:szCs w:val="24"/>
              <w:lang w:val="es-MX"/>
            </w:rPr>
            <w:fldChar w:fldCharType="end"/>
          </w:r>
        </w:sdtContent>
      </w:sdt>
    </w:p>
    <w:p w14:paraId="3C05F3C4" w14:textId="77777777" w:rsidR="00DB43ED" w:rsidRPr="00BD75DA" w:rsidRDefault="00DB43ED" w:rsidP="00DB43ED">
      <w:pPr>
        <w:pStyle w:val="Ttulo2"/>
        <w:spacing w:line="240" w:lineRule="auto"/>
        <w:jc w:val="both"/>
        <w:rPr>
          <w:rFonts w:cs="Arial"/>
          <w:b w:val="0"/>
          <w:bCs/>
          <w:szCs w:val="24"/>
          <w:lang w:val="es-MX"/>
        </w:rPr>
      </w:pPr>
      <w:bookmarkStart w:id="22" w:name="_Toc166533517"/>
      <w:r w:rsidRPr="00BD75DA">
        <w:rPr>
          <w:rFonts w:cs="Arial"/>
          <w:bCs/>
          <w:szCs w:val="24"/>
          <w:lang w:val="es-MX"/>
        </w:rPr>
        <w:t>Rol de los educadores y la comunidad escolar</w:t>
      </w:r>
      <w:bookmarkEnd w:id="22"/>
    </w:p>
    <w:p w14:paraId="1618477D" w14:textId="5B985624" w:rsidR="000E5F54" w:rsidRDefault="00DB43ED" w:rsidP="000E5F54">
      <w:pPr>
        <w:spacing w:after="0" w:line="240" w:lineRule="auto"/>
        <w:jc w:val="both"/>
        <w:rPr>
          <w:rFonts w:cs="Arial"/>
          <w:color w:val="000000" w:themeColor="text1"/>
          <w:szCs w:val="24"/>
        </w:rPr>
      </w:pPr>
      <w:r w:rsidRPr="00BD75DA">
        <w:rPr>
          <w:rFonts w:cs="Arial"/>
          <w:color w:val="000000" w:themeColor="text1"/>
          <w:szCs w:val="24"/>
        </w:rPr>
        <w:t>“El desafío para los docentes radica en comprender a las nuevas generaciones en el contexto histórico actual. Su labor educativa debe partir del entendimiento y aceptación de la experiencia y cultura de los jóvenes, buscando cambiar el enfoque tradicional que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cs="Arial"/>
            <w:color w:val="000000" w:themeColor="text1"/>
            <w:szCs w:val="24"/>
          </w:rPr>
          <w:id w:val="1996298506"/>
          <w:citation/>
        </w:sdt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Tor15 \l 2058 </w:instrText>
          </w:r>
          <w:r w:rsidRPr="00BD75DA">
            <w:rPr>
              <w:rFonts w:cs="Arial"/>
              <w:color w:val="000000" w:themeColor="text1"/>
              <w:szCs w:val="24"/>
            </w:rPr>
            <w:fldChar w:fldCharType="separate"/>
          </w:r>
          <w:r>
            <w:rPr>
              <w:rFonts w:cs="Arial"/>
              <w:noProof/>
              <w:color w:val="000000" w:themeColor="text1"/>
              <w:szCs w:val="24"/>
              <w:lang w:val="es-MX"/>
            </w:rPr>
            <w:t xml:space="preserve"> </w:t>
          </w:r>
          <w:r w:rsidRPr="006E5AEC">
            <w:rPr>
              <w:rFonts w:cs="Arial"/>
              <w:noProof/>
              <w:color w:val="000000" w:themeColor="text1"/>
              <w:szCs w:val="24"/>
              <w:lang w:val="es-MX"/>
            </w:rPr>
            <w:t>(Torres, 2015)</w:t>
          </w:r>
          <w:r w:rsidRPr="00BD75DA">
            <w:rPr>
              <w:rFonts w:cs="Arial"/>
              <w:color w:val="000000" w:themeColor="text1"/>
              <w:szCs w:val="24"/>
            </w:rPr>
            <w:fldChar w:fldCharType="end"/>
          </w:r>
        </w:sdtContent>
      </w:sdt>
      <w:r w:rsidR="000E5F54">
        <w:rPr>
          <w:rFonts w:cs="Arial"/>
          <w:color w:val="000000" w:themeColor="text1"/>
          <w:szCs w:val="24"/>
        </w:rPr>
        <w:br w:type="page"/>
      </w:r>
    </w:p>
    <w:p w14:paraId="7E2D79FE" w14:textId="5E260545" w:rsidR="0069240E" w:rsidRDefault="005B66F0" w:rsidP="00BD665C">
      <w:pPr>
        <w:pStyle w:val="Ttulo1"/>
        <w:spacing w:line="240" w:lineRule="auto"/>
        <w:jc w:val="center"/>
      </w:pPr>
      <w:bookmarkStart w:id="23" w:name="_Toc166533518"/>
      <w:r>
        <w:lastRenderedPageBreak/>
        <w:t>Metas corto, mediano y largo plazo</w:t>
      </w:r>
      <w:bookmarkEnd w:id="23"/>
    </w:p>
    <w:p w14:paraId="783AD965" w14:textId="5A7C8DFD" w:rsidR="00A201D4" w:rsidRDefault="00A201D4" w:rsidP="00BD665C">
      <w:pPr>
        <w:pStyle w:val="Ttulo2"/>
        <w:spacing w:line="240" w:lineRule="auto"/>
      </w:pPr>
      <w:bookmarkStart w:id="24" w:name="_Toc166533519"/>
      <w:r>
        <w:t>Metas a corto plazo propuestas para 2027:</w:t>
      </w:r>
      <w:bookmarkEnd w:id="24"/>
    </w:p>
    <w:p w14:paraId="04B2E205" w14:textId="77777777" w:rsidR="00A201D4" w:rsidRPr="00A201D4" w:rsidRDefault="00A201D4" w:rsidP="00BD665C">
      <w:pPr>
        <w:pStyle w:val="Prrafodelista"/>
        <w:numPr>
          <w:ilvl w:val="0"/>
          <w:numId w:val="9"/>
        </w:numPr>
        <w:spacing w:line="240" w:lineRule="auto"/>
        <w:rPr>
          <w:rFonts w:ascii="Arial" w:hAnsi="Arial" w:cs="Arial"/>
          <w:sz w:val="24"/>
          <w:szCs w:val="24"/>
        </w:rPr>
      </w:pPr>
      <w:r w:rsidRPr="00A201D4">
        <w:rPr>
          <w:rFonts w:ascii="Arial" w:hAnsi="Arial" w:cs="Arial"/>
          <w:sz w:val="24"/>
          <w:szCs w:val="24"/>
        </w:rPr>
        <w:t>Mejorar la educación que reciben los niños y niñas del país, reconociendo que la educación es el pilar fundamental para construir el futuro de la nación. Esto implica implementar políticas y programas integrales que aborden desafíos como la infraestructura escolar, la capacitación docente, la actualización de planes de estudio y la promoción de prácticas pedagógicas innovadoras que fomenten el pensamiento crítico, la creatividad y la resolución de problemas.</w:t>
      </w:r>
    </w:p>
    <w:p w14:paraId="5D9583B3" w14:textId="77777777" w:rsidR="00A201D4" w:rsidRPr="00A201D4" w:rsidRDefault="00A201D4" w:rsidP="00BD665C">
      <w:pPr>
        <w:pStyle w:val="Prrafodelista"/>
        <w:numPr>
          <w:ilvl w:val="0"/>
          <w:numId w:val="9"/>
        </w:numPr>
        <w:spacing w:line="240" w:lineRule="auto"/>
        <w:rPr>
          <w:rFonts w:ascii="Arial" w:hAnsi="Arial" w:cs="Arial"/>
          <w:sz w:val="24"/>
          <w:szCs w:val="24"/>
        </w:rPr>
      </w:pPr>
      <w:r w:rsidRPr="00A201D4">
        <w:rPr>
          <w:rFonts w:ascii="Arial" w:hAnsi="Arial" w:cs="Arial"/>
          <w:sz w:val="24"/>
          <w:szCs w:val="24"/>
        </w:rPr>
        <w:t>Impulsar el desarrollo de las PYMES (Pequeñas y Medianas Empresas), reconociendo su importancia como columna vertebral de la economía y su contribución al Producto Interno Bruto (PIB). Se busca brindar más oportunidades de trabajo y salarios dignos para los guatemaltecos, abordando desafíos como el acceso a financiamiento, la burocracia excesiva, la falta de capacitación y la competencia desleal.</w:t>
      </w:r>
    </w:p>
    <w:p w14:paraId="406887AE" w14:textId="38451B4B" w:rsidR="00A201D4" w:rsidRPr="00A201D4" w:rsidRDefault="00A201D4" w:rsidP="00BD665C">
      <w:pPr>
        <w:pStyle w:val="Ttulo2"/>
        <w:spacing w:line="240" w:lineRule="auto"/>
        <w:rPr>
          <w:rFonts w:eastAsia="Times New Roman"/>
          <w:lang w:val="es-MX" w:eastAsia="es-MX"/>
        </w:rPr>
      </w:pPr>
      <w:bookmarkStart w:id="25" w:name="_Toc166533520"/>
      <w:r>
        <w:rPr>
          <w:rFonts w:eastAsia="Times New Roman"/>
          <w:lang w:val="es-MX" w:eastAsia="es-MX"/>
        </w:rPr>
        <w:t>M</w:t>
      </w:r>
      <w:r w:rsidRPr="00A201D4">
        <w:rPr>
          <w:rFonts w:eastAsia="Times New Roman"/>
          <w:lang w:val="es-MX" w:eastAsia="es-MX"/>
        </w:rPr>
        <w:t>etas a mediano plazo propuestas para 2029:</w:t>
      </w:r>
      <w:bookmarkEnd w:id="25"/>
    </w:p>
    <w:p w14:paraId="052A04F1" w14:textId="77777777" w:rsidR="00A201D4" w:rsidRPr="00A201D4" w:rsidRDefault="00A201D4" w:rsidP="00BD665C">
      <w:pPr>
        <w:pStyle w:val="Prrafodelista"/>
        <w:numPr>
          <w:ilvl w:val="0"/>
          <w:numId w:val="8"/>
        </w:numPr>
        <w:spacing w:line="240" w:lineRule="auto"/>
        <w:rPr>
          <w:rFonts w:ascii="Arial" w:hAnsi="Arial" w:cs="Arial"/>
          <w:sz w:val="24"/>
          <w:szCs w:val="24"/>
          <w:lang w:val="es-MX" w:eastAsia="es-MX"/>
        </w:rPr>
      </w:pPr>
      <w:r w:rsidRPr="00A201D4">
        <w:rPr>
          <w:rFonts w:ascii="Arial" w:hAnsi="Arial" w:cs="Arial"/>
          <w:sz w:val="24"/>
          <w:szCs w:val="24"/>
          <w:lang w:val="es-MX" w:eastAsia="es-MX"/>
        </w:rPr>
        <w:t>Establecer programas y campañas educativas que promuevan el orgullo nacional y la identificación con la nación guatemalteca, destacando su diversidad cultural y fomentando el respeto mutuo entre todos los grupos étnicos y sociales. El objetivo es fortalecer la cohesión social y reducir las divisiones dentro de la sociedad.</w:t>
      </w:r>
    </w:p>
    <w:p w14:paraId="380C4627" w14:textId="77777777" w:rsidR="00A201D4" w:rsidRPr="00A201D4" w:rsidRDefault="00A201D4" w:rsidP="00BD665C">
      <w:pPr>
        <w:pStyle w:val="Prrafodelista"/>
        <w:numPr>
          <w:ilvl w:val="0"/>
          <w:numId w:val="8"/>
        </w:numPr>
        <w:spacing w:line="240" w:lineRule="auto"/>
        <w:rPr>
          <w:rFonts w:ascii="Arial" w:hAnsi="Arial" w:cs="Arial"/>
          <w:sz w:val="24"/>
          <w:szCs w:val="24"/>
          <w:lang w:val="es-MX" w:eastAsia="es-MX"/>
        </w:rPr>
      </w:pPr>
      <w:r w:rsidRPr="00A201D4">
        <w:rPr>
          <w:rFonts w:ascii="Arial" w:hAnsi="Arial" w:cs="Arial"/>
          <w:sz w:val="24"/>
          <w:szCs w:val="24"/>
          <w:lang w:val="es-MX" w:eastAsia="es-MX"/>
        </w:rPr>
        <w:t>Impulsar iniciativas que fomenten un crecimiento económico sostenible y beneficioso para todas las regiones y sectores de la sociedad, incluyendo políticas de desarrollo rural, programas de apoyo a las pequeñas y medianas empresas, y medidas para proteger el medio ambiente y los recursos naturales del país. El objetivo es reducir las desigualdades económicas y promover un desarrollo equitativo que beneficie a toda la población.</w:t>
      </w:r>
    </w:p>
    <w:p w14:paraId="1A1385FB" w14:textId="2B3D663D" w:rsidR="00BD665C" w:rsidRPr="00BD75DA" w:rsidRDefault="00910D4E" w:rsidP="00BD665C">
      <w:pPr>
        <w:pStyle w:val="Ttulo2"/>
        <w:spacing w:line="240" w:lineRule="auto"/>
        <w:jc w:val="both"/>
        <w:rPr>
          <w:rFonts w:cs="Arial"/>
          <w:b w:val="0"/>
          <w:bCs/>
          <w:szCs w:val="24"/>
        </w:rPr>
      </w:pPr>
      <w:bookmarkStart w:id="26" w:name="_Toc166533521"/>
      <w:r>
        <w:rPr>
          <w:rFonts w:eastAsia="Times New Roman"/>
          <w:lang w:val="es-MX" w:eastAsia="es-MX"/>
        </w:rPr>
        <w:t>M</w:t>
      </w:r>
      <w:r w:rsidRPr="00A201D4">
        <w:rPr>
          <w:rFonts w:eastAsia="Times New Roman"/>
          <w:lang w:val="es-MX" w:eastAsia="es-MX"/>
        </w:rPr>
        <w:t xml:space="preserve">etas a </w:t>
      </w:r>
      <w:r>
        <w:rPr>
          <w:rFonts w:eastAsia="Times New Roman"/>
          <w:lang w:val="es-MX" w:eastAsia="es-MX"/>
        </w:rPr>
        <w:t>largo</w:t>
      </w:r>
      <w:r w:rsidRPr="00A201D4">
        <w:rPr>
          <w:rFonts w:eastAsia="Times New Roman"/>
          <w:lang w:val="es-MX" w:eastAsia="es-MX"/>
        </w:rPr>
        <w:t xml:space="preserve"> plazo propuestas </w:t>
      </w:r>
      <w:r w:rsidR="00BD665C" w:rsidRPr="00BD75DA">
        <w:rPr>
          <w:rFonts w:cs="Arial"/>
          <w:bCs/>
          <w:szCs w:val="24"/>
        </w:rPr>
        <w:t>plazo:</w:t>
      </w:r>
      <w:bookmarkEnd w:id="26"/>
    </w:p>
    <w:p w14:paraId="7A07B789" w14:textId="77777777" w:rsidR="00BD665C" w:rsidRPr="00BD75DA" w:rsidRDefault="00BD665C" w:rsidP="00BD665C">
      <w:pPr>
        <w:pStyle w:val="Prrafodelista"/>
        <w:numPr>
          <w:ilvl w:val="0"/>
          <w:numId w:val="10"/>
        </w:numPr>
        <w:spacing w:line="240" w:lineRule="auto"/>
        <w:jc w:val="both"/>
        <w:rPr>
          <w:rFonts w:ascii="Arial" w:hAnsi="Arial" w:cs="Arial"/>
          <w:sz w:val="24"/>
          <w:szCs w:val="24"/>
        </w:rPr>
      </w:pPr>
      <w:r w:rsidRPr="00BD75DA">
        <w:rPr>
          <w:rFonts w:ascii="Arial" w:hAnsi="Arial" w:cs="Arial"/>
          <w:sz w:val="24"/>
          <w:szCs w:val="24"/>
        </w:rPr>
        <w:t>Una meta para 2044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73A51F80" w14:textId="5377C4A2" w:rsidR="00A201D4" w:rsidRDefault="00BD665C" w:rsidP="00BD665C">
      <w:pPr>
        <w:pStyle w:val="Prrafodelista"/>
        <w:numPr>
          <w:ilvl w:val="0"/>
          <w:numId w:val="10"/>
        </w:numPr>
        <w:spacing w:line="240" w:lineRule="auto"/>
        <w:jc w:val="both"/>
        <w:rPr>
          <w:rFonts w:ascii="Arial" w:hAnsi="Arial" w:cs="Arial"/>
          <w:sz w:val="24"/>
          <w:szCs w:val="24"/>
        </w:rPr>
      </w:pPr>
      <w:r w:rsidRPr="00BD75DA">
        <w:rPr>
          <w:rFonts w:ascii="Arial" w:hAnsi="Arial" w:cs="Arial"/>
          <w:sz w:val="24"/>
          <w:szCs w:val="24"/>
        </w:rPr>
        <w:t>Para 2044 nos proponemos para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económica.</w:t>
      </w:r>
    </w:p>
    <w:p w14:paraId="34BF6B78" w14:textId="7BEB4C7B" w:rsidR="003923A8" w:rsidRDefault="003923A8">
      <w:pPr>
        <w:rPr>
          <w:rFonts w:cs="Arial"/>
          <w:szCs w:val="24"/>
        </w:rPr>
      </w:pPr>
      <w:r>
        <w:rPr>
          <w:rFonts w:cs="Arial"/>
          <w:szCs w:val="24"/>
        </w:rPr>
        <w:br w:type="page"/>
      </w:r>
    </w:p>
    <w:p w14:paraId="0CE2178D" w14:textId="77777777" w:rsidR="003923A8" w:rsidRPr="003923A8" w:rsidRDefault="003923A8" w:rsidP="003923A8">
      <w:pPr>
        <w:spacing w:line="240" w:lineRule="auto"/>
        <w:jc w:val="both"/>
        <w:rPr>
          <w:rFonts w:cs="Arial"/>
          <w:szCs w:val="24"/>
        </w:rPr>
      </w:pPr>
    </w:p>
    <w:sectPr w:rsidR="003923A8" w:rsidRPr="003923A8" w:rsidSect="0069240E">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D28"/>
    <w:multiLevelType w:val="multilevel"/>
    <w:tmpl w:val="D04E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95FD2"/>
    <w:multiLevelType w:val="hybridMultilevel"/>
    <w:tmpl w:val="9A4031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82A5376"/>
    <w:multiLevelType w:val="hybridMultilevel"/>
    <w:tmpl w:val="58A425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A925497"/>
    <w:multiLevelType w:val="multilevel"/>
    <w:tmpl w:val="D162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3EE7D10"/>
    <w:multiLevelType w:val="hybridMultilevel"/>
    <w:tmpl w:val="1F5A49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3DB79D9"/>
    <w:multiLevelType w:val="hybridMultilevel"/>
    <w:tmpl w:val="DD327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5"/>
  </w:num>
  <w:num w:numId="6">
    <w:abstractNumId w:val="1"/>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BB"/>
    <w:rsid w:val="000010BB"/>
    <w:rsid w:val="00065FD6"/>
    <w:rsid w:val="000D6F61"/>
    <w:rsid w:val="000E5F54"/>
    <w:rsid w:val="001105FE"/>
    <w:rsid w:val="002E0E2A"/>
    <w:rsid w:val="003923A8"/>
    <w:rsid w:val="003D69E5"/>
    <w:rsid w:val="00511256"/>
    <w:rsid w:val="00516358"/>
    <w:rsid w:val="005B66F0"/>
    <w:rsid w:val="006302C3"/>
    <w:rsid w:val="0069240E"/>
    <w:rsid w:val="006E3E4E"/>
    <w:rsid w:val="008360CB"/>
    <w:rsid w:val="00884A82"/>
    <w:rsid w:val="008F522E"/>
    <w:rsid w:val="00910D4E"/>
    <w:rsid w:val="009516A6"/>
    <w:rsid w:val="00A05118"/>
    <w:rsid w:val="00A1746D"/>
    <w:rsid w:val="00A201D4"/>
    <w:rsid w:val="00AD6B84"/>
    <w:rsid w:val="00BD665C"/>
    <w:rsid w:val="00C904BD"/>
    <w:rsid w:val="00D85568"/>
    <w:rsid w:val="00DA63A5"/>
    <w:rsid w:val="00DB43ED"/>
    <w:rsid w:val="00E363B3"/>
    <w:rsid w:val="00F60B2B"/>
    <w:rsid w:val="00FF51E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A825"/>
  <w15:chartTrackingRefBased/>
  <w15:docId w15:val="{E7D8E9ED-1E0A-4DCE-9F48-C68E9564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6D"/>
    <w:rPr>
      <w:rFonts w:ascii="Arial" w:eastAsia="Calibri" w:hAnsi="Arial" w:cs="Times New Roman"/>
      <w:sz w:val="24"/>
      <w:lang w:val="es-GT"/>
    </w:rPr>
  </w:style>
  <w:style w:type="paragraph" w:styleId="Ttulo1">
    <w:name w:val="heading 1"/>
    <w:basedOn w:val="Normal"/>
    <w:next w:val="Normal"/>
    <w:link w:val="Ttulo1Car"/>
    <w:uiPriority w:val="9"/>
    <w:qFormat/>
    <w:rsid w:val="001105FE"/>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nhideWhenUsed/>
    <w:qFormat/>
    <w:rsid w:val="00DA63A5"/>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nhideWhenUsed/>
    <w:qFormat/>
    <w:rsid w:val="00884A82"/>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5FE"/>
    <w:rPr>
      <w:rFonts w:ascii="Arial" w:eastAsiaTheme="majorEastAsia" w:hAnsi="Arial" w:cstheme="majorBidi"/>
      <w:b/>
      <w:color w:val="000000" w:themeColor="text1"/>
      <w:sz w:val="28"/>
      <w:szCs w:val="32"/>
      <w:lang w:val="es-GT"/>
    </w:rPr>
  </w:style>
  <w:style w:type="paragraph" w:styleId="TtuloTDC">
    <w:name w:val="TOC Heading"/>
    <w:basedOn w:val="Ttulo1"/>
    <w:next w:val="Normal"/>
    <w:uiPriority w:val="39"/>
    <w:unhideWhenUsed/>
    <w:qFormat/>
    <w:rsid w:val="001105FE"/>
    <w:pPr>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A1746D"/>
    <w:pPr>
      <w:spacing w:after="100"/>
    </w:pPr>
  </w:style>
  <w:style w:type="character" w:styleId="Hipervnculo">
    <w:name w:val="Hyperlink"/>
    <w:basedOn w:val="Fuentedeprrafopredeter"/>
    <w:uiPriority w:val="99"/>
    <w:unhideWhenUsed/>
    <w:rsid w:val="00A1746D"/>
    <w:rPr>
      <w:color w:val="0563C1" w:themeColor="hyperlink"/>
      <w:u w:val="single"/>
    </w:rPr>
  </w:style>
  <w:style w:type="character" w:customStyle="1" w:styleId="Ttulo2Car">
    <w:name w:val="Título 2 Car"/>
    <w:basedOn w:val="Fuentedeprrafopredeter"/>
    <w:link w:val="Ttulo2"/>
    <w:rsid w:val="00DA63A5"/>
    <w:rPr>
      <w:rFonts w:ascii="Arial" w:eastAsiaTheme="majorEastAsia" w:hAnsi="Arial" w:cstheme="majorBidi"/>
      <w:b/>
      <w:color w:val="000000" w:themeColor="text1"/>
      <w:sz w:val="24"/>
      <w:szCs w:val="26"/>
      <w:lang w:val="es-GT"/>
    </w:rPr>
  </w:style>
  <w:style w:type="paragraph" w:styleId="TDC2">
    <w:name w:val="toc 2"/>
    <w:basedOn w:val="Normal"/>
    <w:next w:val="Normal"/>
    <w:autoRedefine/>
    <w:uiPriority w:val="39"/>
    <w:unhideWhenUsed/>
    <w:rsid w:val="00C904BD"/>
    <w:pPr>
      <w:tabs>
        <w:tab w:val="right" w:leader="dot" w:pos="8828"/>
      </w:tabs>
      <w:spacing w:after="100"/>
      <w:ind w:left="240"/>
    </w:pPr>
    <w:rPr>
      <w:rFonts w:cs="Arial"/>
      <w:b/>
      <w:bCs/>
      <w:noProof/>
    </w:rPr>
  </w:style>
  <w:style w:type="paragraph" w:styleId="Prrafodelista">
    <w:name w:val="List Paragraph"/>
    <w:basedOn w:val="Normal"/>
    <w:uiPriority w:val="34"/>
    <w:qFormat/>
    <w:rsid w:val="00516358"/>
    <w:pPr>
      <w:ind w:left="720"/>
      <w:contextualSpacing/>
    </w:pPr>
    <w:rPr>
      <w:rFonts w:ascii="Calibri" w:hAnsi="Calibri"/>
      <w:sz w:val="22"/>
    </w:rPr>
  </w:style>
  <w:style w:type="character" w:customStyle="1" w:styleId="Ttulo3Car">
    <w:name w:val="Título 3 Car"/>
    <w:basedOn w:val="Fuentedeprrafopredeter"/>
    <w:link w:val="Ttulo3"/>
    <w:rsid w:val="00884A82"/>
    <w:rPr>
      <w:rFonts w:ascii="Arial" w:eastAsiaTheme="majorEastAsia" w:hAnsi="Arial" w:cstheme="majorBidi"/>
      <w:color w:val="1F3763" w:themeColor="accent1" w:themeShade="7F"/>
      <w:sz w:val="24"/>
      <w:szCs w:val="24"/>
      <w:lang w:val="es-GT"/>
    </w:rPr>
  </w:style>
  <w:style w:type="paragraph" w:styleId="TDC3">
    <w:name w:val="toc 3"/>
    <w:basedOn w:val="Normal"/>
    <w:next w:val="Normal"/>
    <w:autoRedefine/>
    <w:uiPriority w:val="39"/>
    <w:unhideWhenUsed/>
    <w:rsid w:val="008360CB"/>
    <w:pPr>
      <w:spacing w:after="100"/>
      <w:ind w:left="480"/>
    </w:pPr>
  </w:style>
  <w:style w:type="paragraph" w:customStyle="1" w:styleId="whitespace-pre-wrap">
    <w:name w:val="whitespace-pre-wrap"/>
    <w:basedOn w:val="Normal"/>
    <w:rsid w:val="00A201D4"/>
    <w:pPr>
      <w:spacing w:before="100" w:beforeAutospacing="1" w:after="100" w:afterAutospacing="1" w:line="240" w:lineRule="auto"/>
    </w:pPr>
    <w:rPr>
      <w:rFonts w:ascii="Times New Roman" w:eastAsia="Times New Roman" w:hAnsi="Times New Roman"/>
      <w:szCs w:val="24"/>
      <w:lang w:val="es-MX" w:eastAsia="es-MX"/>
    </w:rPr>
  </w:style>
  <w:style w:type="paragraph" w:customStyle="1" w:styleId="whitespace-normal">
    <w:name w:val="whitespace-normal"/>
    <w:basedOn w:val="Normal"/>
    <w:rsid w:val="00A201D4"/>
    <w:pPr>
      <w:spacing w:before="100" w:beforeAutospacing="1" w:after="100" w:afterAutospacing="1" w:line="240" w:lineRule="auto"/>
    </w:pPr>
    <w:rPr>
      <w:rFonts w:ascii="Times New Roman" w:eastAsia="Times New Roman" w:hAnsi="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8309">
      <w:bodyDiv w:val="1"/>
      <w:marLeft w:val="0"/>
      <w:marRight w:val="0"/>
      <w:marTop w:val="0"/>
      <w:marBottom w:val="0"/>
      <w:divBdr>
        <w:top w:val="none" w:sz="0" w:space="0" w:color="auto"/>
        <w:left w:val="none" w:sz="0" w:space="0" w:color="auto"/>
        <w:bottom w:val="none" w:sz="0" w:space="0" w:color="auto"/>
        <w:right w:val="none" w:sz="0" w:space="0" w:color="auto"/>
      </w:divBdr>
    </w:div>
    <w:div w:id="537087451">
      <w:bodyDiv w:val="1"/>
      <w:marLeft w:val="0"/>
      <w:marRight w:val="0"/>
      <w:marTop w:val="0"/>
      <w:marBottom w:val="0"/>
      <w:divBdr>
        <w:top w:val="none" w:sz="0" w:space="0" w:color="auto"/>
        <w:left w:val="none" w:sz="0" w:space="0" w:color="auto"/>
        <w:bottom w:val="none" w:sz="0" w:space="0" w:color="auto"/>
        <w:right w:val="none" w:sz="0" w:space="0" w:color="auto"/>
      </w:divBdr>
    </w:div>
    <w:div w:id="729613277">
      <w:bodyDiv w:val="1"/>
      <w:marLeft w:val="0"/>
      <w:marRight w:val="0"/>
      <w:marTop w:val="0"/>
      <w:marBottom w:val="0"/>
      <w:divBdr>
        <w:top w:val="none" w:sz="0" w:space="0" w:color="auto"/>
        <w:left w:val="none" w:sz="0" w:space="0" w:color="auto"/>
        <w:bottom w:val="none" w:sz="0" w:space="0" w:color="auto"/>
        <w:right w:val="none" w:sz="0" w:space="0" w:color="auto"/>
      </w:divBdr>
    </w:div>
    <w:div w:id="12269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8</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9</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10</b:RefOrder>
  </b:Source>
</b:Sources>
</file>

<file path=customXml/itemProps1.xml><?xml version="1.0" encoding="utf-8"?>
<ds:datastoreItem xmlns:ds="http://schemas.openxmlformats.org/officeDocument/2006/customXml" ds:itemID="{0B4AE0D6-6F65-4DE0-B6C9-079609F4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3589</Words>
  <Characters>19744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KRATOS XD</dc:creator>
  <cp:keywords/>
  <dc:description/>
  <cp:lastModifiedBy>KRATOS XD</cp:lastModifiedBy>
  <cp:revision>23</cp:revision>
  <dcterms:created xsi:type="dcterms:W3CDTF">2024-05-14T02:18:00Z</dcterms:created>
  <dcterms:modified xsi:type="dcterms:W3CDTF">2024-05-14T05:25:00Z</dcterms:modified>
</cp:coreProperties>
</file>