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2826119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72"/>
          <w:szCs w:val="72"/>
        </w:rPr>
      </w:sdtEndPr>
      <w:sdtContent>
        <w:p w:rsidR="00356AA8" w:rsidRDefault="00356AA8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661EA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6AA8" w:rsidRDefault="00356A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Veld</w:t>
                                    </w:r>
                                  </w:p>
                                </w:sdtContent>
                              </w:sdt>
                              <w:p w:rsidR="00356AA8" w:rsidRDefault="0004002F" w:rsidP="00356AA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6AA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56AA8" w:rsidRDefault="00356A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Veld</w:t>
                              </w:r>
                            </w:p>
                          </w:sdtContent>
                        </w:sdt>
                        <w:p w:rsidR="00356AA8" w:rsidRDefault="00356AA8" w:rsidP="00356AA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56AA8" w:rsidRPr="00356AA8" w:rsidRDefault="00356AA8" w:rsidP="00356AA8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56AA8" w:rsidRPr="00356AA8" w:rsidRDefault="00356AA8" w:rsidP="00356AA8">
                              <w:pPr>
                                <w:pStyle w:val="NoSpacing"/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AA8" w:rsidRDefault="0004002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0E1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BMi sOAP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6AA8" w:rsidRDefault="00356A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56AA8" w:rsidRDefault="003A216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0E1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BMi sOAP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6AA8" w:rsidRDefault="00356A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56AA8" w:rsidRDefault="00356AA8">
          <w:pPr>
            <w:spacing w:after="160" w:line="259" w:lineRule="auto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spacing w:val="0"/>
          <w:kern w:val="0"/>
          <w:sz w:val="20"/>
          <w:szCs w:val="20"/>
        </w:rPr>
        <w:id w:val="13901568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02D47" w:rsidRPr="00356AA8" w:rsidRDefault="00D02D47" w:rsidP="00127759">
          <w:pPr>
            <w:pStyle w:val="Title"/>
            <w:rPr>
              <w:b/>
              <w:bCs/>
              <w:sz w:val="20"/>
              <w:szCs w:val="20"/>
            </w:rPr>
          </w:pPr>
          <w:r w:rsidRPr="00767BC0">
            <w:t>Inhoudsopgave</w:t>
          </w:r>
        </w:p>
        <w:p w:rsidR="004D784E" w:rsidRDefault="00D02D47">
          <w:pPr>
            <w:pStyle w:val="TOC1"/>
            <w:rPr>
              <w:b w:val="0"/>
              <w:noProof/>
              <w:lang w:eastAsia="nl-NL"/>
            </w:rPr>
          </w:pPr>
          <w:r w:rsidRPr="00767BC0">
            <w:fldChar w:fldCharType="begin"/>
          </w:r>
          <w:r w:rsidRPr="00767BC0">
            <w:instrText xml:space="preserve"> TOC \o "1-3" \h \z \u </w:instrText>
          </w:r>
          <w:r w:rsidRPr="00767BC0">
            <w:fldChar w:fldCharType="separate"/>
          </w:r>
          <w:hyperlink w:anchor="_Toc480119053" w:history="1">
            <w:r w:rsidR="004D784E" w:rsidRPr="0036231F">
              <w:rPr>
                <w:rStyle w:val="Hyperlink"/>
                <w:noProof/>
              </w:rPr>
              <w:t>1.</w:t>
            </w:r>
            <w:r w:rsidR="004D784E">
              <w:rPr>
                <w:b w:val="0"/>
                <w:noProof/>
                <w:lang w:eastAsia="nl-NL"/>
              </w:rPr>
              <w:tab/>
            </w:r>
            <w:r w:rsidR="004D784E" w:rsidRPr="0036231F">
              <w:rPr>
                <w:rStyle w:val="Hyperlink"/>
                <w:noProof/>
              </w:rPr>
              <w:t>Versie</w:t>
            </w:r>
            <w:r w:rsidR="004D784E">
              <w:rPr>
                <w:noProof/>
                <w:webHidden/>
              </w:rPr>
              <w:tab/>
            </w:r>
            <w:r w:rsidR="004D784E">
              <w:rPr>
                <w:noProof/>
                <w:webHidden/>
              </w:rPr>
              <w:fldChar w:fldCharType="begin"/>
            </w:r>
            <w:r w:rsidR="004D784E">
              <w:rPr>
                <w:noProof/>
                <w:webHidden/>
              </w:rPr>
              <w:instrText xml:space="preserve"> PAGEREF _Toc480119053 \h </w:instrText>
            </w:r>
            <w:r w:rsidR="004D784E">
              <w:rPr>
                <w:noProof/>
                <w:webHidden/>
              </w:rPr>
            </w:r>
            <w:r w:rsidR="004D784E">
              <w:rPr>
                <w:noProof/>
                <w:webHidden/>
              </w:rPr>
              <w:fldChar w:fldCharType="separate"/>
            </w:r>
            <w:r w:rsidR="004D784E">
              <w:rPr>
                <w:noProof/>
                <w:webHidden/>
              </w:rPr>
              <w:t>2</w:t>
            </w:r>
            <w:r w:rsidR="004D784E">
              <w:rPr>
                <w:noProof/>
                <w:webHidden/>
              </w:rPr>
              <w:fldChar w:fldCharType="end"/>
            </w:r>
          </w:hyperlink>
        </w:p>
        <w:p w:rsidR="004D784E" w:rsidRDefault="004D784E">
          <w:pPr>
            <w:pStyle w:val="TOC1"/>
            <w:rPr>
              <w:b w:val="0"/>
              <w:noProof/>
              <w:lang w:eastAsia="nl-NL"/>
            </w:rPr>
          </w:pPr>
          <w:hyperlink w:anchor="_Toc480119054" w:history="1">
            <w:r w:rsidRPr="0036231F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  <w:lang w:eastAsia="nl-NL"/>
              </w:rPr>
              <w:tab/>
            </w:r>
            <w:r w:rsidRPr="0036231F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4E" w:rsidRDefault="004D784E">
          <w:pPr>
            <w:pStyle w:val="TOC1"/>
            <w:rPr>
              <w:b w:val="0"/>
              <w:noProof/>
              <w:lang w:eastAsia="nl-NL"/>
            </w:rPr>
          </w:pPr>
          <w:hyperlink w:anchor="_Toc480119055" w:history="1">
            <w:r w:rsidRPr="0036231F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  <w:lang w:eastAsia="nl-NL"/>
              </w:rPr>
              <w:tab/>
            </w:r>
            <w:r w:rsidRPr="0036231F">
              <w:rPr>
                <w:rStyle w:val="Hyperlink"/>
                <w:noProof/>
              </w:rPr>
              <w:t>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4E" w:rsidRDefault="004D784E">
          <w:pPr>
            <w:pStyle w:val="TOC1"/>
            <w:rPr>
              <w:b w:val="0"/>
              <w:noProof/>
              <w:lang w:eastAsia="nl-NL"/>
            </w:rPr>
          </w:pPr>
          <w:hyperlink w:anchor="_Toc480119056" w:history="1">
            <w:r w:rsidRPr="0036231F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  <w:lang w:eastAsia="nl-NL"/>
              </w:rPr>
              <w:tab/>
            </w:r>
            <w:r w:rsidRPr="0036231F">
              <w:rPr>
                <w:rStyle w:val="Hyperlink"/>
                <w:noProof/>
              </w:rPr>
              <w:t>Smoketest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4E" w:rsidRDefault="004D784E">
          <w:pPr>
            <w:pStyle w:val="TOC1"/>
            <w:rPr>
              <w:b w:val="0"/>
              <w:noProof/>
              <w:lang w:eastAsia="nl-NL"/>
            </w:rPr>
          </w:pPr>
          <w:hyperlink w:anchor="_Toc480119057" w:history="1">
            <w:r w:rsidRPr="0036231F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  <w:lang w:eastAsia="nl-NL"/>
              </w:rPr>
              <w:tab/>
            </w:r>
            <w:r w:rsidRPr="0036231F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D47" w:rsidRPr="00767BC0" w:rsidRDefault="00D02D47" w:rsidP="00D02D47">
          <w:r w:rsidRPr="00767BC0">
            <w:rPr>
              <w:b/>
              <w:bCs/>
            </w:rPr>
            <w:fldChar w:fldCharType="end"/>
          </w:r>
        </w:p>
      </w:sdtContent>
    </w:sdt>
    <w:p w:rsidR="00D02D47" w:rsidRPr="00767BC0" w:rsidRDefault="00D02D47" w:rsidP="00D02D47">
      <w:pPr>
        <w:sectPr w:rsidR="00D02D47" w:rsidRPr="00767BC0" w:rsidSect="00356AA8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806" w:right="2175" w:bottom="1440" w:left="1596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pgNumType w:start="0"/>
          <w:cols w:space="708"/>
          <w:titlePg/>
          <w:docGrid w:linePitch="360"/>
        </w:sectPr>
      </w:pPr>
    </w:p>
    <w:p w:rsidR="00D02D47" w:rsidRDefault="00D02D47" w:rsidP="00D02D47">
      <w:pPr>
        <w:pStyle w:val="Heading1"/>
        <w:keepNext w:val="0"/>
        <w:keepLines w:val="0"/>
        <w:numPr>
          <w:ilvl w:val="0"/>
          <w:numId w:val="4"/>
        </w:numPr>
        <w:shd w:val="clear" w:color="auto" w:fill="auto"/>
        <w:spacing w:before="480" w:after="0" w:line="276" w:lineRule="auto"/>
        <w:contextualSpacing/>
      </w:pPr>
      <w:bookmarkStart w:id="0" w:name="_Toc357599020"/>
      <w:bookmarkStart w:id="1" w:name="_Toc357599052"/>
      <w:bookmarkStart w:id="2" w:name="_Toc377751830"/>
      <w:bookmarkStart w:id="3" w:name="_Toc480119053"/>
      <w:r w:rsidRPr="00767BC0">
        <w:lastRenderedPageBreak/>
        <w:t>Versie</w:t>
      </w:r>
      <w:bookmarkEnd w:id="0"/>
      <w:bookmarkEnd w:id="1"/>
      <w:bookmarkEnd w:id="3"/>
    </w:p>
    <w:p w:rsidR="00767BC0" w:rsidRPr="00767BC0" w:rsidRDefault="00767BC0" w:rsidP="00767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5"/>
        <w:gridCol w:w="2115"/>
        <w:gridCol w:w="2115"/>
      </w:tblGrid>
      <w:tr w:rsidR="00767BC0" w:rsidRPr="00767BC0" w:rsidTr="00767BC0">
        <w:tc>
          <w:tcPr>
            <w:tcW w:w="2114" w:type="dxa"/>
            <w:shd w:val="clear" w:color="auto" w:fill="E7E6E6" w:themeFill="background2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bookmarkStart w:id="4" w:name="_Toc357599021"/>
            <w:bookmarkStart w:id="5" w:name="_Toc357599053"/>
            <w:r w:rsidRPr="00767BC0">
              <w:rPr>
                <w:b/>
                <w:bCs/>
                <w:sz w:val="24"/>
                <w:szCs w:val="24"/>
              </w:rPr>
              <w:t>Versie</w:t>
            </w:r>
          </w:p>
        </w:tc>
        <w:tc>
          <w:tcPr>
            <w:tcW w:w="2115" w:type="dxa"/>
            <w:shd w:val="clear" w:color="auto" w:fill="E7E6E6" w:themeFill="background2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67BC0"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115" w:type="dxa"/>
            <w:shd w:val="clear" w:color="auto" w:fill="E7E6E6" w:themeFill="background2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67BC0">
              <w:rPr>
                <w:b/>
                <w:bCs/>
                <w:sz w:val="24"/>
                <w:szCs w:val="24"/>
              </w:rPr>
              <w:t>Auteur(s)</w:t>
            </w:r>
          </w:p>
        </w:tc>
        <w:tc>
          <w:tcPr>
            <w:tcW w:w="2115" w:type="dxa"/>
            <w:shd w:val="clear" w:color="auto" w:fill="E7E6E6" w:themeFill="background2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67BC0">
              <w:rPr>
                <w:b/>
                <w:bCs/>
                <w:sz w:val="24"/>
                <w:szCs w:val="24"/>
              </w:rPr>
              <w:t>Toelichting</w:t>
            </w:r>
          </w:p>
        </w:tc>
      </w:tr>
      <w:tr w:rsidR="00767BC0" w:rsidRPr="00767BC0" w:rsidTr="00767BC0">
        <w:tc>
          <w:tcPr>
            <w:tcW w:w="2114" w:type="dxa"/>
          </w:tcPr>
          <w:p w:rsidR="00767BC0" w:rsidRPr="00767BC0" w:rsidRDefault="00767BC0" w:rsidP="00767BC0">
            <w:r w:rsidRPr="00767BC0">
              <w:t>1.0</w:t>
            </w:r>
          </w:p>
        </w:tc>
        <w:tc>
          <w:tcPr>
            <w:tcW w:w="2115" w:type="dxa"/>
          </w:tcPr>
          <w:p w:rsidR="00767BC0" w:rsidRPr="00767BC0" w:rsidRDefault="00CC0E1F" w:rsidP="00767BC0">
            <w:r>
              <w:t>15</w:t>
            </w:r>
            <w:r w:rsidR="00767BC0" w:rsidRPr="00767BC0">
              <w:t xml:space="preserve"> april 2017</w:t>
            </w:r>
          </w:p>
        </w:tc>
        <w:tc>
          <w:tcPr>
            <w:tcW w:w="2115" w:type="dxa"/>
          </w:tcPr>
          <w:p w:rsidR="00767BC0" w:rsidRPr="00767BC0" w:rsidRDefault="00767BC0" w:rsidP="00767BC0">
            <w:r w:rsidRPr="00767BC0">
              <w:t>K. Veld</w:t>
            </w:r>
          </w:p>
        </w:tc>
        <w:tc>
          <w:tcPr>
            <w:tcW w:w="2115" w:type="dxa"/>
          </w:tcPr>
          <w:p w:rsidR="00767BC0" w:rsidRPr="00767BC0" w:rsidRDefault="00767BC0" w:rsidP="00767BC0">
            <w:r w:rsidRPr="00767BC0">
              <w:t>Eerste versie</w:t>
            </w:r>
          </w:p>
        </w:tc>
      </w:tr>
      <w:tr w:rsidR="00767BC0" w:rsidRPr="00767BC0" w:rsidTr="00767BC0">
        <w:tc>
          <w:tcPr>
            <w:tcW w:w="2114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767BC0" w:rsidRPr="00767BC0" w:rsidTr="00767BC0">
        <w:tc>
          <w:tcPr>
            <w:tcW w:w="2114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:rsidR="00767BC0" w:rsidRPr="00767BC0" w:rsidRDefault="00767BC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D02D47" w:rsidRPr="00767BC0" w:rsidRDefault="00D02D47">
      <w:pPr>
        <w:spacing w:after="160" w:line="259" w:lineRule="auto"/>
        <w:rPr>
          <w:b/>
          <w:bCs/>
          <w:sz w:val="24"/>
          <w:szCs w:val="24"/>
        </w:rPr>
      </w:pPr>
    </w:p>
    <w:p w:rsidR="00127759" w:rsidRPr="00767BC0" w:rsidRDefault="00127759">
      <w:pPr>
        <w:spacing w:after="160" w:line="259" w:lineRule="auto"/>
        <w:rPr>
          <w:b/>
          <w:bCs/>
          <w:sz w:val="40"/>
          <w:szCs w:val="40"/>
        </w:rPr>
      </w:pPr>
      <w:r w:rsidRPr="00767BC0">
        <w:br w:type="page"/>
      </w:r>
    </w:p>
    <w:p w:rsidR="00D02D47" w:rsidRPr="00767BC0" w:rsidRDefault="00D02D47" w:rsidP="00D02D47">
      <w:pPr>
        <w:pStyle w:val="Heading1"/>
        <w:keepNext w:val="0"/>
        <w:keepLines w:val="0"/>
        <w:numPr>
          <w:ilvl w:val="0"/>
          <w:numId w:val="4"/>
        </w:numPr>
        <w:shd w:val="clear" w:color="auto" w:fill="auto"/>
        <w:spacing w:before="480" w:after="0" w:line="276" w:lineRule="auto"/>
        <w:contextualSpacing/>
      </w:pPr>
      <w:bookmarkStart w:id="6" w:name="_Toc480119054"/>
      <w:r w:rsidRPr="00767BC0">
        <w:lastRenderedPageBreak/>
        <w:t>Introductie</w:t>
      </w:r>
      <w:bookmarkEnd w:id="4"/>
      <w:bookmarkEnd w:id="5"/>
      <w:bookmarkEnd w:id="6"/>
    </w:p>
    <w:p w:rsidR="00767BC0" w:rsidRDefault="00767BC0" w:rsidP="00767BC0">
      <w:pPr>
        <w:spacing w:after="160" w:line="259" w:lineRule="auto"/>
      </w:pPr>
    </w:p>
    <w:p w:rsidR="00D02D47" w:rsidRPr="001A2BD7" w:rsidRDefault="001A2BD7" w:rsidP="00767BC0">
      <w:pPr>
        <w:spacing w:after="160" w:line="259" w:lineRule="auto"/>
      </w:pPr>
      <w:r w:rsidRPr="001A2BD7">
        <w:t>Een gedegen teststrategie is de basis voor ieder test traject. Een test strategie geeft structuur en inzicht in de testdekking en traceerbaarheid.</w:t>
      </w:r>
      <w:r>
        <w:t xml:space="preserve"> We beperken ons tot de unittest en een smoketest. </w:t>
      </w:r>
      <w:r w:rsidRPr="001A2BD7">
        <w:t xml:space="preserve">Om de functionaliteit te kunnen waarborgen zullen alle </w:t>
      </w:r>
      <w:r>
        <w:t xml:space="preserve">methodes minstens twee </w:t>
      </w:r>
      <w:r w:rsidRPr="001A2BD7">
        <w:t>keer getest worden.</w:t>
      </w:r>
      <w:r>
        <w:t xml:space="preserve"> </w:t>
      </w:r>
      <w:r w:rsidR="00767BC0">
        <w:t xml:space="preserve">De </w:t>
      </w:r>
      <w:r>
        <w:t xml:space="preserve">service </w:t>
      </w:r>
      <w:r w:rsidR="00767BC0">
        <w:t xml:space="preserve">die getest gaat worden betreft een </w:t>
      </w:r>
      <w:r w:rsidR="00CC0E1F">
        <w:t>SOAP</w:t>
      </w:r>
      <w:r w:rsidR="00D71057">
        <w:t xml:space="preserve"> web</w:t>
      </w:r>
      <w:r w:rsidR="00767BC0">
        <w:t xml:space="preserve">service die </w:t>
      </w:r>
      <w:r w:rsidR="00D71057">
        <w:t>centrummaten berekend</w:t>
      </w:r>
      <w:r w:rsidR="00767BC0">
        <w:t>. Dit zijn het gemiddelde, de media</w:t>
      </w:r>
      <w:r w:rsidR="00D71057">
        <w:t>a</w:t>
      </w:r>
      <w:r w:rsidR="00767BC0">
        <w:t>n en het modaal.</w:t>
      </w:r>
      <w:r w:rsidR="00D71057">
        <w:t xml:space="preserve"> </w:t>
      </w:r>
      <w:r w:rsidRPr="001A2BD7">
        <w:t>Aan de hand van de testresultaten is er een conclusie te trekken</w:t>
      </w:r>
      <w:r>
        <w:t xml:space="preserve"> over de functionaliteit van de service.</w:t>
      </w:r>
      <w:r w:rsidR="00D02D47" w:rsidRPr="00767BC0">
        <w:br w:type="page"/>
      </w:r>
    </w:p>
    <w:p w:rsidR="001A2BD7" w:rsidRDefault="00D02D47" w:rsidP="001A2BD7">
      <w:pPr>
        <w:pStyle w:val="Heading1"/>
        <w:keepNext w:val="0"/>
        <w:keepLines w:val="0"/>
        <w:numPr>
          <w:ilvl w:val="0"/>
          <w:numId w:val="4"/>
        </w:numPr>
        <w:shd w:val="clear" w:color="auto" w:fill="auto"/>
        <w:spacing w:before="480" w:after="0" w:line="276" w:lineRule="auto"/>
        <w:contextualSpacing/>
      </w:pPr>
      <w:bookmarkStart w:id="7" w:name="_Toc480119055"/>
      <w:r w:rsidRPr="00767BC0">
        <w:lastRenderedPageBreak/>
        <w:t>Testomgeving</w:t>
      </w:r>
      <w:bookmarkEnd w:id="7"/>
    </w:p>
    <w:p w:rsidR="001A2BD7" w:rsidRDefault="001A2BD7" w:rsidP="001A2BD7"/>
    <w:p w:rsidR="00D02D47" w:rsidRPr="001A2BD7" w:rsidRDefault="001A2BD7" w:rsidP="001A2BD7">
      <w:pPr>
        <w:rPr>
          <w:sz w:val="40"/>
          <w:szCs w:val="40"/>
        </w:rPr>
      </w:pPr>
      <w:r>
        <w:t>De testomgeving die gebruikt gaat worden is JUnit</w:t>
      </w:r>
      <w:r w:rsidR="0095258D">
        <w:t xml:space="preserve">. JUnit is een framework die handig is om te gebruiken voor tests die vaker herhaald moeten worden. </w:t>
      </w:r>
      <w:r w:rsidR="00D02D47" w:rsidRPr="00767BC0">
        <w:br w:type="page"/>
      </w:r>
    </w:p>
    <w:p w:rsidR="00D02D47" w:rsidRPr="00767BC0" w:rsidRDefault="00D02D47" w:rsidP="00D02D47">
      <w:pPr>
        <w:pStyle w:val="Heading1"/>
        <w:keepNext w:val="0"/>
        <w:keepLines w:val="0"/>
        <w:numPr>
          <w:ilvl w:val="0"/>
          <w:numId w:val="4"/>
        </w:numPr>
        <w:shd w:val="clear" w:color="auto" w:fill="auto"/>
        <w:spacing w:before="480" w:after="0" w:line="276" w:lineRule="auto"/>
        <w:contextualSpacing/>
      </w:pPr>
      <w:bookmarkStart w:id="8" w:name="_Toc480119056"/>
      <w:r w:rsidRPr="00767BC0">
        <w:lastRenderedPageBreak/>
        <w:t>Smoketest</w:t>
      </w:r>
      <w:bookmarkEnd w:id="8"/>
    </w:p>
    <w:p w:rsidR="00D02D47" w:rsidRPr="00356AA8" w:rsidRDefault="00356AA8" w:rsidP="00356AA8">
      <w:pPr>
        <w:spacing w:after="160" w:line="259" w:lineRule="auto"/>
        <w:rPr>
          <w:b/>
          <w:bCs/>
          <w:sz w:val="40"/>
          <w:szCs w:val="40"/>
        </w:rPr>
      </w:pPr>
      <w:bookmarkStart w:id="9" w:name="_Toc357599024"/>
      <w:bookmarkStart w:id="10" w:name="_Toc357599056"/>
      <w:r>
        <w:t>Voor de smoketest wordt er ge</w:t>
      </w:r>
      <w:r w:rsidR="00CC0E1F">
        <w:t>keken of de service uberhaupt start.</w:t>
      </w:r>
      <w:r w:rsidR="00D02D47" w:rsidRPr="00767BC0">
        <w:br w:type="page"/>
      </w:r>
    </w:p>
    <w:p w:rsidR="00D02D47" w:rsidRDefault="00D02D47" w:rsidP="00533489">
      <w:pPr>
        <w:pStyle w:val="Heading1"/>
        <w:keepNext w:val="0"/>
        <w:keepLines w:val="0"/>
        <w:numPr>
          <w:ilvl w:val="0"/>
          <w:numId w:val="4"/>
        </w:numPr>
        <w:shd w:val="clear" w:color="auto" w:fill="auto"/>
        <w:spacing w:before="480" w:after="0" w:line="276" w:lineRule="auto"/>
        <w:contextualSpacing/>
      </w:pPr>
      <w:bookmarkStart w:id="11" w:name="_Toc480119057"/>
      <w:r w:rsidRPr="00767BC0">
        <w:lastRenderedPageBreak/>
        <w:t>Unit Tests</w:t>
      </w:r>
      <w:bookmarkEnd w:id="9"/>
      <w:bookmarkEnd w:id="10"/>
      <w:bookmarkEnd w:id="11"/>
    </w:p>
    <w:p w:rsidR="004D784E" w:rsidRDefault="004D784E" w:rsidP="004D784E"/>
    <w:p w:rsidR="004D784E" w:rsidRPr="004D784E" w:rsidRDefault="004D784E" w:rsidP="004D784E">
      <w:r>
        <w:t>Test1: toon BMI</w:t>
      </w:r>
    </w:p>
    <w:p w:rsidR="00533489" w:rsidRDefault="00533489">
      <w:pPr>
        <w:spacing w:after="160" w:line="259" w:lineRule="auto"/>
      </w:pPr>
    </w:p>
    <w:p w:rsidR="007B7916" w:rsidRDefault="004D784E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7D8FC0BE" wp14:editId="36BB38F0">
            <wp:extent cx="44862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4A752E" w:rsidRDefault="004A752E" w:rsidP="00CC0E1F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4D784E" w:rsidRDefault="004D784E" w:rsidP="00CC0E1F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Test2: toon BMI</w:t>
      </w:r>
    </w:p>
    <w:p w:rsidR="004D784E" w:rsidRPr="00CC0E1F" w:rsidRDefault="004D784E" w:rsidP="00CC0E1F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noProof/>
          <w:lang w:eastAsia="nl-NL"/>
        </w:rPr>
        <w:drawing>
          <wp:inline distT="0" distB="0" distL="0" distR="0" wp14:anchorId="1372BFF9" wp14:editId="1B3359B2">
            <wp:extent cx="44481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4D784E" w:rsidRPr="00CC0E1F" w:rsidSect="00825976">
      <w:headerReference w:type="default" r:id="rId16"/>
      <w:footerReference w:type="default" r:id="rId17"/>
      <w:pgSz w:w="12240" w:h="15840"/>
      <w:pgMar w:top="1806" w:right="2175" w:bottom="1440" w:left="1596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02F" w:rsidRDefault="0004002F" w:rsidP="00D02D47">
      <w:pPr>
        <w:spacing w:after="0"/>
      </w:pPr>
      <w:r>
        <w:separator/>
      </w:r>
    </w:p>
  </w:endnote>
  <w:endnote w:type="continuationSeparator" w:id="0">
    <w:p w:rsidR="0004002F" w:rsidRDefault="0004002F" w:rsidP="00D02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8D" w:rsidRPr="00425E2D" w:rsidRDefault="00A226D1" w:rsidP="00553A8A">
    <w:pPr>
      <w:spacing w:before="60" w:after="60"/>
      <w:rPr>
        <w:sz w:val="16"/>
        <w:szCs w:val="16"/>
      </w:rPr>
    </w:pPr>
    <w:r>
      <w:rPr>
        <w:color w:val="000000" w:themeColor="text1"/>
        <w:sz w:val="16"/>
        <w:szCs w:val="16"/>
      </w:rPr>
      <w:t>Testplan template</w:t>
    </w:r>
    <w:r w:rsidRPr="00425E2D">
      <w:rPr>
        <w:color w:val="000000" w:themeColor="text1"/>
        <w:sz w:val="16"/>
        <w:szCs w:val="16"/>
      </w:rPr>
      <w:t xml:space="preserve"> Integration and Communication Studiejaar 2016-2017</w:t>
    </w:r>
    <w:r w:rsidRPr="00425E2D">
      <w:rPr>
        <w:color w:val="000000" w:themeColor="text1"/>
        <w:sz w:val="16"/>
        <w:szCs w:val="16"/>
      </w:rPr>
      <w:tab/>
    </w:r>
    <w:r w:rsidRPr="00425E2D">
      <w:rPr>
        <w:sz w:val="16"/>
        <w:szCs w:val="16"/>
      </w:rPr>
      <w:tab/>
    </w:r>
    <w:r w:rsidRPr="00425E2D">
      <w:rPr>
        <w:sz w:val="16"/>
        <w:szCs w:val="16"/>
      </w:rPr>
      <w:tab/>
    </w:r>
    <w:r w:rsidRPr="00425E2D">
      <w:rPr>
        <w:sz w:val="16"/>
        <w:szCs w:val="16"/>
      </w:rPr>
      <w:tab/>
      <w:t xml:space="preserve">     </w:t>
    </w:r>
    <w:r w:rsidRPr="006E5272">
      <w:rPr>
        <w:sz w:val="16"/>
        <w:szCs w:val="16"/>
      </w:rPr>
      <w:fldChar w:fldCharType="begin"/>
    </w:r>
    <w:r w:rsidRPr="00425E2D">
      <w:rPr>
        <w:sz w:val="16"/>
        <w:szCs w:val="16"/>
      </w:rPr>
      <w:instrText xml:space="preserve"> PAGE   \* MERGEFORMAT </w:instrText>
    </w:r>
    <w:r w:rsidRPr="006E5272">
      <w:rPr>
        <w:sz w:val="16"/>
        <w:szCs w:val="16"/>
      </w:rPr>
      <w:fldChar w:fldCharType="separate"/>
    </w:r>
    <w:r w:rsidR="004D784E">
      <w:rPr>
        <w:noProof/>
        <w:sz w:val="16"/>
        <w:szCs w:val="16"/>
      </w:rPr>
      <w:t>1</w:t>
    </w:r>
    <w:r w:rsidRPr="006E5272">
      <w:rPr>
        <w:noProof/>
        <w:sz w:val="16"/>
        <w:szCs w:val="16"/>
      </w:rPr>
      <w:fldChar w:fldCharType="end"/>
    </w:r>
    <w:r w:rsidRPr="00425E2D">
      <w:rPr>
        <w:sz w:val="16"/>
        <w:szCs w:val="16"/>
      </w:rPr>
      <w:t>/</w:t>
    </w:r>
    <w:r w:rsidRPr="006E5272">
      <w:rPr>
        <w:color w:val="FF0000"/>
        <w:sz w:val="16"/>
        <w:szCs w:val="16"/>
      </w:rPr>
      <w:fldChar w:fldCharType="begin"/>
    </w:r>
    <w:r w:rsidRPr="00425E2D">
      <w:rPr>
        <w:color w:val="FF0000"/>
        <w:sz w:val="16"/>
        <w:szCs w:val="16"/>
      </w:rPr>
      <w:instrText xml:space="preserve"> NUMPAGES   \* MERGEFORMAT </w:instrText>
    </w:r>
    <w:r w:rsidRPr="006E5272">
      <w:rPr>
        <w:color w:val="FF0000"/>
        <w:sz w:val="16"/>
        <w:szCs w:val="16"/>
      </w:rPr>
      <w:fldChar w:fldCharType="separate"/>
    </w:r>
    <w:r w:rsidR="004D784E">
      <w:rPr>
        <w:noProof/>
        <w:color w:val="FF0000"/>
        <w:sz w:val="16"/>
        <w:szCs w:val="16"/>
      </w:rPr>
      <w:t>6</w:t>
    </w:r>
    <w:r w:rsidRPr="006E5272">
      <w:rPr>
        <w:noProof/>
        <w:color w:val="FF0000"/>
        <w:sz w:val="16"/>
        <w:szCs w:val="16"/>
      </w:rPr>
      <w:fldChar w:fldCharType="end"/>
    </w:r>
  </w:p>
  <w:p w:rsidR="00675C8D" w:rsidRPr="00425E2D" w:rsidRDefault="0004002F" w:rsidP="005A544A">
    <w:pPr>
      <w:pStyle w:val="Huisstijl-Voettekst"/>
      <w:rPr>
        <w:b w:val="0"/>
      </w:rPr>
    </w:pPr>
  </w:p>
  <w:p w:rsidR="00675C8D" w:rsidRPr="006E5272" w:rsidRDefault="00A226D1" w:rsidP="005A544A">
    <w:pPr>
      <w:pStyle w:val="Huisstijl-Voettekst"/>
      <w:rPr>
        <w:b w:val="0"/>
        <w:sz w:val="16"/>
        <w:szCs w:val="16"/>
      </w:rPr>
    </w:pPr>
    <w:r w:rsidRPr="006E5272">
      <w:rPr>
        <w:b w:val="0"/>
        <w:sz w:val="16"/>
        <w:szCs w:val="16"/>
      </w:rPr>
      <w:t>© Hogeschool Utrecht</w:t>
    </w:r>
    <w:r>
      <w:rPr>
        <w:b w:val="0"/>
        <w:sz w:val="16"/>
        <w:szCs w:val="16"/>
      </w:rPr>
      <w:t>, Utrecht,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8D" w:rsidRDefault="0004002F" w:rsidP="00D02D47">
    <w:pPr>
      <w:pStyle w:val="Footer"/>
      <w:tabs>
        <w:tab w:val="clear" w:pos="4680"/>
        <w:tab w:val="clear" w:pos="9360"/>
        <w:tab w:val="left" w:pos="165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8D" w:rsidRPr="00D02D47" w:rsidRDefault="0004002F" w:rsidP="00D02D47">
    <w:pPr>
      <w:spacing w:before="60" w:after="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02F" w:rsidRDefault="0004002F" w:rsidP="00D02D47">
      <w:pPr>
        <w:spacing w:after="0"/>
      </w:pPr>
      <w:r>
        <w:separator/>
      </w:r>
    </w:p>
  </w:footnote>
  <w:footnote w:type="continuationSeparator" w:id="0">
    <w:p w:rsidR="0004002F" w:rsidRDefault="0004002F" w:rsidP="00D02D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8D" w:rsidRPr="006E5272" w:rsidRDefault="00A226D1" w:rsidP="00E302D8">
    <w:pPr>
      <w:spacing w:before="60" w:after="60"/>
      <w:rPr>
        <w:color w:val="000000" w:themeColor="text1"/>
        <w:sz w:val="16"/>
        <w:szCs w:val="16"/>
      </w:rPr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11122D66" wp14:editId="01644965">
          <wp:simplePos x="0" y="0"/>
          <wp:positionH relativeFrom="column">
            <wp:posOffset>5378229</wp:posOffset>
          </wp:positionH>
          <wp:positionV relativeFrom="paragraph">
            <wp:posOffset>-40419</wp:posOffset>
          </wp:positionV>
          <wp:extent cx="645503" cy="552450"/>
          <wp:effectExtent l="0" t="0" r="2540" b="0"/>
          <wp:wrapNone/>
          <wp:docPr id="3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03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8D" w:rsidRDefault="0004002F" w:rsidP="0062144B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8D" w:rsidRDefault="0004002F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80E"/>
    <w:multiLevelType w:val="hybridMultilevel"/>
    <w:tmpl w:val="601C7A44"/>
    <w:lvl w:ilvl="0" w:tplc="59163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E3433"/>
    <w:multiLevelType w:val="hybridMultilevel"/>
    <w:tmpl w:val="D3DC3D28"/>
    <w:lvl w:ilvl="0" w:tplc="81449B7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49EA"/>
    <w:multiLevelType w:val="hybridMultilevel"/>
    <w:tmpl w:val="4F5AAACC"/>
    <w:lvl w:ilvl="0" w:tplc="AB4E3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A7D1A"/>
    <w:multiLevelType w:val="hybridMultilevel"/>
    <w:tmpl w:val="1842EBB6"/>
    <w:lvl w:ilvl="0" w:tplc="086A1F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A0A17"/>
    <w:multiLevelType w:val="multilevel"/>
    <w:tmpl w:val="4C0CF8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51A4438"/>
    <w:multiLevelType w:val="hybridMultilevel"/>
    <w:tmpl w:val="FCB43A76"/>
    <w:lvl w:ilvl="0" w:tplc="68E6B13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A17FA"/>
    <w:multiLevelType w:val="hybridMultilevel"/>
    <w:tmpl w:val="2AFC4C36"/>
    <w:lvl w:ilvl="0" w:tplc="BB02CF9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4E56936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65C4D"/>
    <w:multiLevelType w:val="hybridMultilevel"/>
    <w:tmpl w:val="6F267068"/>
    <w:lvl w:ilvl="0" w:tplc="98FEE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225D3"/>
    <w:multiLevelType w:val="hybridMultilevel"/>
    <w:tmpl w:val="A29A9748"/>
    <w:lvl w:ilvl="0" w:tplc="98FEE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47"/>
    <w:rsid w:val="0004002F"/>
    <w:rsid w:val="00127759"/>
    <w:rsid w:val="001A2BD7"/>
    <w:rsid w:val="00356AA8"/>
    <w:rsid w:val="003A216B"/>
    <w:rsid w:val="004A752E"/>
    <w:rsid w:val="004D784E"/>
    <w:rsid w:val="00533489"/>
    <w:rsid w:val="00767BC0"/>
    <w:rsid w:val="007B7916"/>
    <w:rsid w:val="0095258D"/>
    <w:rsid w:val="00A226D1"/>
    <w:rsid w:val="00CC0E1F"/>
    <w:rsid w:val="00D02D47"/>
    <w:rsid w:val="00D7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15D3-6DC3-4274-8501-042C580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47"/>
    <w:pPr>
      <w:spacing w:after="12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759"/>
    <w:pPr>
      <w:keepNext/>
      <w:keepLines/>
      <w:numPr>
        <w:numId w:val="2"/>
      </w:numPr>
      <w:shd w:val="clear" w:color="auto" w:fill="70BED6"/>
      <w:spacing w:before="1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D47"/>
    <w:pPr>
      <w:keepNext/>
      <w:keepLines/>
      <w:numPr>
        <w:ilvl w:val="1"/>
        <w:numId w:val="2"/>
      </w:numPr>
      <w:spacing w:before="60" w:after="60"/>
      <w:outlineLvl w:val="1"/>
    </w:pPr>
    <w:rPr>
      <w:rFonts w:asciiTheme="majorHAnsi" w:eastAsiaTheme="majorEastAsia" w:hAnsiTheme="majorHAnsi" w:cstheme="majorBidi"/>
      <w:b/>
      <w:bCs/>
      <w:color w:val="359BBB"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4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D4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2D4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02D4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02D4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759"/>
    <w:rPr>
      <w:rFonts w:ascii="Arial" w:hAnsi="Arial" w:cs="Arial"/>
      <w:b/>
      <w:bCs/>
      <w:sz w:val="40"/>
      <w:szCs w:val="40"/>
      <w:shd w:val="clear" w:color="auto" w:fill="70BED6"/>
    </w:rPr>
  </w:style>
  <w:style w:type="character" w:customStyle="1" w:styleId="Heading2Char">
    <w:name w:val="Heading 2 Char"/>
    <w:basedOn w:val="DefaultParagraphFont"/>
    <w:link w:val="Heading2"/>
    <w:uiPriority w:val="9"/>
    <w:rsid w:val="00D02D47"/>
    <w:rPr>
      <w:rFonts w:asciiTheme="majorHAnsi" w:eastAsiaTheme="majorEastAsia" w:hAnsiTheme="majorHAnsi" w:cstheme="majorBidi"/>
      <w:b/>
      <w:bCs/>
      <w:color w:val="359BBB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2D47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02D4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02D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02D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02D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Spacing"/>
    <w:next w:val="Normal"/>
    <w:autoRedefine/>
    <w:uiPriority w:val="39"/>
    <w:unhideWhenUsed/>
    <w:qFormat/>
    <w:rsid w:val="00D02D47"/>
    <w:pPr>
      <w:tabs>
        <w:tab w:val="left" w:pos="440"/>
        <w:tab w:val="right" w:leader="dot" w:pos="8364"/>
      </w:tabs>
      <w:spacing w:after="100" w:line="276" w:lineRule="auto"/>
    </w:pPr>
    <w:rPr>
      <w:rFonts w:asciiTheme="minorHAnsi" w:eastAsiaTheme="minorEastAsia" w:hAnsiTheme="minorHAnsi" w:cstheme="minorBid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02D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D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2D47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2D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2D47"/>
    <w:rPr>
      <w:rFonts w:ascii="Arial" w:hAnsi="Arial" w:cs="Arial"/>
      <w:sz w:val="20"/>
      <w:szCs w:val="20"/>
    </w:rPr>
  </w:style>
  <w:style w:type="paragraph" w:customStyle="1" w:styleId="Huisstijl-Voettekst">
    <w:name w:val="Huisstijl-Voettekst"/>
    <w:basedOn w:val="NoSpacing"/>
    <w:rsid w:val="00D02D47"/>
    <w:rPr>
      <w:b/>
      <w:sz w:val="12"/>
    </w:rPr>
  </w:style>
  <w:style w:type="paragraph" w:styleId="ListParagraph">
    <w:name w:val="List Paragraph"/>
    <w:basedOn w:val="Normal"/>
    <w:link w:val="ListParagraphChar"/>
    <w:uiPriority w:val="34"/>
    <w:qFormat/>
    <w:rsid w:val="00D02D47"/>
    <w:pPr>
      <w:numPr>
        <w:numId w:val="1"/>
      </w:numPr>
      <w:spacing w:after="0" w:line="240" w:lineRule="atLeast"/>
      <w:contextualSpacing/>
    </w:pPr>
    <w:rPr>
      <w:rFonts w:eastAsia="Times New Roman" w:cs="Times New Roman"/>
      <w:lang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2D47"/>
    <w:rPr>
      <w:rFonts w:ascii="Arial" w:eastAsia="Times New Roman" w:hAnsi="Arial" w:cs="Times New Roman"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D02D47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775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916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356AA8"/>
    <w:pPr>
      <w:spacing w:after="100"/>
      <w:ind w:left="400"/>
    </w:pPr>
  </w:style>
  <w:style w:type="character" w:customStyle="1" w:styleId="NoSpacingChar">
    <w:name w:val="No Spacing Char"/>
    <w:basedOn w:val="DefaultParagraphFont"/>
    <w:link w:val="NoSpacing"/>
    <w:uiPriority w:val="1"/>
    <w:rsid w:val="00356AA8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3FD3-CC08-42CE-8EB5-C1753037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sOAP service</dc:title>
  <dc:subject>TESTPLAN</dc:subject>
  <dc:creator>Kevin Veld</dc:creator>
  <cp:keywords/>
  <dc:description/>
  <cp:lastModifiedBy>Kevin Veld</cp:lastModifiedBy>
  <cp:revision>4</cp:revision>
  <dcterms:created xsi:type="dcterms:W3CDTF">2017-04-02T19:10:00Z</dcterms:created>
  <dcterms:modified xsi:type="dcterms:W3CDTF">2017-04-16T13:16:00Z</dcterms:modified>
</cp:coreProperties>
</file>