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B97" w:rsidRDefault="009C6B97">
      <w:bookmarkStart w:id="0" w:name="_GoBack"/>
      <w:bookmarkEnd w:id="0"/>
    </w:p>
    <w:p w:rsidR="009C6B97" w:rsidRDefault="001D09B7">
      <w:r>
        <w:t>How to transfer a file from SGEMS to ArcMap</w:t>
      </w:r>
    </w:p>
    <w:p w:rsidR="00281DAE" w:rsidRDefault="001D09B7">
      <w:r>
        <w:t>In SGEMS, e</w:t>
      </w:r>
      <w:r w:rsidR="009C6B97">
        <w:t xml:space="preserve">xport the data as a </w:t>
      </w:r>
      <w:proofErr w:type="spellStart"/>
      <w:r w:rsidR="009C6B97">
        <w:t>gslib</w:t>
      </w:r>
      <w:proofErr w:type="spellEnd"/>
      <w:r w:rsidR="009C6B97">
        <w:t xml:space="preserve"> file. The cells must be square not rectangular and there must be a</w:t>
      </w:r>
      <w:r>
        <w:t>n</w:t>
      </w:r>
      <w:r w:rsidR="009C6B97">
        <w:t xml:space="preserve"> even number of cells in the x direction. The header is removed and then a new header is added:</w:t>
      </w:r>
    </w:p>
    <w:p w:rsidR="009E5289" w:rsidRDefault="009E5289">
      <w:r>
        <w:t>Coarse Grid</w:t>
      </w:r>
      <w:r>
        <w:tab/>
      </w:r>
      <w:r>
        <w:tab/>
      </w:r>
      <w:r>
        <w:tab/>
      </w:r>
      <w:r>
        <w:tab/>
        <w:t xml:space="preserve">   Fine Grid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7853"/>
        <w:gridCol w:w="222"/>
      </w:tblGrid>
      <w:tr w:rsidR="00C9014E" w:rsidRPr="009C6B97" w:rsidTr="00562295">
        <w:trPr>
          <w:trHeight w:val="297"/>
        </w:trPr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295" w:rsidRPr="009C6B97" w:rsidRDefault="00562295" w:rsidP="00C901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Style w:val="TableGrid"/>
              <w:tblW w:w="7627" w:type="dxa"/>
              <w:tblLook w:val="04A0" w:firstRow="1" w:lastRow="0" w:firstColumn="1" w:lastColumn="0" w:noHBand="0" w:noVBand="1"/>
            </w:tblPr>
            <w:tblGrid>
              <w:gridCol w:w="3847"/>
              <w:gridCol w:w="3780"/>
            </w:tblGrid>
            <w:tr w:rsidR="00562295" w:rsidTr="00562295">
              <w:tc>
                <w:tcPr>
                  <w:tcW w:w="3847" w:type="dxa"/>
                </w:tcPr>
                <w:p w:rsidR="00562295" w:rsidRP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62295">
                    <w:rPr>
                      <w:rFonts w:ascii="Calibri" w:eastAsia="Times New Roman" w:hAnsi="Calibri" w:cs="Times New Roman"/>
                      <w:color w:val="000000"/>
                    </w:rPr>
                    <w:t xml:space="preserve">  NCOLS 70</w:t>
                  </w:r>
                </w:p>
                <w:p w:rsidR="00562295" w:rsidRP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62295">
                    <w:rPr>
                      <w:rFonts w:ascii="Calibri" w:eastAsia="Times New Roman" w:hAnsi="Calibri" w:cs="Times New Roman"/>
                      <w:color w:val="000000"/>
                    </w:rPr>
                    <w:t>NROWS 105</w:t>
                  </w:r>
                </w:p>
                <w:p w:rsidR="00562295" w:rsidRP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62295">
                    <w:rPr>
                      <w:rFonts w:ascii="Calibri" w:eastAsia="Times New Roman" w:hAnsi="Calibri" w:cs="Times New Roman"/>
                      <w:color w:val="000000"/>
                    </w:rPr>
                    <w:t>XLLCENTER 566000</w:t>
                  </w:r>
                </w:p>
                <w:p w:rsidR="00562295" w:rsidRP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62295">
                    <w:rPr>
                      <w:rFonts w:ascii="Calibri" w:eastAsia="Times New Roman" w:hAnsi="Calibri" w:cs="Times New Roman"/>
                      <w:color w:val="000000"/>
                    </w:rPr>
                    <w:t>YLLCENTER 5248500</w:t>
                  </w:r>
                </w:p>
                <w:p w:rsidR="00562295" w:rsidRP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62295">
                    <w:rPr>
                      <w:rFonts w:ascii="Calibri" w:eastAsia="Times New Roman" w:hAnsi="Calibri" w:cs="Times New Roman"/>
                      <w:color w:val="000000"/>
                    </w:rPr>
                    <w:t>CELLSIZE 500</w:t>
                  </w:r>
                </w:p>
                <w:p w:rsid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62295">
                    <w:rPr>
                      <w:rFonts w:ascii="Calibri" w:eastAsia="Times New Roman" w:hAnsi="Calibri" w:cs="Times New Roman"/>
                      <w:color w:val="000000"/>
                    </w:rPr>
                    <w:t>NODATA_VALUE -9966699</w:t>
                  </w:r>
                </w:p>
              </w:tc>
              <w:tc>
                <w:tcPr>
                  <w:tcW w:w="3780" w:type="dxa"/>
                </w:tcPr>
                <w:p w:rsid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C6B97">
                    <w:rPr>
                      <w:rFonts w:ascii="Calibri" w:eastAsia="Times New Roman" w:hAnsi="Calibri" w:cs="Times New Roman"/>
                      <w:color w:val="000000"/>
                    </w:rPr>
                    <w:t xml:space="preserve">  NCOLS 70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  <w:p w:rsid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C6B97">
                    <w:rPr>
                      <w:rFonts w:ascii="Calibri" w:eastAsia="Times New Roman" w:hAnsi="Calibri" w:cs="Times New Roman"/>
                      <w:color w:val="000000"/>
                    </w:rPr>
                    <w:t>NROWS 105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  <w:p w:rsid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C6B97">
                    <w:rPr>
                      <w:rFonts w:ascii="Calibri" w:eastAsia="Times New Roman" w:hAnsi="Calibri" w:cs="Times New Roman"/>
                      <w:color w:val="000000"/>
                    </w:rPr>
                    <w:t>XLLCENTER 566000</w:t>
                  </w:r>
                </w:p>
                <w:p w:rsid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9C6B97">
                    <w:rPr>
                      <w:rFonts w:ascii="Calibri" w:eastAsia="Times New Roman" w:hAnsi="Calibri" w:cs="Times New Roman"/>
                      <w:color w:val="000000"/>
                    </w:rPr>
                    <w:t>YLLCENTER 5248500</w:t>
                  </w:r>
                </w:p>
                <w:p w:rsidR="00562295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CELLSIZE 50</w:t>
                  </w:r>
                </w:p>
                <w:p w:rsidR="00562295" w:rsidRPr="009C6B97" w:rsidRDefault="00562295" w:rsidP="00562295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NODATA_VALUE -</w:t>
                  </w:r>
                  <w:r w:rsidRPr="009C6B97">
                    <w:rPr>
                      <w:rFonts w:ascii="Calibri" w:eastAsia="Times New Roman" w:hAnsi="Calibri" w:cs="Times New Roman"/>
                      <w:color w:val="000000"/>
                    </w:rPr>
                    <w:t>9966699</w:t>
                  </w:r>
                </w:p>
                <w:p w:rsidR="00562295" w:rsidRDefault="00562295" w:rsidP="00C9014E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C9014E" w:rsidRPr="009C6B97" w:rsidRDefault="00C9014E" w:rsidP="00C901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vAlign w:val="bottom"/>
          </w:tcPr>
          <w:p w:rsidR="00C9014E" w:rsidRPr="009C6B97" w:rsidRDefault="00C9014E" w:rsidP="00C901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6B97" w:rsidRDefault="009C6B97"/>
    <w:p w:rsidR="001D09B7" w:rsidRDefault="009C6B97">
      <w:r>
        <w:t xml:space="preserve">The data needs to be sorted in the reverse order, so I add a column next to the data from 1 to n. Then sort on this with expanded in descending order. </w:t>
      </w:r>
    </w:p>
    <w:p w:rsidR="00150BDF" w:rsidRDefault="001D09B7">
      <w:r>
        <w:t xml:space="preserve">The data then need to be transposed in order to remove the carrier return and make the data space delimited rather than tab delimited. </w:t>
      </w:r>
      <w:r w:rsidR="00150BDF">
        <w:t xml:space="preserve">Use TSE Pro to do this, just choose Wrap from the File menu, save the file as a .txt and then open in word doc, add the new header, save </w:t>
      </w:r>
      <w:proofErr w:type="gramStart"/>
      <w:r w:rsidR="00150BDF">
        <w:t>and  do</w:t>
      </w:r>
      <w:proofErr w:type="gramEnd"/>
      <w:r w:rsidR="00150BDF">
        <w:t xml:space="preserve"> the following. </w:t>
      </w:r>
    </w:p>
    <w:p w:rsidR="00150BDF" w:rsidRDefault="009C6B97">
      <w:r>
        <w:t>Use the asc</w:t>
      </w:r>
      <w:r w:rsidR="001D09B7">
        <w:t>i</w:t>
      </w:r>
      <w:r>
        <w:t xml:space="preserve">i to raster command in Arc to import the data. </w:t>
      </w:r>
    </w:p>
    <w:p w:rsidR="006469C1" w:rsidRDefault="006469C1">
      <w:r>
        <w:rPr>
          <w:noProof/>
        </w:rPr>
        <w:drawing>
          <wp:inline distT="0" distB="0" distL="0" distR="0" wp14:anchorId="63688AF3" wp14:editId="01130FE3">
            <wp:extent cx="1663630" cy="2124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5617" cy="21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DF" w:rsidRDefault="00150BDF"/>
    <w:p w:rsidR="00150BDF" w:rsidRDefault="00150BDF" w:rsidP="00150BDF">
      <w:r>
        <w:t xml:space="preserve">Then use the mirror tool to reflect the data about a y-axis located in the center of the raster. This is why there must be an equal number of cells in the x-direction. </w:t>
      </w:r>
    </w:p>
    <w:p w:rsidR="00150BDF" w:rsidRDefault="00150BDF" w:rsidP="00150BDF">
      <w:r>
        <w:rPr>
          <w:noProof/>
        </w:rPr>
        <w:lastRenderedPageBreak/>
        <w:drawing>
          <wp:inline distT="0" distB="0" distL="0" distR="0" wp14:anchorId="2B8289A0" wp14:editId="5151AF39">
            <wp:extent cx="2105025" cy="3585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728" cy="35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DF" w:rsidRDefault="00150BDF" w:rsidP="00150BDF"/>
    <w:p w:rsidR="00EE2E22" w:rsidRDefault="009C6B97">
      <w:r>
        <w:t>Now to c</w:t>
      </w:r>
      <w:r w:rsidR="00EE2E22">
        <w:t xml:space="preserve">rop the raster to the polygons. I needed to use the Aggregate Polygon tool to create a single polygon. </w:t>
      </w:r>
    </w:p>
    <w:p w:rsidR="00EE2E22" w:rsidRDefault="00EE2E22">
      <w:r>
        <w:rPr>
          <w:noProof/>
        </w:rPr>
        <w:drawing>
          <wp:inline distT="0" distB="0" distL="0" distR="0" wp14:anchorId="4A4FAB03" wp14:editId="07418B54">
            <wp:extent cx="2404168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388" cy="26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22" w:rsidRDefault="00EE2E22"/>
    <w:p w:rsidR="00EE2E22" w:rsidRDefault="00EE2E22"/>
    <w:p w:rsidR="00EE2E22" w:rsidRDefault="00EE2E22"/>
    <w:p w:rsidR="00EE2E22" w:rsidRDefault="00EE2E22"/>
    <w:p w:rsidR="009C6B97" w:rsidRDefault="009C6B97">
      <w:r>
        <w:lastRenderedPageBreak/>
        <w:t>I need to use</w:t>
      </w:r>
      <w:r w:rsidR="00EE2E22">
        <w:t xml:space="preserve"> the Extract by Mask tool (</w:t>
      </w:r>
      <w:r>
        <w:t>the clip tool inside Raster-&gt; Raster Processing-&gt; Clip</w:t>
      </w:r>
      <w:r w:rsidR="00EE2E22">
        <w:t xml:space="preserve"> tool didn’t work for whatever reason). </w:t>
      </w:r>
    </w:p>
    <w:p w:rsidR="00EE2E22" w:rsidRDefault="00EE2E22">
      <w:r>
        <w:rPr>
          <w:noProof/>
        </w:rPr>
        <w:drawing>
          <wp:inline distT="0" distB="0" distL="0" distR="0" wp14:anchorId="0B5E6DA8" wp14:editId="5F5333B4">
            <wp:extent cx="36480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22" w:rsidRDefault="00EE2E22"/>
    <w:p w:rsidR="003C6667" w:rsidRDefault="00EE2E22">
      <w:pPr>
        <w:rPr>
          <w:noProof/>
        </w:rPr>
      </w:pPr>
      <w:r>
        <w:rPr>
          <w:noProof/>
        </w:rPr>
        <w:t>A bandpass filter was applied to smooth the kriged result.</w:t>
      </w:r>
    </w:p>
    <w:p w:rsidR="00EE2E22" w:rsidRDefault="00EE2E22">
      <w:r>
        <w:rPr>
          <w:noProof/>
        </w:rPr>
        <w:lastRenderedPageBreak/>
        <w:drawing>
          <wp:inline distT="0" distB="0" distL="0" distR="0" wp14:anchorId="59FB5268" wp14:editId="34472E8C">
            <wp:extent cx="2439214" cy="336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679" cy="33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97" w:rsidRDefault="009C6B97">
      <w:r>
        <w:t xml:space="preserve">Mark and Deb think it would be best to take the many polygons and turn them into both a single polygon and polyline. The polygon can be used to clip the data. </w:t>
      </w:r>
    </w:p>
    <w:p w:rsidR="003C6667" w:rsidRDefault="003C6667">
      <w:r>
        <w:t xml:space="preserve">Use Aggregate Polygons Tool. </w:t>
      </w:r>
    </w:p>
    <w:p w:rsidR="009C6B97" w:rsidRDefault="009C6B97">
      <w:r>
        <w:t xml:space="preserve">Right now, because I am using such coarse data, I will need to resample my grid and split each cell into ~5 cells 100 m wide and 100m tall since my current cell size is 500x500. </w:t>
      </w:r>
    </w:p>
    <w:p w:rsidR="009C6B97" w:rsidRDefault="009C6B97">
      <w:r>
        <w:t xml:space="preserve">To evaluate the data on one side of the polygons and not the other, I need to use the polyline and digitize the rest of a box on the top left side and then remove these values. </w:t>
      </w:r>
    </w:p>
    <w:sectPr w:rsidR="009C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97"/>
    <w:rsid w:val="0003461B"/>
    <w:rsid w:val="000E2F2E"/>
    <w:rsid w:val="00150BDF"/>
    <w:rsid w:val="001D09B7"/>
    <w:rsid w:val="0020413A"/>
    <w:rsid w:val="00281DAE"/>
    <w:rsid w:val="003C6667"/>
    <w:rsid w:val="00562295"/>
    <w:rsid w:val="006469C1"/>
    <w:rsid w:val="00746CB4"/>
    <w:rsid w:val="009C6B97"/>
    <w:rsid w:val="009E5289"/>
    <w:rsid w:val="00A16924"/>
    <w:rsid w:val="00C9014E"/>
    <w:rsid w:val="00CF5A30"/>
    <w:rsid w:val="00D363BB"/>
    <w:rsid w:val="00E40AEF"/>
    <w:rsid w:val="00E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71684-EB3A-4982-B576-86C8593B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Coyan, Joshua A</dc:creator>
  <cp:keywords/>
  <dc:description/>
  <cp:lastModifiedBy>Coyan, Joshua A</cp:lastModifiedBy>
  <cp:revision>2</cp:revision>
  <dcterms:created xsi:type="dcterms:W3CDTF">2020-01-15T17:19:00Z</dcterms:created>
  <dcterms:modified xsi:type="dcterms:W3CDTF">2020-01-15T17:19:00Z</dcterms:modified>
</cp:coreProperties>
</file>