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Наше задание заключается в самостоятельной установке TexLive и Pandoc для дальнейшей работы, а также нам необходимо составить отчеты по 3 и 4 лаб.работе в формате MarkDown и загрузить на GitHub.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Базовые сведения о Markdown</w:t>
      </w:r>
      <w:r>
        <w:t xml:space="preserve"> </w:t>
      </w:r>
      <w:r>
        <w:t xml:space="preserve">-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’ #This is heading 1 ’</w:t>
      </w:r>
      <w:r>
        <w:t xml:space="preserve"> </w:t>
      </w:r>
      <w:r>
        <w:t xml:space="preserve">‘</w:t>
      </w:r>
      <w:r>
        <w:t xml:space="preserve">## This is heading 2</w:t>
      </w:r>
      <w:r>
        <w:t xml:space="preserve">’</w:t>
      </w:r>
      <w:r>
        <w:t xml:space="preserve"> </w:t>
      </w:r>
      <w:r>
        <w:t xml:space="preserve">’ ### This is heading 3 ’</w:t>
      </w:r>
      <w:r>
        <w:t xml:space="preserve"> </w:t>
      </w:r>
      <w:r>
        <w:t xml:space="preserve">’ #### This is heading 4 ’</w:t>
      </w:r>
      <w:r>
        <w:t xml:space="preserve"> </w:t>
      </w: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text is</w:t>
      </w:r>
      <w:r>
        <w:t xml:space="preserve"> </w:t>
      </w:r>
      <w:r>
        <w:t xml:space="preserve">“</w:t>
      </w:r>
      <w:r>
        <w:rPr>
          <w:bCs/>
          <w:b/>
        </w:rPr>
        <w:t xml:space="preserve">bold</w:t>
      </w:r>
      <w:r>
        <w:t xml:space="preserve">”</w:t>
      </w:r>
      <w:r>
        <w:t xml:space="preserve"> </w:t>
      </w: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text is ’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’</w:t>
      </w:r>
      <w:r>
        <w:t xml:space="preserve"> </w:t>
      </w: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  <w:r>
        <w:t xml:space="preserve"> </w:t>
      </w:r>
      <w:r>
        <w:t xml:space="preserve">This is text is both ’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 </w:t>
      </w:r>
      <w:r>
        <w:t xml:space="preserve">’</w:t>
      </w:r>
      <w:r>
        <w:t xml:space="preserve"> </w:t>
      </w:r>
      <w:r>
        <w:t xml:space="preserve">Блоки цитирования создаются с помощью символа &gt;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ссылка:</w:t>
      </w:r>
    </w:p>
    <w:p>
      <w:pPr>
        <w:pStyle w:val="BodyText"/>
      </w:pP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p>
      <w:pPr>
        <w:pStyle w:val="BodyText"/>
      </w:pPr>
      <w:r>
        <w:rPr>
          <w:bCs/>
          <w:b/>
        </w:rPr>
        <w:t xml:space="preserve">Оформление изображений в MarkDown</w:t>
      </w:r>
      <w:r>
        <w:t xml:space="preserve"> </w:t>
      </w:r>
      <w:r>
        <w:t xml:space="preserve">-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 Синтаксис данной команды выглядит</w:t>
      </w:r>
      <w:r>
        <w:t xml:space="preserve"> </w:t>
      </w:r>
      <w:r>
        <w:t xml:space="preserve">следующим образом:</w:t>
      </w:r>
    </w:p>
    <w:p>
      <w:pPr>
        <w:pStyle w:val="BodyText"/>
      </w:pP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займемся установкой,скачаем архив с официаольного сайта TexLive.</w:t>
      </w:r>
      <w:r>
        <w:t xml:space="preserve"> </w:t>
      </w:r>
      <w:r>
        <w:t xml:space="preserve">[Установка TexLive] (image/1.png){ #fig:001 width=70% }</w:t>
      </w:r>
    </w:p>
    <w:p>
      <w:pPr>
        <w:pStyle w:val="BodyText"/>
      </w:pPr>
      <w:r>
        <w:t xml:space="preserve">Далее распакуем архив,перейдем в распакованную папку и запустим скрипт install-tl с root правами.(</w:t>
      </w:r>
      <w:r>
        <w:t xml:space="preserve"> </w:t>
      </w:r>
      <w:r>
        <w:t xml:space="preserve">[Продолжение установки] (image/2.png) { #fig:002 width=70% }</w:t>
      </w:r>
    </w:p>
    <w:p>
      <w:pPr>
        <w:pStyle w:val="BodyText"/>
      </w:pPr>
      <w:r>
        <w:t xml:space="preserve">После успешной установки TexLive ,добавим /usr/local/texlive/2022/bin/x86_64-linux в наш PATH для текущей и будущих сессий.</w:t>
      </w:r>
      <w:r>
        <w:t xml:space="preserve"> </w:t>
      </w:r>
      <w:r>
        <w:t xml:space="preserve">[Завершение установки TexLive] (image/3.png) { #fig:003 width=70% }</w:t>
      </w:r>
    </w:p>
    <w:p>
      <w:pPr>
        <w:pStyle w:val="BodyText"/>
      </w:pPr>
      <w:r>
        <w:t xml:space="preserve">Далее приступим к установке pandoc и скачаем архивы pandoc с исходными файлами.</w:t>
      </w:r>
      <w:r>
        <w:t xml:space="preserve"> </w:t>
      </w:r>
      <w:r>
        <w:t xml:space="preserve">[Установка pandoc] (image/4.png) { #fig:004 width=70% }</w:t>
      </w:r>
    </w:p>
    <w:p>
      <w:pPr>
        <w:pStyle w:val="BodyText"/>
      </w:pPr>
      <w:r>
        <w:t xml:space="preserve">Затем распакуем этот архив. (</w:t>
      </w:r>
      <w:r>
        <w:t xml:space="preserve"> </w:t>
      </w:r>
      <w:r>
        <w:t xml:space="preserve">[Распаковка архива pandoc] (image/5.png) { #fig:005 width=70% }</w:t>
      </w:r>
    </w:p>
    <w:p>
      <w:pPr>
        <w:pStyle w:val="BodyText"/>
      </w:pPr>
      <w:r>
        <w:t xml:space="preserve">По образцу приступим к установке pandoc-crossref и скачаем, сразу распакуем архив с исх. файлами. (</w:t>
      </w:r>
      <w:r>
        <w:t xml:space="preserve"> </w:t>
      </w:r>
      <w:r>
        <w:t xml:space="preserve">[Установка pandoc-crossref] (image/6.png) { #fig:006 width=70% }</w:t>
      </w:r>
    </w:p>
    <w:p>
      <w:pPr>
        <w:pStyle w:val="BodyText"/>
      </w:pPr>
      <w:r>
        <w:t xml:space="preserve">Скопируем файлы pandoc и pandoc-crossref в каталог /usr/local/bin/ и проверим правильность действий с помощью команды ls.</w:t>
      </w:r>
      <w:r>
        <w:br/>
      </w:r>
      <w:r>
        <w:t xml:space="preserve">[Копирование файлов в другой каталог] (image/7.png) { #fig:007 width=70% }</w:t>
      </w:r>
    </w:p>
    <w:p>
      <w:pPr>
        <w:pStyle w:val="BodyText"/>
      </w:pPr>
      <w:r>
        <w:t xml:space="preserve">Приступая к началу выполнения основной части лабораторной работы , перейдем в каталог курса , который мы ранее создали и обновим локальный репозиторий , скачав изменения из удаленного репозитория с помощью команды git pull.</w:t>
      </w:r>
    </w:p>
    <w:p>
      <w:pPr>
        <w:pStyle w:val="BodyText"/>
      </w:pPr>
      <w:r>
        <w:t xml:space="preserve">[Обновление локального репозитория] (image/8.png) { #fig:008 width=70% }</w:t>
      </w:r>
    </w:p>
    <w:p>
      <w:pPr>
        <w:pStyle w:val="BodyText"/>
      </w:pPr>
      <w:r>
        <w:t xml:space="preserve">Затем проведем компиляцию шаблона с использованием Makefile с помощью команды make.При успешной компиляции должны сгенерироваться файлы report.pdf и report.docx. С помощь команды ls проверим корректность действий. Затем удалим полученные файлы с использованием Makefile с помощью командый make clean и проверим , что удаление произошло с помощью команды ls.</w:t>
      </w:r>
    </w:p>
    <w:p>
      <w:pPr>
        <w:pStyle w:val="BodyText"/>
      </w:pPr>
      <w:r>
        <w:t xml:space="preserve">[ Работа с MakeFile] (image/9.png) { #fig:009 width=70% }</w:t>
      </w:r>
    </w:p>
    <w:p>
      <w:pPr>
        <w:pStyle w:val="BodyText"/>
      </w:pPr>
      <w:r>
        <w:t xml:space="preserve">Открыв отчет в формате md с помощью текстового редактора gedit заполним его.</w:t>
      </w:r>
    </w:p>
    <w:p>
      <w:pPr>
        <w:pStyle w:val="BodyText"/>
      </w:pPr>
      <w:r>
        <w:t xml:space="preserve">[Заполнение отчета в MarkDown] (image/10.png) { #fig:010 width=70% }</w:t>
      </w:r>
    </w:p>
    <w:p>
      <w:pPr>
        <w:pStyle w:val="BodyText"/>
      </w:pPr>
      <w:r>
        <w:t xml:space="preserve">Затем загрузим файлы на GitHub в соответствующие репозитории.</w:t>
      </w:r>
    </w:p>
    <w:bookmarkEnd w:id="22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Как итоги проделанной работы могу выделить , что я полностью установил TexLive и Pandoc на свою виртуальную ОС Linux , разобрался в принципах работы в MarkDown и теперь полноценно могу делать отчеты по проделанной работе в этом формате.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Гибшер Кирилл Владимирович</dc:creator>
  <dc:language>ru-RU</dc:language>
  <cp:keywords/>
  <dcterms:created xsi:type="dcterms:W3CDTF">2022-10-29T13:40:26Z</dcterms:created>
  <dcterms:modified xsi:type="dcterms:W3CDTF">2022-10-29T13:40:26Z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