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9.jpg" ContentType="image/jpeg"/>
  <Override PartName="/word/media/rId63.jpg" ContentType="image/jpeg"/>
  <Override PartName="/word/media/rId67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Гибшер</w:t>
      </w:r>
      <w:r>
        <w:t xml:space="preserve"> </w:t>
      </w:r>
      <w:r>
        <w:t xml:space="preserve">Кирилл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grep, написать командный файл, который анализирует командную строку с ключами:</w:t>
      </w:r>
    </w:p>
    <w:p>
      <w:pPr>
        <w:numPr>
          <w:ilvl w:val="0"/>
          <w:numId w:val="1002"/>
        </w:numPr>
      </w:pPr>
      <w:r>
        <w:t xml:space="preserve">-iinputfile — прочитать данные из указанного файла;</w:t>
      </w:r>
    </w:p>
    <w:p>
      <w:pPr>
        <w:numPr>
          <w:ilvl w:val="0"/>
          <w:numId w:val="1002"/>
        </w:numPr>
      </w:pPr>
      <w:r>
        <w:t xml:space="preserve">-ooutputfile — вывести данные в указанный файл;</w:t>
      </w:r>
    </w:p>
    <w:p>
      <w:pPr>
        <w:numPr>
          <w:ilvl w:val="0"/>
          <w:numId w:val="1002"/>
        </w:numPr>
      </w:pPr>
      <w:r>
        <w:t xml:space="preserve">-pшаблон — указать шаблон для поиска;</w:t>
      </w:r>
    </w:p>
    <w:p>
      <w:pPr>
        <w:numPr>
          <w:ilvl w:val="0"/>
          <w:numId w:val="1002"/>
        </w:numPr>
      </w:pPr>
      <w:r>
        <w:t xml:space="preserve">-C — различать большие и малые буквы;</w:t>
      </w:r>
    </w:p>
    <w:p>
      <w:pPr>
        <w:numPr>
          <w:ilvl w:val="0"/>
          <w:numId w:val="1002"/>
        </w:numPr>
      </w:pPr>
      <w:r>
        <w:t xml:space="preserve">-n — выдавать номера строк.</w:t>
      </w:r>
    </w:p>
    <w:p>
      <w:pPr>
        <w:pStyle w:val="FirstParagraph"/>
      </w:pPr>
      <w:r>
        <w:t xml:space="preserve">а затем ищет в указанном файле нужные строки, определяемые ключом -p</w:t>
      </w:r>
    </w:p>
    <w:p>
      <w:pPr>
        <w:numPr>
          <w:ilvl w:val="0"/>
          <w:numId w:val="1003"/>
        </w:numPr>
      </w:pPr>
      <w:r>
        <w:t xml:space="preserve">Написать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</w:t>
      </w:r>
    </w:p>
    <w:p>
      <w:pPr>
        <w:numPr>
          <w:ilvl w:val="0"/>
          <w:numId w:val="1003"/>
        </w:numPr>
      </w:pPr>
      <w:r>
        <w:t xml:space="preserve">Написать командный файл, создающий указанное число файлов, пронумерованных последовательно от 1 до 𝑁 (например 1.tmp, 2.tmp, 3.tmp,4.tmp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</w:t>
      </w:r>
    </w:p>
    <w:p>
      <w:pPr>
        <w:numPr>
          <w:ilvl w:val="0"/>
          <w:numId w:val="1003"/>
        </w:numPr>
      </w:pPr>
      <w:r>
        <w:t xml:space="preserve">Написать командный файл, который с помощью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 команду find).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 - оболочка Борна (Bourne shell или sh) — стандартная командная оболочка UNIX/Linux, содержащая базовый, но при этом полный набор функций;</w:t>
      </w:r>
    </w:p>
    <w:p>
      <w:pPr>
        <w:numPr>
          <w:ilvl w:val="0"/>
          <w:numId w:val="1004"/>
        </w:numPr>
      </w:pPr>
      <w:r>
        <w:t xml:space="preserve">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</w:p>
    <w:p>
      <w:pPr>
        <w:numPr>
          <w:ilvl w:val="0"/>
          <w:numId w:val="1004"/>
        </w:numPr>
      </w:pPr>
      <w:r>
        <w:t xml:space="preserve">оболочка Корна (или ksh) — напоминает оболочку С, но операторы управления программой совместимы с операторами оболочки Борна;</w:t>
      </w:r>
    </w:p>
    <w:p>
      <w:pPr>
        <w:numPr>
          <w:ilvl w:val="0"/>
          <w:numId w:val="1004"/>
        </w:numPr>
      </w:pPr>
      <w:r>
        <w:t xml:space="preserve">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numPr>
          <w:ilvl w:val="0"/>
          <w:numId w:val="1004"/>
        </w:numPr>
      </w:pP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 Рассмотрим основные элементы программирования в оболочке bash. В других оболочках большинство команд будет совпадать с описанными ниже.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5"/>
        </w:numPr>
        <w:pStyle w:val="Compact"/>
      </w:pPr>
      <w:r>
        <w:t xml:space="preserve">Используя команды getopts grep, напишем скрипт для первого задания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3517106"/>
            <wp:effectExtent b="0" l="0" r="0" t="0"/>
            <wp:docPr descr="Figure 1: Скрипт первого задания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7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Скрипт первого задания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Запустим командный файл и проверим его работоспособность , прописав соответствующие опции в команде. Результат работы проверим в файле output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2229612"/>
            <wp:effectExtent b="0" l="0" r="0" t="0"/>
            <wp:docPr descr="Figure 2: Запуск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Запуск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Содержимое файла input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3050381"/>
            <wp:effectExtent b="0" l="0" r="0" t="0"/>
            <wp:docPr descr="Figure 3: input.txt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0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input.txt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Содержимое файла output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2125265"/>
            <wp:effectExtent b="0" l="0" r="0" t="0"/>
            <wp:docPr descr="Figure 4: output.txt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5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output.txt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Напишем код для файла с поддержкой Си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3446264"/>
            <wp:effectExtent b="0" l="0" r="0" t="0"/>
            <wp:docPr descr="Figure 5: Файл си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6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Файл си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Используя раннее написанный код СИ , напишем скрипт для командного файла, который будет удовлетворять условия задания 2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3517106"/>
            <wp:effectExtent b="0" l="0" r="0" t="0"/>
            <wp:docPr descr="Figure 6: Командный файл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7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Командный файл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Запуск командного файла и проверка работоспособности кода. Действительно, все необходимые проверки над вводимыми пользователем числами проводятся. Задание выполнено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3910183"/>
            <wp:effectExtent b="0" l="0" r="0" t="0"/>
            <wp:docPr descr="Figure 7: Запуск и проверка работоспособности кода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0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Запуск и проверка работоспособности кода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Напишем скрипт для третьего задания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3218945"/>
            <wp:effectExtent b="0" l="0" r="0" t="0"/>
            <wp:docPr descr="Figure 8: Скрипт третьего задания" title="" id="52" name="Picture"/>
            <a:graphic>
              <a:graphicData uri="http://schemas.openxmlformats.org/drawingml/2006/picture">
                <pic:pic>
                  <pic:nvPicPr>
                    <pic:cNvPr descr="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8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Скрипт третьего задания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Запустим командный файл и увидим, что при первом запуске создается 3 файла тмп и при повторном запуске, созданные им файлы удаляются, тем самым программа соответствует условиям задания.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2719294"/>
            <wp:effectExtent b="0" l="0" r="0" t="0"/>
            <wp:docPr descr="Figure 9: Запуск и проверка" title="" id="56" name="Picture"/>
            <a:graphic>
              <a:graphicData uri="http://schemas.openxmlformats.org/drawingml/2006/picture">
                <pic:pic>
                  <pic:nvPicPr>
                    <pic:cNvPr descr="image/9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9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Запуск и проверка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Напишем скрипт для последнего задания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1658540"/>
            <wp:effectExtent b="0" l="0" r="0" t="0"/>
            <wp:docPr descr="Figure 10: Скрипт последнего задания" title="" id="60" name="Picture"/>
            <a:graphic>
              <a:graphicData uri="http://schemas.openxmlformats.org/drawingml/2006/picture">
                <pic:pic>
                  <pic:nvPicPr>
                    <pic:cNvPr descr="image/10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8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Скрипт последнего задания</w:t>
      </w:r>
    </w:p>
    <w:bookmarkEnd w:id="0"/>
    <w:p>
      <w:pPr>
        <w:numPr>
          <w:ilvl w:val="0"/>
          <w:numId w:val="1015"/>
        </w:numPr>
        <w:pStyle w:val="Compact"/>
      </w:pPr>
      <w:r>
        <w:t xml:space="preserve">Запустим командный файл и увидим, что при запуске архив и файл FILES.txt были успешно созданы.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4960318"/>
            <wp:effectExtent b="0" l="0" r="0" t="0"/>
            <wp:docPr descr="Figure 11: Запуск исполняемого файла" title="" id="64" name="Picture"/>
            <a:graphic>
              <a:graphicData uri="http://schemas.openxmlformats.org/drawingml/2006/picture">
                <pic:pic>
                  <pic:nvPicPr>
                    <pic:cNvPr descr="image/11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0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Запуск исполняемого файла</w:t>
      </w:r>
    </w:p>
    <w:bookmarkEnd w:id="0"/>
    <w:p>
      <w:pPr>
        <w:numPr>
          <w:ilvl w:val="0"/>
          <w:numId w:val="1016"/>
        </w:numPr>
        <w:pStyle w:val="Compact"/>
      </w:pPr>
      <w:r>
        <w:t xml:space="preserve">Проверим результат, открыв файл FILES.txt , в которой и указываются все архивированные файлы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70" w:name="fig:012"/>
      <w:r>
        <w:drawing>
          <wp:inline>
            <wp:extent cx="5334000" cy="3083718"/>
            <wp:effectExtent b="0" l="0" r="0" t="0"/>
            <wp:docPr descr="Figure 12: Резульатт" title="" id="68" name="Picture"/>
            <a:graphic>
              <a:graphicData uri="http://schemas.openxmlformats.org/drawingml/2006/picture">
                <pic:pic>
                  <pic:nvPicPr>
                    <pic:cNvPr descr="image/12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3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Резульатт</w:t>
      </w:r>
    </w:p>
    <w:bookmarkEnd w:id="0"/>
    <w:bookmarkEnd w:id="71"/>
    <w:bookmarkStart w:id="72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изучил основы программирования в оболочке ОС UNIX. Научился писать более сложные командные файлы с использованием логических управляющих конструкций и циклов.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5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Гибшер Кирилл Владимирович</dc:creator>
  <dc:language>ru-RU</dc:language>
  <cp:keywords/>
  <dcterms:created xsi:type="dcterms:W3CDTF">2023-04-19T15:13:39Z</dcterms:created>
  <dcterms:modified xsi:type="dcterms:W3CDTF">2023-04-19T15:13:39Z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