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4"/>
        </w:rPr>
        <w:t>CHOKKAR GURUSAMY</w:t>
      </w:r>
    </w:p>
    <w:p>
      <w:pPr>
        <w:spacing w:after="40"/>
        <w:jc w:val="center"/>
      </w:pPr>
      <w:r>
        <w:rPr>
          <w:color w:val="475569"/>
          <w:sz w:val="20"/>
        </w:rPr>
        <w:t>Bangalore, India (On-site / Hybrid)</w:t>
      </w:r>
    </w:p>
    <w:p>
      <w:pPr>
        <w:spacing w:after="160" w:line="240" w:lineRule="auto"/>
        <w:jc w:val="center"/>
      </w:pPr>
      <w:r>
        <w:rPr>
          <w:sz w:val="19"/>
        </w:rPr>
        <w:t>+91 99408 92858</w:t>
      </w:r>
      <w:r>
        <w:rPr>
          <w:color w:val="475569"/>
        </w:rPr>
        <w:t xml:space="preserve">   |   </w:t>
      </w:r>
      <w:r>
        <w:rPr>
          <w:color w:val="2563EB"/>
          <w:sz w:val="19"/>
          <w:u w:val="single"/>
        </w:rPr>
        <w:t>chokkar.g@gmail.com</w:t>
      </w:r>
      <w:r>
        <w:rPr>
          <w:color w:val="475569"/>
        </w:rPr>
        <w:t xml:space="preserve">   |   </w:t>
      </w:r>
      <w:r>
        <w:rPr>
          <w:color w:val="2563EB"/>
          <w:sz w:val="19"/>
          <w:u w:val="single"/>
        </w:rPr>
        <w:t>linkedin.com/in/chokkarg</w:t>
      </w:r>
      <w:r>
        <w:rPr>
          <w:color w:val="475569"/>
        </w:rPr>
        <w:t xml:space="preserve">   |   </w:t>
      </w:r>
      <w:r>
        <w:rPr>
          <w:color w:val="2563EB"/>
          <w:sz w:val="19"/>
          <w:u w:val="single"/>
        </w:rPr>
        <w:t>github.com/kvginnovate</w:t>
      </w:r>
    </w:p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PROFESSIONAL SUMMARY</w:t>
      </w:r>
    </w:p>
    <w:p>
      <w:pPr>
        <w:spacing w:after="120" w:line="276" w:lineRule="auto"/>
      </w:pPr>
      <w:r>
        <w:rPr>
          <w:b w:val="0"/>
          <w:i w:val="0"/>
          <w:sz w:val="20"/>
        </w:rPr>
        <w:t xml:space="preserve">Staff Engineer with </w:t>
      </w:r>
      <w:r>
        <w:rPr>
          <w:b/>
          <w:i w:val="0"/>
          <w:sz w:val="20"/>
        </w:rPr>
        <w:t>14+ years of experience</w:t>
      </w:r>
      <w:r>
        <w:rPr>
          <w:b w:val="0"/>
          <w:i w:val="0"/>
          <w:sz w:val="20"/>
        </w:rPr>
        <w:t xml:space="preserve"> owning end-to-end solution architecture for enterprise platforms, including API services, event-driven integration, data access, security, observability, and operational readiness. At Dish Network, own architecture for the subscriber-facing microservices platform serving </w:t>
      </w:r>
      <w:r>
        <w:rPr>
          <w:b/>
          <w:i w:val="0"/>
          <w:sz w:val="20"/>
        </w:rPr>
        <w:t>10M+ subscribers</w:t>
      </w:r>
      <w:r>
        <w:rPr>
          <w:b w:val="0"/>
          <w:i w:val="0"/>
          <w:sz w:val="20"/>
        </w:rPr>
        <w:t xml:space="preserve"> on Rancher-managed Kubernetes. Promoted from </w:t>
      </w:r>
      <w:r>
        <w:rPr>
          <w:b/>
          <w:i w:val="0"/>
          <w:sz w:val="20"/>
        </w:rPr>
        <w:t>Lead to Staff (Solution Architect)</w:t>
      </w:r>
      <w:r>
        <w:rPr>
          <w:b w:val="0"/>
          <w:i w:val="0"/>
          <w:sz w:val="20"/>
        </w:rPr>
        <w:t xml:space="preserve"> for org-wide Spring Boot 3 migration, Snyk security standards, and engineering practices adopted across teams. Mentor </w:t>
      </w:r>
      <w:r>
        <w:rPr>
          <w:b/>
          <w:i w:val="0"/>
          <w:sz w:val="20"/>
        </w:rPr>
        <w:t>engineers</w:t>
      </w:r>
      <w:r>
        <w:rPr>
          <w:b w:val="0"/>
          <w:i w:val="0"/>
          <w:sz w:val="20"/>
        </w:rPr>
        <w:t xml:space="preserve"> and lead architecture reviews, incident response, and senior/staff hiring. Hands-on in Java/Spring Boot REST APIs, OpenAPI, Kafka/event-driven patterns, cloud-native delivery, and quality gates, AI-augmented SDLC, and AI governance practices. Regularly leverage AWS Kiro for architecture analysis, automated documentation/flow-diagram generation, and subagent-based code workflows with cross-session AI memory persistence. Introduced AI-powered Spring Boot modernization to Dish leadership by presenting a live demo of Kiro spec-driven development, automated code generation, and subagent orchestration to VP+ engineering leadership.</w:t>
      </w:r>
    </w:p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TECHNICAL SKILLS</w:t>
      </w:r>
    </w:p>
    <w:p>
      <w:pPr>
        <w:spacing w:before="0" w:after="50"/>
        <w:ind w:left="216"/>
      </w:pPr>
      <w:r>
        <w:rPr>
          <w:b/>
          <w:sz w:val="19"/>
        </w:rPr>
        <w:t xml:space="preserve">Languages: </w:t>
      </w:r>
      <w:r>
        <w:rPr>
          <w:sz w:val="19"/>
        </w:rPr>
        <w:t>Java, Kotlin, JavaScript, TypeScript, Python, SQL</w:t>
      </w:r>
    </w:p>
    <w:p>
      <w:pPr>
        <w:spacing w:before="0" w:after="50"/>
        <w:ind w:left="216"/>
      </w:pPr>
      <w:r>
        <w:rPr>
          <w:b/>
          <w:sz w:val="19"/>
        </w:rPr>
        <w:t xml:space="preserve">Backend &amp; APIs: </w:t>
      </w:r>
      <w:r>
        <w:rPr>
          <w:sz w:val="19"/>
        </w:rPr>
        <w:t>Spring Boot 3, Spring Cloud, Hibernate, REST APIs, OpenAPI/Swagger, Resilience4j, Liquibase, Maven</w:t>
      </w:r>
    </w:p>
    <w:p>
      <w:pPr>
        <w:spacing w:before="0" w:after="50"/>
        <w:ind w:left="216"/>
      </w:pPr>
      <w:r>
        <w:rPr>
          <w:b/>
          <w:sz w:val="19"/>
        </w:rPr>
        <w:t xml:space="preserve">Architecture &amp; Integration: </w:t>
      </w:r>
      <w:r>
        <w:rPr>
          <w:sz w:val="19"/>
        </w:rPr>
        <w:t>Microservices, Event-Driven Architecture, Kafka, RabbitMQ, API Gateway, Circuit Breaker, DDD, ADRs</w:t>
      </w:r>
    </w:p>
    <w:p>
      <w:pPr>
        <w:spacing w:before="0" w:after="50"/>
        <w:ind w:left="216"/>
      </w:pPr>
      <w:r>
        <w:rPr>
          <w:b/>
          <w:sz w:val="19"/>
        </w:rPr>
        <w:t xml:space="preserve">Frontend &amp; Mobile: </w:t>
      </w:r>
      <w:r>
        <w:rPr>
          <w:sz w:val="19"/>
        </w:rPr>
        <w:t>ReactJS, Next.js, React Native, Android SDK, and API Integration Patterns</w:t>
      </w:r>
    </w:p>
    <w:p>
      <w:pPr>
        <w:spacing w:before="0" w:after="50"/>
        <w:ind w:left="216"/>
      </w:pPr>
      <w:r>
        <w:rPr>
          <w:b/>
          <w:sz w:val="19"/>
        </w:rPr>
        <w:t xml:space="preserve">Data: </w:t>
      </w:r>
      <w:r>
        <w:rPr>
          <w:sz w:val="19"/>
        </w:rPr>
        <w:t>PostgreSQL, SQL, Oracle, MongoDB, DynamoDB, GemFire (distributed cache), Firebase</w:t>
      </w:r>
    </w:p>
    <w:p>
      <w:pPr>
        <w:spacing w:before="0" w:after="50"/>
        <w:ind w:left="216"/>
      </w:pPr>
      <w:r>
        <w:rPr>
          <w:b/>
          <w:sz w:val="19"/>
        </w:rPr>
        <w:t xml:space="preserve">Cloud &amp; Platform: </w:t>
      </w:r>
      <w:r>
        <w:rPr>
          <w:sz w:val="19"/>
        </w:rPr>
        <w:t>Docker, Kubernetes (Rancher), GCP, AWS, and Multi-Cloud Architecture (Azure/AKS)</w:t>
      </w:r>
    </w:p>
    <w:p>
      <w:pPr>
        <w:spacing w:before="0" w:after="50"/>
        <w:ind w:left="216"/>
      </w:pPr>
      <w:r>
        <w:rPr>
          <w:b/>
          <w:sz w:val="19"/>
        </w:rPr>
        <w:t xml:space="preserve">DevOps, Security &amp; Quality: </w:t>
      </w:r>
      <w:r>
        <w:rPr>
          <w:sz w:val="19"/>
        </w:rPr>
        <w:t>GitLab CI/CD, Jenkins, Snyk, Dynatrace, Prometheus, ELK, JUnit, Selenium, Postman, API &amp; performance testing</w:t>
      </w:r>
    </w:p>
    <w:p>
      <w:pPr>
        <w:spacing w:before="0" w:after="50"/>
        <w:ind w:left="216"/>
      </w:pPr>
      <w:r>
        <w:rPr>
          <w:b/>
          <w:sz w:val="19"/>
        </w:rPr>
        <w:t xml:space="preserve">AI &amp; Automation: </w:t>
      </w:r>
      <w:r>
        <w:rPr>
          <w:sz w:val="19"/>
        </w:rPr>
        <w:t>Kiro (spec-driven dev, hooks, subagents, EARS), MCP integrations (GitLab, Jira, GitHub), custom agent skills (defect-fix / test-gen / code-review), LLM workflows, AI-augmented SDLC (AI code review, automated test generation, spec-to-code traceability, AI observability)</w:t>
      </w:r>
    </w:p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40"/>
            </w:pPr>
            <w:r>
              <w:rPr>
                <w:b/>
                <w:i w:val="0"/>
              </w:rPr>
              <w:t>Dish Network Technologies | Staff Engineer (promoted from Lead)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40"/>
              <w:jc w:val="right"/>
            </w:pPr>
            <w:r>
              <w:rPr>
                <w:b/>
                <w:i w:val="0"/>
              </w:rPr>
              <w:t>May 2022 – Present</w:t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Winner of the </w:t>
      </w:r>
      <w:r>
        <w:rPr>
          <w:b/>
        </w:rPr>
        <w:t>Annual Technical Excellence Awards</w:t>
      </w:r>
      <w:r>
        <w:t xml:space="preserve"> (2024, 2025) · Recipient of the </w:t>
      </w:r>
      <w:r>
        <w:rPr>
          <w:b/>
        </w:rPr>
        <w:t>Spot Awards</w:t>
      </w:r>
      <w:r>
        <w:t xml:space="preserve"> (2023, 2025) · </w:t>
      </w:r>
      <w:r>
        <w:rPr>
          <w:b/>
        </w:rPr>
        <w:t>CPAW Award</w:t>
      </w:r>
      <w:r>
        <w:t xml:space="preserve"> recipient, recognizing contributions to delivery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My Dish App – Subscriber Platform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Architected enterprise REST microservices (API-first / OpenAPI) for the flagship subscriber platform serving </w:t>
      </w:r>
      <w:r>
        <w:rPr>
          <w:b/>
        </w:rPr>
        <w:t>10M+ subscribers</w:t>
      </w:r>
      <w:r>
        <w:t xml:space="preserve"> to maintain </w:t>
      </w:r>
      <w:r>
        <w:rPr>
          <w:b/>
        </w:rPr>
        <w:t>99.9% uptime</w:t>
      </w:r>
      <w:r>
        <w:t xml:space="preserve"> with sub-second API latency, and defined integration patterns across frontend, backend, and shared platform services.</w:t>
      </w:r>
    </w:p>
    <w:p>
      <w:pPr>
        <w:pStyle w:val="ListBullet"/>
        <w:spacing w:before="0" w:after="50" w:line="276" w:lineRule="auto"/>
      </w:pPr>
      <w:r>
        <w:t xml:space="preserve">Drove the Spring Boot 3 migration across platform services using Kiro spec-driven modernization, automating the remediation of breaking changes across </w:t>
      </w:r>
      <w:r>
        <w:rPr>
          <w:b/>
        </w:rPr>
        <w:t>50K+ lines of code</w:t>
      </w:r>
      <w:r>
        <w:t xml:space="preserve"> to achieve a </w:t>
      </w:r>
      <w:r>
        <w:rPr>
          <w:b/>
        </w:rPr>
        <w:t>60% productivity gain</w:t>
      </w:r>
      <w:r>
        <w:t>, and built a custom dashboard to track AI-committed code changes.</w:t>
      </w:r>
    </w:p>
    <w:p>
      <w:pPr>
        <w:pStyle w:val="ListBullet"/>
        <w:spacing w:before="0" w:after="50" w:line="276" w:lineRule="auto"/>
      </w:pPr>
      <w:r>
        <w:t>Leveraged spec-driven AI workflows to accelerate backend feature development, delivering high-quality microservices with automated spec-to-code traceability.</w:t>
      </w:r>
    </w:p>
    <w:p>
      <w:pPr>
        <w:pStyle w:val="ListBullet"/>
        <w:spacing w:before="0" w:after="50" w:line="276" w:lineRule="auto"/>
      </w:pPr>
      <w:r>
        <w:t xml:space="preserve">Established security and operational gates by integrating a custom </w:t>
      </w:r>
      <w:r>
        <w:rPr>
          <w:b/>
        </w:rPr>
        <w:t>Dynatrace MCP server</w:t>
      </w:r>
      <w:r>
        <w:t xml:space="preserve"> for automated incident analysis, distributed tracing, and a </w:t>
      </w:r>
      <w:r>
        <w:rPr>
          <w:b/>
        </w:rPr>
        <w:t>Snyk MCP server</w:t>
      </w:r>
      <w:r>
        <w:t xml:space="preserve"> paired with </w:t>
      </w:r>
      <w:r>
        <w:rPr>
          <w:b/>
        </w:rPr>
        <w:t>Kiro agents</w:t>
      </w:r>
      <w:r>
        <w:t xml:space="preserve"> to scan and remediate vulnerabilities (achieving same-day fixes), while mandating </w:t>
      </w:r>
      <w:r>
        <w:rPr>
          <w:b/>
        </w:rPr>
        <w:t>85%+</w:t>
      </w:r>
      <w:r>
        <w:t xml:space="preserve"> JUnit/Postman coverage.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Sling TV Product Development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Led the strategic transformation of </w:t>
      </w:r>
      <w:r>
        <w:rPr>
          <w:b/>
        </w:rPr>
        <w:t>80+ legacy Ruby on Rails APIs</w:t>
      </w:r>
      <w:r>
        <w:t xml:space="preserve"> into a modern, scalable Java microservices architecture, achieving a </w:t>
      </w:r>
      <w:r>
        <w:rPr>
          <w:b/>
        </w:rPr>
        <w:t>50% faster delivery timeline</w:t>
      </w:r>
      <w:r>
        <w:t xml:space="preserve"> through API-first patterns and event-driven design.</w:t>
      </w:r>
    </w:p>
    <w:p>
      <w:pPr>
        <w:pStyle w:val="ListBullet"/>
        <w:spacing w:before="0" w:after="50" w:line="276" w:lineRule="auto"/>
      </w:pPr>
      <w:r>
        <w:t xml:space="preserve">Orchestrated end-to-end integration of </w:t>
      </w:r>
      <w:r>
        <w:rPr>
          <w:b/>
        </w:rPr>
        <w:t>Apple Pay</w:t>
      </w:r>
      <w:r>
        <w:t xml:space="preserve"> and </w:t>
      </w:r>
      <w:r>
        <w:rPr>
          <w:b/>
        </w:rPr>
        <w:t>Google Pay</w:t>
      </w:r>
      <w:r>
        <w:t xml:space="preserve"> payment ecosystems, driving direct organizational revenue growth.</w:t>
      </w:r>
    </w:p>
    <w:p>
      <w:pPr>
        <w:pStyle w:val="ListBullet"/>
        <w:spacing w:before="0" w:after="50" w:line="276" w:lineRule="auto"/>
      </w:pPr>
      <w:r>
        <w:t xml:space="preserve">Spearheaded GenAI modernization by leveraging Amazon Q to reverse-engineer </w:t>
      </w:r>
      <w:r>
        <w:rPr>
          <w:b/>
        </w:rPr>
        <w:t>400K+ lines</w:t>
      </w:r>
      <w:r>
        <w:t xml:space="preserve"> of legacy code and scaffold </w:t>
      </w:r>
      <w:r>
        <w:rPr>
          <w:b/>
        </w:rPr>
        <w:t>2M+ lines</w:t>
      </w:r>
      <w:r>
        <w:t xml:space="preserve"> of Java microservices and </w:t>
      </w:r>
      <w:r>
        <w:rPr>
          <w:b/>
        </w:rPr>
        <w:t>10K+ unit tests</w:t>
      </w:r>
      <w:r>
        <w:t xml:space="preserve"> (maintaining </w:t>
      </w:r>
      <w:r>
        <w:rPr>
          <w:b/>
        </w:rPr>
        <w:t>85% coverage</w:t>
      </w:r>
      <w:r>
        <w:t xml:space="preserve">), achieving a </w:t>
      </w:r>
      <w:r>
        <w:rPr>
          <w:b/>
        </w:rPr>
        <w:t>70% productivity gain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Dish Paperless Agreement (DPA), STB Health, Field Catalogue &amp; App Store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rPr>
          <w:b/>
        </w:rPr>
        <w:t>Dish Paperless Agreement (DPA):</w:t>
      </w:r>
      <w:r>
        <w:t xml:space="preserve"> Led the migration of the paperless onboarding system from ColdFusion to Spring Boot microservices, enabling field agents to sign agreements, cross-sell services, and activate equipment offline while orchestrating agreements through 23 integrations and 7 SFTP distribution targets.</w:t>
      </w:r>
    </w:p>
    <w:p>
      <w:pPr>
        <w:pStyle w:val="ListBullet"/>
        <w:spacing w:before="0" w:after="50" w:line="276" w:lineRule="auto"/>
      </w:pPr>
      <w:r>
        <w:rPr>
          <w:b/>
        </w:rPr>
        <w:t>STB Health Monitor:</w:t>
      </w:r>
      <w:r>
        <w:t xml:space="preserve"> Real-time dashboards and REST APIs for Set-Top-Box telemetry across </w:t>
      </w:r>
      <w:r>
        <w:rPr>
          <w:b/>
        </w:rPr>
        <w:t>10M+ devices</w:t>
      </w:r>
      <w:r>
        <w:t>, enabling proactive ops before subscriber impact.</w:t>
      </w:r>
    </w:p>
    <w:p>
      <w:pPr>
        <w:pStyle w:val="ListBullet"/>
        <w:spacing w:before="0" w:after="50" w:line="276" w:lineRule="auto"/>
      </w:pPr>
      <w:r>
        <w:rPr>
          <w:b/>
        </w:rPr>
        <w:t>Field Catalogue:</w:t>
      </w:r>
      <w:r>
        <w:t xml:space="preserve"> Offline-first Android app with </w:t>
      </w:r>
      <w:r>
        <w:rPr>
          <w:b/>
        </w:rPr>
        <w:t>100%</w:t>
      </w:r>
      <w:r>
        <w:t xml:space="preserve"> offline capability, enabling catalog access in remote areas with zero connectivity and contributing to a </w:t>
      </w:r>
      <w:r>
        <w:rPr>
          <w:b/>
        </w:rPr>
        <w:t>60%</w:t>
      </w:r>
      <w:r>
        <w:t xml:space="preserve"> increase in on-site technical sales; earned appreciation from the </w:t>
      </w:r>
      <w:r>
        <w:rPr>
          <w:b/>
        </w:rPr>
        <w:t>Sales VP</w:t>
      </w:r>
      <w:r>
        <w:t>, while the integrated CMS sync cut catalog update delivery time from weeks to minutes.</w:t>
      </w:r>
    </w:p>
    <w:p>
      <w:pPr>
        <w:pStyle w:val="ListBullet"/>
        <w:spacing w:before="0" w:after="50" w:line="276" w:lineRule="auto"/>
      </w:pPr>
      <w:r>
        <w:rPr>
          <w:b/>
        </w:rPr>
        <w:t>DISH App Store:</w:t>
      </w:r>
      <w:r>
        <w:t xml:space="preserve"> Custom-built internal enterprise app distribution platform (Lambda + DynamoDB + React) that delivers iOS/Android builds to DISH employees, technicians, and retailers via OTA installation with Okta SSO and group-based access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Asset Management &amp; Shift Allowance -- Internal Tools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rPr>
          <w:b/>
        </w:rPr>
        <w:t>Asset Management (Won Codefest 2023):</w:t>
      </w:r>
      <w:r>
        <w:t xml:space="preserve"> Architected and built a full-stack system (Spring Boot, ReactJS) during a hackathon, containerizing it (Docker, Portainer) to deploy on internal VMs via JFrog, which automated tracking to cut manual effort by </w:t>
      </w:r>
      <w:r>
        <w:rPr>
          <w:b/>
        </w:rPr>
        <w:t>70%</w:t>
      </w:r>
      <w:r>
        <w:t xml:space="preserve"> and achieve company-wide adoption.</w:t>
      </w:r>
    </w:p>
    <w:p>
      <w:pPr>
        <w:pStyle w:val="ListBullet"/>
        <w:spacing w:before="0" w:after="50" w:line="276" w:lineRule="auto"/>
      </w:pPr>
      <w:r>
        <w:rPr>
          <w:b/>
        </w:rPr>
        <w:t>Shift Allowance:</w:t>
      </w:r>
      <w:r>
        <w:t xml:space="preserve"> Developed a full-stack portal (Spring Boot, ReactJS) that automated long-term manual Excel workflows to secure an HR </w:t>
      </w:r>
      <w:r>
        <w:rPr>
          <w:b/>
        </w:rPr>
        <w:t>Spot Award</w:t>
      </w:r>
      <w:r>
        <w:t>, now used company-wide by all DISH employees for shift allowance requests and payroll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Kiro Mobile &amp; Custom Agent Skill Development (Dish Ignite 2026 Showcase)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Developed a lightweight mobile interface to monitor and control Kiro IDE agent sessions from a phone over LAN, featuring a live preview of chat, tasks, and code via Chrome DevTools Protocol, which was showcased at </w:t>
      </w:r>
      <w:r>
        <w:rPr>
          <w:b/>
        </w:rPr>
        <w:t>Dish Ignite 2026</w:t>
      </w:r>
      <w:r>
        <w:t>.</w:t>
      </w:r>
    </w:p>
    <w:p>
      <w:pPr>
        <w:pStyle w:val="ListBullet"/>
        <w:spacing w:before="0" w:after="50" w:line="276" w:lineRule="auto"/>
      </w:pPr>
      <w:r>
        <w:t>Created custom agent skills to manage and orchestrate MCP integrations (GitLab, Jira, GitHub) to automate end-to-end software delivery, including defect resolution, test generation, and automated PR/MR creation.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40"/>
            </w:pPr>
            <w:r>
              <w:rPr>
                <w:b/>
                <w:i w:val="0"/>
              </w:rPr>
              <w:t>MSys Technologies (now Aziro) | Technical Architect / Lead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40"/>
              <w:jc w:val="right"/>
            </w:pPr>
            <w:r>
              <w:rPr>
                <w:b/>
                <w:i w:val="0"/>
              </w:rPr>
              <w:t>Feb 2012 – May 2022</w:t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Progressed from </w:t>
      </w:r>
      <w:r>
        <w:rPr>
          <w:b/>
        </w:rPr>
        <w:t>Software Engineer to Senior, Tech Lead, and Technical Architect</w:t>
      </w:r>
      <w:r>
        <w:t xml:space="preserve"> over 10 years serving global enterprise clients (Pivot3, Nasuni, NetApp) in storage, virtualization, and cloud.</w:t>
      </w:r>
    </w:p>
    <w:p>
      <w:pPr>
        <w:pStyle w:val="ListBullet"/>
        <w:spacing w:before="0" w:after="50" w:line="276" w:lineRule="auto"/>
      </w:pPr>
      <w:r>
        <w:t>Led engineering teams while owning scoping, architecture, demos, and delivery, successfully expanding client engagements.</w:t>
      </w:r>
    </w:p>
    <w:p>
      <w:pPr>
        <w:pStyle w:val="ListBullet"/>
        <w:spacing w:before="0" w:after="50" w:line="276" w:lineRule="auto"/>
      </w:pPr>
      <w:r>
        <w:rPr>
          <w:b/>
        </w:rPr>
        <w:t>Best Performer of the Year</w:t>
      </w:r>
      <w:r>
        <w:t xml:space="preserve"> (5x: 2013, 2014, 2016, 2018, 2019) · </w:t>
      </w:r>
      <w:r>
        <w:rPr>
          <w:b/>
        </w:rPr>
        <w:t>Blog Championship Award</w:t>
      </w:r>
      <w:r>
        <w:t xml:space="preserve"> (2017)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Pivot3 – VMware HCI Platform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Served as Technical Lead and Full-Stack Developer for VMware integration, delivering backend REST APIs, a ReactJS vSphere UI plugin, and vRealize Orchestrator automation to achieve a </w:t>
      </w:r>
      <w:r>
        <w:rPr>
          <w:b/>
        </w:rPr>
        <w:t>60%</w:t>
      </w:r>
      <w:r>
        <w:t xml:space="preserve"> reduction in manual provisioning effort for </w:t>
      </w:r>
      <w:r>
        <w:rPr>
          <w:b/>
        </w:rPr>
        <w:t>1000+ volumes</w:t>
      </w:r>
      <w:r>
        <w:t>.</w:t>
      </w:r>
    </w:p>
    <w:p>
      <w:pPr>
        <w:pStyle w:val="ListBullet"/>
        <w:spacing w:before="0" w:after="50" w:line="276" w:lineRule="auto"/>
      </w:pPr>
      <w:r>
        <w:t>Partnered with global product stakeholders on roadmap, architecture reviews, and release delivery, translating requirements into scalable technical designs.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Enterprise Mobile &amp; Test Automation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>Led the development and launch of Nasuni and Spree Wearables Android apps (Play Store) with Firebase sync and analytics for crash/engagement monitoring.</w:t>
      </w:r>
    </w:p>
    <w:p>
      <w:pPr>
        <w:pStyle w:val="ListBullet"/>
        <w:spacing w:before="0" w:after="50" w:line="276" w:lineRule="auto"/>
      </w:pPr>
      <w:r>
        <w:t xml:space="preserve">Built Mobitaz mobile test automation (record/playback) for client demos, and delivered a NetApp Selenium regression suite covering </w:t>
      </w:r>
      <w:r>
        <w:rPr>
          <w:b/>
        </w:rPr>
        <w:t>100+ scenarios</w:t>
      </w:r>
      <w:r>
        <w:t xml:space="preserve"> to cut manual regression effort by </w:t>
      </w:r>
      <w:r>
        <w:rPr>
          <w:b/>
        </w:rPr>
        <w:t>50%</w:t>
      </w:r>
      <w:r>
        <w:t>.</w:t>
      </w:r>
    </w:p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Anna University – SIT, Tamil Nadu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  <w:t>2007 – 2011</w:t>
            </w:r>
          </w:p>
        </w:tc>
      </w:tr>
    </w:tbl>
    <w:p>
      <w:pPr>
        <w:spacing w:before="0" w:after="40"/>
        <w:ind w:left="216"/>
      </w:pPr>
      <w:r>
        <w:rPr>
          <w:i/>
        </w:rPr>
        <w:t>Bachelor of Information Technology</w:t>
      </w:r>
    </w:p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Google Cloud Professional Data Engineer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keepNext/>
        <w:spacing w:before="240" w:after="80"/>
        <w:pBdr>
          <w:bottom w:val="single" w:sz="6" w:space="4" w:color="E2E8F0"/>
        </w:pBdr>
      </w:pPr>
      <w:r>
        <w:rPr>
          <w:b/>
          <w:color w:val="0F172A"/>
          <w:sz w:val="24"/>
        </w:rPr>
        <w:t>AI WORKSPACE &amp; TOOLING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</w:pPr>
            <w:r>
              <w:rPr>
                <w:b/>
                <w:i w:val="0"/>
              </w:rPr>
              <w:t>Preferred Developer Workspace &amp; Agentic Tooling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40"/>
              <w:jc w:val="right"/>
            </w:pPr>
            <w:r>
              <w:rPr>
                <w:b/>
                <w:i w:val="0"/>
              </w:rPr>
            </w:r>
          </w:p>
        </w:tc>
      </w:tr>
    </w:tbl>
    <w:p>
      <w:pPr>
        <w:pStyle w:val="ListBullet"/>
        <w:spacing w:before="0" w:after="50" w:line="276" w:lineRule="auto"/>
      </w:pPr>
      <w:r>
        <w:t xml:space="preserve">Leverage </w:t>
      </w:r>
      <w:r>
        <w:rPr>
          <w:b/>
        </w:rPr>
        <w:t>Paseo ADE</w:t>
      </w:r>
      <w:r>
        <w:t xml:space="preserve"> for ACP agent orchestration (Codex, Claude Code) alongside Kiro-CLI, and OpenCode.</w:t>
      </w:r>
    </w:p>
    <w:p>
      <w:pPr>
        <w:pStyle w:val="ListBullet"/>
        <w:spacing w:before="0" w:after="50" w:line="276" w:lineRule="auto"/>
      </w:pPr>
      <w:r>
        <w:t>Configure agentic skills (such as superpowers) and custom MCP servers to automate coding and workspace workflows.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