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1: Outcome-Based Curriculum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p>
      <w:pPr>
        <w:pStyle w:val="Heading3"/>
      </w:pPr>
      <w:r>
        <w:t>PART B: Criteria Summary</w:t>
      </w:r>
    </w:p>
    <w:p>
      <w:r>
        <w:t>Name of the Program:  ____________________________________</w:t>
      </w:r>
    </w:p>
    <w:p>
      <w:r>
        <w:t>Title of the Degree:  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Criteria No.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Name of the Criteria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Marks/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Weightage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Program Level Criteria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Outcome-Based Curriculum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Outcome-Based Teaching Learning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Outcome-Based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Students’ Performance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Faculty Information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Faculty Contributions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Facilities and Technical Support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Continuous Improvement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Institution Level Criteria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Student Support and Governance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Total Marks/Weights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pPr>
        <w:pStyle w:val="Heading3"/>
      </w:pPr>
      <w:r>
        <w:t>PART B: Program Level Criteria</w:t>
      </w:r>
    </w:p>
    <w:p>
      <w:pPr>
        <w:pStyle w:val="Heading3"/>
      </w:pPr>
      <w:r>
        <w:t>Criterion 1: Outcome-based Curriculum (120)</w:t>
      </w:r>
    </w:p>
    <w:p>
      <w:r>
        <w:t>1.1.</w:t>
      </w:r>
    </w:p>
    <w:p>
      <w:r>
        <w:t>Vision, Mission and Program Educational Objectives (PEOs) (35)</w:t>
      </w:r>
    </w:p>
    <w:p>
      <w:r>
        <w:t>(Provide details of vision and mission and program educational objectives.)</w:t>
      </w:r>
    </w:p>
    <w:p>
      <w:r>
        <w:t>1.1.1. State the Vision and Mission of the Institute and the Department (05)</w:t>
      </w:r>
    </w:p>
    <w:p>
      <w:r>
        <w:t>(Vision statement typically indicates aspirations and Mission statement states the</w:t>
      </w:r>
    </w:p>
    <w:p>
      <w:r>
        <w:t>broad approach to achieve aspirations.)</w:t>
      </w:r>
    </w:p>
    <w:p>
      <w:r>
        <w:t>1.1.2.</w:t>
      </w:r>
    </w:p>
    <w:p>
      <w:r>
        <w:t>State PEOs of the Program (05)</w:t>
      </w:r>
    </w:p>
    <w:p>
      <w:r>
        <w:t>(State the PEOs (3 to 5) of program seeking accreditation.)</w:t>
      </w:r>
    </w:p>
    <w:p>
      <w:r>
        <w:t>1.1.3.</w:t>
      </w:r>
    </w:p>
    <w:p>
      <w:r>
        <w:t>Process of Defining Vision, Mission and PEOs (10)</w:t>
      </w:r>
    </w:p>
    <w:p>
      <w:r>
        <w:t>(Articulate the process involved in defining the Vision and Mission of the department</w:t>
      </w:r>
    </w:p>
    <w:p>
      <w:r>
        <w:t>and PEOs of the program.)</w:t>
      </w:r>
    </w:p>
    <w:p>
      <w:r>
        <w:t>1.1.4. Dissemination of Vision, Mission and PEOs (05)</w:t>
      </w:r>
    </w:p>
    <w:p>
      <w:r>
        <w:t>(Describe where (websites, curricula, posters etc.) the Vision, Mission and PEOs are</w:t>
      </w:r>
    </w:p>
    <w:p>
      <w:r>
        <w:t>published and detail the process which ensures awareness among internal and external</w:t>
      </w:r>
    </w:p>
    <w:p>
      <w:r>
        <w:t>stakeholders with effective process implementation.</w:t>
      </w:r>
    </w:p>
    <w:p>
      <w:r>
        <w:t>Internal stakeholders may include Management, Governing Board Members, faculty,</w:t>
      </w:r>
    </w:p>
    <w:p>
      <w:r>
        <w:t>support staff, students etc. and external stakeholders may include employers,</w:t>
      </w:r>
    </w:p>
    <w:p>
      <w:r>
        <w:t>industry, alumni, funding agencies, etc.)</w:t>
      </w:r>
    </w:p>
    <w:p>
      <w:r>
        <w:t>1.1.5. Mapping of PEOs with Mission (10)</w:t>
      </w:r>
    </w:p>
    <w:p>
      <w:r>
        <w:t>(Generate a Mission of the Department–PEOs matrix with justification and rationale of</w:t>
      </w:r>
    </w:p>
    <w:p>
      <w:r>
        <w:t>the mapping.)</w:t>
      </w:r>
    </w:p>
    <w:p>
      <w:pPr>
        <w:pStyle w:val="Heading3"/>
      </w:pPr>
      <w:r>
        <w:t>Table No.1.1.5.1: Mapping of PEOs with 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PEO Statements</w:t>
            </w:r>
          </w:p>
        </w:tc>
        <w:tc>
          <w:tcPr>
            <w:tcW w:type="dxa" w:w="1728"/>
          </w:tcPr>
          <w:p>
            <w:r>
              <w:t>M</w:t>
              <w:br/>
              <w:t>1</w:t>
            </w:r>
          </w:p>
        </w:tc>
        <w:tc>
          <w:tcPr>
            <w:tcW w:type="dxa" w:w="1728"/>
          </w:tcPr>
          <w:p>
            <w:r>
              <w:t>M</w:t>
              <w:br/>
              <w:t>2</w:t>
            </w:r>
          </w:p>
        </w:tc>
        <w:tc>
          <w:tcPr>
            <w:tcW w:type="dxa" w:w="1728"/>
          </w:tcPr>
          <w:p>
            <w:r>
              <w:t>….</w:t>
            </w:r>
          </w:p>
        </w:tc>
        <w:tc>
          <w:tcPr>
            <w:tcW w:type="dxa" w:w="1728"/>
          </w:tcPr>
          <w:p>
            <w:r>
              <w:t>M</w:t>
              <w:br/>
              <w:t>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PEO1: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PEO2: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PEON: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Note:</w:t>
      </w:r>
    </w:p>
    <w:p>
      <w:r>
        <w:t> M1, M2. . . Mn are distinct elements of mission statement. Enter correlation</w:t>
      </w:r>
    </w:p>
    <w:p>
      <w:r>
        <w:t>levels as Low (1), Medium (2) and High (3). If there is no correlation, put “-”</w:t>
      </w:r>
    </w:p>
    <w:p>
      <w:r>
        <w:t>1.2.</w:t>
      </w:r>
    </w:p>
    <w:p>
      <w:r>
        <w:t>Curriculum Structure and Features (30)</w:t>
      </w:r>
    </w:p>
    <w:p>
      <w:r>
        <w:t>1.2.1. State the Process for Developing/Revising the Program Curriculum (10)</w:t>
      </w:r>
    </w:p>
    <w:p>
      <w:r>
        <w:t>Describe the process that periodically documents and demonstrates how the program</w:t>
      </w:r>
    </w:p>
    <w:p>
      <w:r>
        <w:t>curriculum has evolved, considering the Washington Accord Knowledge and Attitude</w:t>
      </w:r>
    </w:p>
    <w:p>
      <w:r>
        <w:t>Profile (WKs) and the Program Outcomes (POs) defined by the NBA, as listed in</w:t>
      </w:r>
    </w:p>
    <w:p>
      <w:pPr>
        <w:pStyle w:val="Heading3"/>
      </w:pPr>
      <w:r>
        <w:t>Annexure-II. Describe the process involving both internal and external stakeholders in</w:t>
      </w:r>
    </w:p>
    <w:p>
      <w:r>
        <w:t>framing the curriculum.)</w:t>
      </w:r>
    </w:p>
    <w:p>
      <w:r>
        <w:t>1.2.2. Curriculum Structure (10)</w:t>
      </w:r>
    </w:p>
    <w:p>
      <w:r>
        <w:t>(Provide details of courses in terms of teaching and learning scheme and number of</w:t>
      </w:r>
    </w:p>
    <w:p>
      <w:r>
        <w:t>credits in the Program curriculum.)</w:t>
      </w:r>
    </w:p>
    <w:p>
      <w:pPr>
        <w:pStyle w:val="Heading3"/>
      </w:pPr>
      <w:r>
        <w:t>Table No.1.2.2.1: Details of various courses presented in terms of teaching and learning</w:t>
      </w:r>
    </w:p>
    <w:p>
      <w:r>
        <w:t>scheme.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Teaching &amp; Learning Scheme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Course</w:t>
            </w:r>
          </w:p>
        </w:tc>
        <w:tc>
          <w:tcPr>
            <w:tcW w:type="dxa" w:w="1080"/>
          </w:tcPr>
          <w:p>
            <w:r>
              <w:t>C ourse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Titles</w:t>
            </w:r>
          </w:p>
        </w:tc>
        <w:tc>
          <w:tcPr>
            <w:tcW w:type="dxa" w:w="1080"/>
          </w:tcPr>
          <w:p>
            <w:r>
              <w:t>Classroom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Lab</w:t>
            </w:r>
          </w:p>
        </w:tc>
        <w:tc>
          <w:tcPr>
            <w:tcW w:type="dxa" w:w="1080"/>
          </w:tcPr>
          <w:p>
            <w:r>
              <w:t>Term Work</w:t>
            </w:r>
          </w:p>
        </w:tc>
        <w:tc>
          <w:tcPr>
            <w:tcW w:type="dxa" w:w="1080"/>
          </w:tcPr>
          <w:p>
            <w:r>
              <w:t>Total no.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Total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Instruction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Instruction</w:t>
            </w:r>
          </w:p>
        </w:tc>
        <w:tc>
          <w:tcPr>
            <w:tcW w:type="dxa" w:w="1080"/>
          </w:tcPr>
          <w:p>
            <w:r>
              <w:t>(TW) and Self</w:t>
            </w:r>
          </w:p>
        </w:tc>
        <w:tc>
          <w:tcPr>
            <w:tcW w:type="dxa" w:w="1080"/>
          </w:tcPr>
          <w:p>
            <w:r>
              <w:t>of Hours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Credits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(CI)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(LI)</w:t>
            </w:r>
          </w:p>
        </w:tc>
        <w:tc>
          <w:tcPr>
            <w:tcW w:type="dxa" w:w="1080"/>
          </w:tcPr>
          <w:p>
            <w:r>
              <w:t>Learning (SL)</w:t>
            </w:r>
          </w:p>
        </w:tc>
        <w:tc>
          <w:tcPr>
            <w:tcW w:type="dxa" w:w="1080"/>
          </w:tcPr>
          <w:p>
            <w:r>
              <w:t>per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(C)*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(in hours 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(in hours</w:t>
            </w:r>
          </w:p>
        </w:tc>
        <w:tc>
          <w:tcPr>
            <w:tcW w:type="dxa" w:w="1080"/>
          </w:tcPr>
          <w:p>
            <w:r>
              <w:t>(TW+ SL)</w:t>
            </w:r>
          </w:p>
        </w:tc>
        <w:tc>
          <w:tcPr>
            <w:tcW w:type="dxa" w:w="1080"/>
          </w:tcPr>
          <w:p>
            <w:r>
              <w:t>semester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(Total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semester)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per</w:t>
            </w:r>
          </w:p>
        </w:tc>
        <w:tc>
          <w:tcPr>
            <w:tcW w:type="dxa" w:w="1080"/>
          </w:tcPr>
          <w:p>
            <w:r>
              <w:t>(in hours 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Hours/30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semester)</w:t>
            </w:r>
          </w:p>
        </w:tc>
        <w:tc>
          <w:tcPr>
            <w:tcW w:type="dxa" w:w="1080"/>
          </w:tcPr>
          <w:p>
            <w:r>
              <w:t>semester)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)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C++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120/30=4</w:t>
            </w:r>
          </w:p>
        </w:tc>
      </w:tr>
      <w:tr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Chemistry</w:t>
              <w:br/>
              <w:t>Laboratory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60/30=2</w:t>
            </w:r>
          </w:p>
        </w:tc>
      </w:tr>
      <w:tr>
        <w:tc>
          <w:tcPr>
            <w:tcW w:type="dxa" w:w="1080"/>
          </w:tcPr>
          <w:p>
            <w:r>
              <w:t>…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*This is as per the new National Credit Framework, which accounts for 30 hrs. of learning as</w:t>
      </w:r>
    </w:p>
    <w:p>
      <w:r>
        <w:t>equivalent to 1 credit. Those universities which are still following the LTP will transform them</w:t>
      </w:r>
    </w:p>
    <w:p>
      <w:r>
        <w:t>into no. of hours and fill in the above table.</w:t>
      </w:r>
    </w:p>
    <w:p>
      <w:r>
        <w:t>Legend:</w:t>
      </w:r>
    </w:p>
    <w:p>
      <w:r>
        <w:t>CI: Classroom Instruction (Includes different instructional/implementation strategies i.e.</w:t>
      </w:r>
    </w:p>
    <w:p>
      <w:r>
        <w:t>Lecture (L), Tutorial (T), Case method, Demonstrations, Video demonstration,</w:t>
      </w:r>
    </w:p>
    <w:p>
      <w:r>
        <w:t>Problem based learning etc. to deliver theoretical concepts)</w:t>
      </w:r>
    </w:p>
    <w:p>
      <w:r>
        <w:t>LI:</w:t>
      </w:r>
    </w:p>
    <w:p>
      <w:r>
        <w:t>Laboratory Instruction (Includes experiments/practical performances /problem-</w:t>
      </w:r>
    </w:p>
    <w:p>
      <w:r>
        <w:t>based experiences in laboratory, workshop, field or other locations using different</w:t>
      </w:r>
    </w:p>
    <w:p>
      <w:r>
        <w:t>instructional/Implementation strategies)</w:t>
      </w:r>
    </w:p>
    <w:p>
      <w:r>
        <w:t>TW: Term work (includes assignments, seminars, micro projects, industrial visits, any</w:t>
      </w:r>
    </w:p>
    <w:p>
      <w:r>
        <w:t>other student activities etc.)</w:t>
      </w:r>
    </w:p>
    <w:p>
      <w:r>
        <w:t>SL: Self Learning, MOOCs, spoken tutorials, online educational resources etc.(If Provided</w:t>
      </w:r>
    </w:p>
    <w:p>
      <w:r>
        <w:t>in curriculum structure.)</w:t>
      </w:r>
    </w:p>
    <w:p>
      <w:r>
        <w:t>1.2.3. Components of Curriculum (05)</w:t>
      </w:r>
    </w:p>
    <w:p>
      <w:r>
        <w:t>(Provide details of Curriculum components for all relevant Years.)</w:t>
      </w:r>
    </w:p>
    <w:p>
      <w:pPr>
        <w:pStyle w:val="Heading3"/>
      </w:pPr>
      <w:r>
        <w:t>Table No.1.3.3.1:  Program curriculum grouping based on curriculum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Curriculum</w:t>
            </w:r>
          </w:p>
        </w:tc>
        <w:tc>
          <w:tcPr>
            <w:tcW w:type="dxa" w:w="2160"/>
          </w:tcPr>
          <w:p>
            <w:r>
              <w:t>Curriculum Content</w:t>
            </w:r>
          </w:p>
        </w:tc>
        <w:tc>
          <w:tcPr>
            <w:tcW w:type="dxa" w:w="2160"/>
          </w:tcPr>
          <w:p>
            <w:r>
              <w:t>Total number of</w:t>
            </w:r>
          </w:p>
        </w:tc>
        <w:tc>
          <w:tcPr>
            <w:tcW w:type="dxa" w:w="2160"/>
          </w:tcPr>
          <w:p>
            <w:r>
              <w:t>Total number of</w:t>
            </w:r>
          </w:p>
        </w:tc>
      </w:tr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(% of total number</w:t>
            </w:r>
          </w:p>
        </w:tc>
        <w:tc>
          <w:tcPr>
            <w:tcW w:type="dxa" w:w="2160"/>
          </w:tcPr>
          <w:p>
            <w:r>
              <w:t>contact hours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of credits of the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program)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Basic Sciences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Basic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Humanities and Social</w:t>
              <w:br/>
              <w:t>Sciences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Program Core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Program Electives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Open Electives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Project(s)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Internships/Seminars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Any other (Please</w:t>
              <w:br/>
              <w:t>specify)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number of Credits: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Total</w:t>
      </w:r>
    </w:p>
    <w:p>
      <w:r>
        <w:t>number</w:t>
      </w:r>
    </w:p>
    <w:p>
      <w:r>
        <w:t>of</w:t>
      </w:r>
    </w:p>
    <w:p>
      <w:r>
        <w:t>Add more rows, if required</w:t>
      </w:r>
    </w:p>
    <w:p>
      <w:r>
        <w:t>1.2.4. Strategies for Education Reforms (05)</w:t>
      </w:r>
    </w:p>
    <w:p>
      <w:r>
        <w:t>(A brief explanation of the plans to implement and map activities in curriculum design</w:t>
      </w:r>
    </w:p>
    <w:p>
      <w:r>
        <w:t>with multidisciplinary and interdisciplinary programs, the establishment of an</w:t>
      </w:r>
    </w:p>
    <w:p>
      <w:r>
        <w:t>academic bank of credits system, APAAR etc.)</w:t>
      </w:r>
    </w:p>
    <w:p>
      <w:pPr>
        <w:pStyle w:val="Heading3"/>
      </w:pPr>
      <w:r>
        <w:t>1.3.  PO, PSO and their Mapping with Courses (20)</w:t>
      </w:r>
    </w:p>
    <w:p>
      <w:r>
        <w:t>1.3.1. POs and PSOs (05)</w:t>
      </w:r>
    </w:p>
    <w:p>
      <w:r>
        <w:t>(Program Specific Outcomes (PSOs) are defined by the program, with up to 3 PSOs</w:t>
      </w:r>
    </w:p>
    <w:p>
      <w:r>
        <w:t>specified.)</w:t>
      </w:r>
    </w:p>
    <w:p>
      <w:r>
        <w:t>List of POs as Defined by NBA in Annexure II.</w:t>
      </w:r>
    </w:p>
    <w:p>
      <w:r>
        <w:t>List of PSOs (up to 3)</w:t>
      </w:r>
    </w:p>
    <w:p>
      <w:r>
        <w:t>(Provide details of the PSOs for the program currently seeking accreditation.)</w:t>
      </w:r>
    </w:p>
    <w:p>
      <w:r>
        <w:t>1.3.2. Mapping between the Courses and POs/PSOs (15)</w:t>
      </w:r>
    </w:p>
    <w:p>
      <w:r>
        <w:t>(Mention the courses relevant to the POs/PSOs.)</w:t>
      </w:r>
    </w:p>
    <w:p>
      <w:pPr>
        <w:pStyle w:val="Heading3"/>
      </w:pPr>
      <w:r>
        <w:t>Table No.1.3.1: Connection of courses with POs/PSOs.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 Number</w:t>
            </w:r>
          </w:p>
        </w:tc>
        <w:tc>
          <w:tcPr>
            <w:tcW w:type="dxa" w:w="4320"/>
          </w:tcPr>
          <w:p>
            <w:r>
              <w:t>List of Courses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PO1: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PO2: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PON: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Add more rows for PSOs</w:t>
      </w:r>
    </w:p>
    <w:p>
      <w:r>
        <w:t>1.4.</w:t>
      </w:r>
    </w:p>
    <w:p>
      <w:r>
        <w:t>Course Outcomes and Course Articulation Matrix (30)</w:t>
      </w:r>
    </w:p>
    <w:p>
      <w:r>
        <w:t>1.4.1. Course Outcome (Semester Wise) (15)</w:t>
      </w:r>
    </w:p>
    <w:p>
      <w:r>
        <w:t>(Provide Course outcomes (COs) for two core courses per semester from 1-8</w:t>
      </w:r>
    </w:p>
    <w:p>
      <w:r>
        <w:t>semesters as a sample. The maximum number of outcomes for a course is expected</w:t>
      </w:r>
    </w:p>
    <w:p>
      <w:r>
        <w:t>to be around 6. COs should reflect on the measurable outcomes towards attaining POs</w:t>
      </w:r>
    </w:p>
    <w:p>
      <w:r>
        <w:t>and PSOs).</w:t>
      </w:r>
    </w:p>
    <w:p>
      <w:pPr>
        <w:pStyle w:val="Heading3"/>
      </w:pPr>
      <w:r>
        <w:t>Table No. 1.4.1.1: Course outcomes.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Semester No: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Course Title: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Course Code: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Course Outcome No.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Course Outcome Statement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1.4.2. Course Articulation Matrix (15)</w:t>
      </w:r>
    </w:p>
    <w:p>
      <w:r>
        <w:t>(Provide course articulation matrices for two core courses per semester from 1-8</w:t>
      </w:r>
    </w:p>
    <w:p>
      <w:r>
        <w:t>semesters which have been provided in the section 1.4.1. Select courses to</w:t>
      </w:r>
    </w:p>
    <w:p>
      <w:r>
        <w:t>demonstrate the mapping/correlation with POs and PSOs.)</w:t>
      </w:r>
    </w:p>
    <w:p>
      <w:pPr>
        <w:pStyle w:val="Heading3"/>
      </w:pPr>
      <w:r>
        <w:t>Table No.1.4.2: Course articulation matrix.</w:t>
      </w:r>
    </w:p>
    <w:p>
      <w:r>
        <w:t>Course Name:                                                     Course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Course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Program Outcomes (POs)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Program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Outcomes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Specific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(COs)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Outcomes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code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(PSOs)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&amp;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PO-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</w:t>
              <w:br/>
              <w:t>-2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PO-</w:t>
              <w:br/>
              <w:t>4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PO-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PO-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PO-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PSO-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PSO-</w:t>
            </w:r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Statement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1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-3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5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-6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-7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-8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-9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10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11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1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>
              <w:t>2</w:t>
            </w:r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>
              <w:t>CO-1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>
              <w:t>CO-2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>
              <w:t>CO-3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>
              <w:t>CO-4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  <w:tr>
        <w:tc>
          <w:tcPr>
            <w:tcW w:type="dxa" w:w="216"/>
          </w:tcPr>
          <w:p>
            <w:r>
              <w:t>CO-5</w:t>
            </w:r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  <w:tc>
          <w:tcPr>
            <w:tcW w:type="dxa" w:w="216"/>
          </w:tcPr>
          <w:p>
            <w:r/>
          </w:p>
        </w:tc>
      </w:tr>
    </w:tbl>
    <w:p/>
    <w:p>
      <w:r>
        <w:t>Add more columns for PSOs if any</w:t>
      </w:r>
    </w:p>
    <w:p>
      <w:r>
        <w:t>Note:</w:t>
      </w:r>
    </w:p>
    <w:p>
      <w:r>
        <w:t> Enter correlation levels 1, 2 or 3 as defined below:</w:t>
      </w:r>
    </w:p>
    <w:p>
      <w:r>
        <w:t> 1: Slight (Low)</w:t>
      </w:r>
    </w:p>
    <w:p>
      <w:r>
        <w:t> 2: Moderate (Medium)</w:t>
      </w:r>
    </w:p>
    <w:p>
      <w:r>
        <w:t> 3: Substantial (High),</w:t>
      </w:r>
    </w:p>
    <w:p>
      <w:r>
        <w:t> If there is no correlation, put “-”</w:t>
      </w:r>
    </w:p>
    <w:p>
      <w:pPr>
        <w:pStyle w:val="Heading3"/>
      </w:pPr>
      <w:r>
        <w:t>1.5.  Program Articulation Matrix (05)</w:t>
      </w:r>
    </w:p>
    <w:p>
      <w:pPr>
        <w:pStyle w:val="Heading3"/>
      </w:pPr>
      <w:r>
        <w:t>Table No.1.5.1: Program articulation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Course</w:t>
            </w:r>
          </w:p>
        </w:tc>
        <w:tc>
          <w:tcPr>
            <w:tcW w:type="dxa" w:w="665"/>
          </w:tcPr>
          <w:p>
            <w:r>
              <w:t>Course</w:t>
            </w:r>
          </w:p>
        </w:tc>
        <w:tc>
          <w:tcPr>
            <w:tcW w:type="dxa" w:w="665"/>
          </w:tcPr>
          <w:p>
            <w:r>
              <w:t>PO1</w:t>
            </w:r>
          </w:p>
        </w:tc>
        <w:tc>
          <w:tcPr>
            <w:tcW w:type="dxa" w:w="665"/>
          </w:tcPr>
          <w:p>
            <w:r>
              <w:t>PO2</w:t>
            </w:r>
          </w:p>
        </w:tc>
        <w:tc>
          <w:tcPr>
            <w:tcW w:type="dxa" w:w="665"/>
          </w:tcPr>
          <w:p>
            <w:r>
              <w:t>PO3</w:t>
            </w:r>
          </w:p>
        </w:tc>
        <w:tc>
          <w:tcPr>
            <w:tcW w:type="dxa" w:w="665"/>
          </w:tcPr>
          <w:p>
            <w:r>
              <w:t>PO4</w:t>
            </w:r>
          </w:p>
        </w:tc>
        <w:tc>
          <w:tcPr>
            <w:tcW w:type="dxa" w:w="665"/>
          </w:tcPr>
          <w:p>
            <w:r>
              <w:t>PO5</w:t>
            </w:r>
          </w:p>
        </w:tc>
        <w:tc>
          <w:tcPr>
            <w:tcW w:type="dxa" w:w="665"/>
          </w:tcPr>
          <w:p>
            <w:r>
              <w:t>PO6</w:t>
            </w:r>
          </w:p>
        </w:tc>
        <w:tc>
          <w:tcPr>
            <w:tcW w:type="dxa" w:w="665"/>
          </w:tcPr>
          <w:p>
            <w:r>
              <w:t>PO7</w:t>
            </w:r>
          </w:p>
        </w:tc>
        <w:tc>
          <w:tcPr>
            <w:tcW w:type="dxa" w:w="665"/>
          </w:tcPr>
          <w:p>
            <w:r>
              <w:t>PO8</w:t>
            </w:r>
          </w:p>
        </w:tc>
        <w:tc>
          <w:tcPr>
            <w:tcW w:type="dxa" w:w="665"/>
          </w:tcPr>
          <w:p>
            <w:r>
              <w:t>PO9</w:t>
            </w:r>
          </w:p>
        </w:tc>
        <w:tc>
          <w:tcPr>
            <w:tcW w:type="dxa" w:w="665"/>
          </w:tcPr>
          <w:p>
            <w:r>
              <w:t>PO10</w:t>
            </w:r>
          </w:p>
        </w:tc>
        <w:tc>
          <w:tcPr>
            <w:tcW w:type="dxa" w:w="665"/>
          </w:tcPr>
          <w:p>
            <w:r>
              <w:t>PO11</w:t>
            </w:r>
          </w:p>
        </w:tc>
      </w:tr>
      <w:tr>
        <w:tc>
          <w:tcPr>
            <w:tcW w:type="dxa" w:w="665"/>
          </w:tcPr>
          <w:p>
            <w:r>
              <w:t>Code</w:t>
            </w:r>
          </w:p>
        </w:tc>
        <w:tc>
          <w:tcPr>
            <w:tcW w:type="dxa" w:w="665"/>
          </w:tcPr>
          <w:p>
            <w:r>
              <w:t>Name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C101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