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5F3C2E" w14:textId="77777777" w:rsidR="00A76A11" w:rsidRDefault="00A76A11" w:rsidP="00A76A11">
      <w:pPr>
        <w:pStyle w:val="Title"/>
        <w:jc w:val="center"/>
      </w:pPr>
      <w:bookmarkStart w:id="0" w:name="_Toc496208013"/>
      <w:bookmarkStart w:id="1" w:name="_Toc499037484"/>
    </w:p>
    <w:p w14:paraId="0C946923" w14:textId="77777777" w:rsidR="00A76A11" w:rsidRDefault="00A76A11" w:rsidP="00A76A11">
      <w:pPr>
        <w:pStyle w:val="Title"/>
        <w:jc w:val="center"/>
      </w:pPr>
    </w:p>
    <w:p w14:paraId="34920E93" w14:textId="77777777" w:rsidR="00A76A11" w:rsidRDefault="00A76A11" w:rsidP="00A76A11">
      <w:pPr>
        <w:pStyle w:val="Title"/>
        <w:jc w:val="center"/>
      </w:pPr>
    </w:p>
    <w:p w14:paraId="6245F358" w14:textId="77777777" w:rsidR="00A76A11" w:rsidRDefault="00A76A11" w:rsidP="00A76A11">
      <w:pPr>
        <w:pStyle w:val="Title"/>
        <w:jc w:val="center"/>
      </w:pPr>
    </w:p>
    <w:p w14:paraId="30955DEC" w14:textId="77777777" w:rsidR="00A76A11" w:rsidRDefault="00A76A11" w:rsidP="00A76A11">
      <w:pPr>
        <w:pStyle w:val="Title"/>
        <w:jc w:val="center"/>
      </w:pPr>
    </w:p>
    <w:p w14:paraId="6D40F03D" w14:textId="77777777" w:rsidR="00A76A11" w:rsidRDefault="00A76A11" w:rsidP="00A76A11">
      <w:pPr>
        <w:pStyle w:val="Title"/>
        <w:jc w:val="center"/>
      </w:pPr>
    </w:p>
    <w:p w14:paraId="6F4D3544" w14:textId="77777777" w:rsidR="00A76A11" w:rsidRDefault="00A76A11" w:rsidP="00A76A11">
      <w:pPr>
        <w:pStyle w:val="Title"/>
        <w:jc w:val="center"/>
      </w:pPr>
      <w:r>
        <w:t>Main Site Redesign – PPD Maps</w:t>
      </w:r>
    </w:p>
    <w:p w14:paraId="00015B22" w14:textId="77777777" w:rsidR="00A76A11" w:rsidRDefault="00A76A11" w:rsidP="00A76A11">
      <w:pPr>
        <w:pStyle w:val="Title"/>
        <w:jc w:val="center"/>
      </w:pPr>
      <w:r>
        <w:t>Functional Requirements</w:t>
      </w:r>
    </w:p>
    <w:p w14:paraId="4F11CA58" w14:textId="77777777" w:rsidR="00A76A11" w:rsidRDefault="00A76A11">
      <w:r>
        <w:br w:type="page"/>
      </w:r>
    </w:p>
    <w:p w14:paraId="167614C6" w14:textId="77777777" w:rsidR="00A76A11" w:rsidRDefault="00A76A11" w:rsidP="00A76A11">
      <w:pPr>
        <w:pStyle w:val="Heading2"/>
      </w:pPr>
      <w:bookmarkStart w:id="2" w:name="_Toc496208014"/>
      <w:bookmarkStart w:id="3" w:name="_Toc499037485"/>
      <w:bookmarkEnd w:id="0"/>
      <w:bookmarkEnd w:id="1"/>
      <w:r>
        <w:lastRenderedPageBreak/>
        <w:t>PPD Search Results Page: “Browse by Risk Factor” / “Keyword Search” (NEW)</w:t>
      </w:r>
      <w:bookmarkEnd w:id="2"/>
      <w:bookmarkEnd w:id="3"/>
    </w:p>
    <w:p w14:paraId="4B07A91A" w14:textId="77777777" w:rsidR="00A76A11" w:rsidRPr="00672A15" w:rsidRDefault="00A76A11" w:rsidP="00A76A11">
      <w:r>
        <w:rPr>
          <w:noProof/>
          <w:lang w:val="en-US"/>
        </w:rPr>
        <w:drawing>
          <wp:inline distT="0" distB="0" distL="0" distR="0" wp14:anchorId="07424DF8" wp14:editId="15B5E7E1">
            <wp:extent cx="2807672" cy="3660140"/>
            <wp:effectExtent l="0" t="0" r="12065" b="0"/>
            <wp:docPr id="46" name="Picture 46" descr="../../../../../Desktop/Screen%20Shot%202017-10-11%20at%203.5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0-11%20at%203.58.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21335" cy="3677951"/>
                    </a:xfrm>
                    <a:prstGeom prst="rect">
                      <a:avLst/>
                    </a:prstGeom>
                    <a:noFill/>
                    <a:ln>
                      <a:noFill/>
                    </a:ln>
                  </pic:spPr>
                </pic:pic>
              </a:graphicData>
            </a:graphic>
          </wp:inline>
        </w:drawing>
      </w:r>
    </w:p>
    <w:tbl>
      <w:tblPr>
        <w:tblStyle w:val="GridTable1Light1"/>
        <w:tblW w:w="0" w:type="auto"/>
        <w:tblLook w:val="04A0" w:firstRow="1" w:lastRow="0" w:firstColumn="1" w:lastColumn="0" w:noHBand="0" w:noVBand="1"/>
      </w:tblPr>
      <w:tblGrid>
        <w:gridCol w:w="1063"/>
        <w:gridCol w:w="2279"/>
        <w:gridCol w:w="4951"/>
        <w:gridCol w:w="4657"/>
      </w:tblGrid>
      <w:tr w:rsidR="00A76A11" w14:paraId="54C0E311" w14:textId="77777777" w:rsidTr="00A711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7FEF149F" w14:textId="77777777" w:rsidR="00A76A11" w:rsidRDefault="00A76A11" w:rsidP="00921A8E">
            <w:r>
              <w:t>Ref #</w:t>
            </w:r>
          </w:p>
        </w:tc>
        <w:tc>
          <w:tcPr>
            <w:tcW w:w="2279" w:type="dxa"/>
          </w:tcPr>
          <w:p w14:paraId="11F71139" w14:textId="77777777" w:rsidR="00A76A11" w:rsidRDefault="00A76A11" w:rsidP="00921A8E">
            <w:pPr>
              <w:cnfStyle w:val="100000000000" w:firstRow="1" w:lastRow="0" w:firstColumn="0" w:lastColumn="0" w:oddVBand="0" w:evenVBand="0" w:oddHBand="0" w:evenHBand="0" w:firstRowFirstColumn="0" w:firstRowLastColumn="0" w:lastRowFirstColumn="0" w:lastRowLastColumn="0"/>
            </w:pPr>
            <w:r>
              <w:t>Action</w:t>
            </w:r>
          </w:p>
        </w:tc>
        <w:tc>
          <w:tcPr>
            <w:tcW w:w="4951" w:type="dxa"/>
          </w:tcPr>
          <w:p w14:paraId="4E5C7C1E" w14:textId="77777777" w:rsidR="00A76A11" w:rsidRDefault="00A76A11" w:rsidP="00921A8E">
            <w:pPr>
              <w:cnfStyle w:val="100000000000" w:firstRow="1" w:lastRow="0" w:firstColumn="0" w:lastColumn="0" w:oddVBand="0" w:evenVBand="0" w:oddHBand="0" w:evenHBand="0" w:firstRowFirstColumn="0" w:firstRowLastColumn="0" w:lastRowFirstColumn="0" w:lastRowLastColumn="0"/>
            </w:pPr>
            <w:r>
              <w:t>Results/Details</w:t>
            </w:r>
          </w:p>
        </w:tc>
        <w:tc>
          <w:tcPr>
            <w:tcW w:w="4657" w:type="dxa"/>
          </w:tcPr>
          <w:p w14:paraId="4D125E85" w14:textId="77777777" w:rsidR="00A76A11" w:rsidRDefault="00A76A11" w:rsidP="00921A8E">
            <w:pPr>
              <w:cnfStyle w:val="100000000000" w:firstRow="1" w:lastRow="0" w:firstColumn="0" w:lastColumn="0" w:oddVBand="0" w:evenVBand="0" w:oddHBand="0" w:evenHBand="0" w:firstRowFirstColumn="0" w:firstRowLastColumn="0" w:lastRowFirstColumn="0" w:lastRowLastColumn="0"/>
            </w:pPr>
            <w:r>
              <w:t>CMS Notes</w:t>
            </w:r>
          </w:p>
        </w:tc>
      </w:tr>
      <w:tr w:rsidR="00A76A11" w14:paraId="5C787FF5" w14:textId="77777777" w:rsidTr="00A711E4">
        <w:tc>
          <w:tcPr>
            <w:cnfStyle w:val="001000000000" w:firstRow="0" w:lastRow="0" w:firstColumn="1" w:lastColumn="0" w:oddVBand="0" w:evenVBand="0" w:oddHBand="0" w:evenHBand="0" w:firstRowFirstColumn="0" w:firstRowLastColumn="0" w:lastRowFirstColumn="0" w:lastRowLastColumn="0"/>
            <w:tcW w:w="1063" w:type="dxa"/>
          </w:tcPr>
          <w:p w14:paraId="06D3D959" w14:textId="77777777" w:rsidR="00A76A11" w:rsidRDefault="00A76A11" w:rsidP="00921A8E">
            <w:r>
              <w:t>PPDR1.0</w:t>
            </w:r>
          </w:p>
        </w:tc>
        <w:tc>
          <w:tcPr>
            <w:tcW w:w="2279" w:type="dxa"/>
          </w:tcPr>
          <w:p w14:paraId="0845DA77" w14:textId="77777777" w:rsidR="00A76A11" w:rsidRPr="00E33A20" w:rsidRDefault="00A76A11" w:rsidP="00921A8E">
            <w:pPr>
              <w:cnfStyle w:val="000000000000" w:firstRow="0" w:lastRow="0" w:firstColumn="0" w:lastColumn="0" w:oddVBand="0" w:evenVBand="0" w:oddHBand="0" w:evenHBand="0" w:firstRowFirstColumn="0" w:firstRowLastColumn="0" w:lastRowFirstColumn="0" w:lastRowLastColumn="0"/>
            </w:pPr>
            <w:r>
              <w:t xml:space="preserve">User clicks on button “Open map +” call to action </w:t>
            </w:r>
          </w:p>
        </w:tc>
        <w:tc>
          <w:tcPr>
            <w:tcW w:w="4951" w:type="dxa"/>
          </w:tcPr>
          <w:p w14:paraId="7ADAC45E"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pPr>
            <w:r>
              <w:t>The button text changes to “Close map x”</w:t>
            </w:r>
          </w:p>
          <w:p w14:paraId="35AC52BE"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pPr>
          </w:p>
          <w:p w14:paraId="2EEF21F5" w14:textId="77777777" w:rsidR="00A76A11" w:rsidRPr="006448B5" w:rsidRDefault="00A76A11" w:rsidP="00921A8E">
            <w:pPr>
              <w:cnfStyle w:val="000000000000" w:firstRow="0" w:lastRow="0" w:firstColumn="0" w:lastColumn="0" w:oddVBand="0" w:evenVBand="0" w:oddHBand="0" w:evenHBand="0" w:firstRowFirstColumn="0" w:firstRowLastColumn="0" w:lastRowFirstColumn="0" w:lastRowLastColumn="0"/>
              <w:rPr>
                <w:color w:val="FF0000"/>
              </w:rPr>
            </w:pPr>
            <w:r>
              <w:t xml:space="preserve">A map appears on the top of the list of policy abstracts, and displays circles of numbers. </w:t>
            </w:r>
            <w:r w:rsidRPr="006448B5">
              <w:rPr>
                <w:color w:val="000000" w:themeColor="text1"/>
              </w:rPr>
              <w:t>See PPD Search Results Page: “Browse by Location” section.</w:t>
            </w:r>
          </w:p>
        </w:tc>
        <w:tc>
          <w:tcPr>
            <w:tcW w:w="4657" w:type="dxa"/>
          </w:tcPr>
          <w:p w14:paraId="26F6932A"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pPr>
            <w:r>
              <w:rPr>
                <w:shd w:val="clear" w:color="auto" w:fill="FFFFFF"/>
              </w:rPr>
              <w:t xml:space="preserve"> By default, the map is hidden and the call to action button text is “Open map +”</w:t>
            </w:r>
          </w:p>
        </w:tc>
      </w:tr>
    </w:tbl>
    <w:p w14:paraId="77486DA9" w14:textId="77777777" w:rsidR="00A76A11" w:rsidRDefault="00A76A11" w:rsidP="00A76A11">
      <w:pPr>
        <w:pStyle w:val="Heading2"/>
      </w:pPr>
      <w:bookmarkStart w:id="4" w:name="_Toc496208015"/>
      <w:bookmarkStart w:id="5" w:name="_Toc499037486"/>
      <w:r>
        <w:lastRenderedPageBreak/>
        <w:t>PPD Search Results Page: “Browse by Location” (NEW)</w:t>
      </w:r>
      <w:bookmarkEnd w:id="4"/>
      <w:bookmarkEnd w:id="5"/>
    </w:p>
    <w:p w14:paraId="30A3F4EA" w14:textId="77777777" w:rsidR="00A76A11" w:rsidRDefault="00A76A11" w:rsidP="00A76A11">
      <w:r>
        <w:rPr>
          <w:noProof/>
          <w:lang w:val="en-US"/>
        </w:rPr>
        <w:drawing>
          <wp:inline distT="0" distB="0" distL="0" distR="0" wp14:anchorId="7E8D72D5" wp14:editId="137B5C41">
            <wp:extent cx="3023235" cy="3282770"/>
            <wp:effectExtent l="0" t="0" r="0" b="0"/>
            <wp:docPr id="35" name="Picture 35" descr="../../../../../Desktop/Screen%20Shot%202017-10-11%20at%205.0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0-11%20at%205.04.5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23235" cy="3282770"/>
                    </a:xfrm>
                    <a:prstGeom prst="rect">
                      <a:avLst/>
                    </a:prstGeom>
                    <a:noFill/>
                    <a:ln>
                      <a:noFill/>
                    </a:ln>
                  </pic:spPr>
                </pic:pic>
              </a:graphicData>
            </a:graphic>
          </wp:inline>
        </w:drawing>
      </w:r>
    </w:p>
    <w:tbl>
      <w:tblPr>
        <w:tblStyle w:val="GridTable1Light1"/>
        <w:tblW w:w="13433" w:type="dxa"/>
        <w:tblLook w:val="04A0" w:firstRow="1" w:lastRow="0" w:firstColumn="1" w:lastColumn="0" w:noHBand="0" w:noVBand="1"/>
      </w:tblPr>
      <w:tblGrid>
        <w:gridCol w:w="1668"/>
        <w:gridCol w:w="2835"/>
        <w:gridCol w:w="8930"/>
      </w:tblGrid>
      <w:tr w:rsidR="00A76A11" w14:paraId="685008F8" w14:textId="77777777" w:rsidTr="00921A8E">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668" w:type="dxa"/>
          </w:tcPr>
          <w:p w14:paraId="1CF78D0D" w14:textId="77777777" w:rsidR="00A76A11" w:rsidRDefault="00A76A11" w:rsidP="00921A8E">
            <w:r>
              <w:t>Ref #</w:t>
            </w:r>
          </w:p>
        </w:tc>
        <w:tc>
          <w:tcPr>
            <w:tcW w:w="2835" w:type="dxa"/>
          </w:tcPr>
          <w:p w14:paraId="5FEAEF9B" w14:textId="77777777" w:rsidR="00A76A11" w:rsidRDefault="00A76A11" w:rsidP="00921A8E">
            <w:pPr>
              <w:cnfStyle w:val="100000000000" w:firstRow="1" w:lastRow="0" w:firstColumn="0" w:lastColumn="0" w:oddVBand="0" w:evenVBand="0" w:oddHBand="0" w:evenHBand="0" w:firstRowFirstColumn="0" w:firstRowLastColumn="0" w:lastRowFirstColumn="0" w:lastRowLastColumn="0"/>
            </w:pPr>
            <w:r>
              <w:t>Action</w:t>
            </w:r>
          </w:p>
        </w:tc>
        <w:tc>
          <w:tcPr>
            <w:tcW w:w="8930" w:type="dxa"/>
          </w:tcPr>
          <w:p w14:paraId="52F6FCE0" w14:textId="77777777" w:rsidR="00A76A11" w:rsidRDefault="00A76A11" w:rsidP="00921A8E">
            <w:pPr>
              <w:cnfStyle w:val="100000000000" w:firstRow="1" w:lastRow="0" w:firstColumn="0" w:lastColumn="0" w:oddVBand="0" w:evenVBand="0" w:oddHBand="0" w:evenHBand="0" w:firstRowFirstColumn="0" w:firstRowLastColumn="0" w:lastRowFirstColumn="0" w:lastRowLastColumn="0"/>
            </w:pPr>
            <w:r>
              <w:t>Results/Details</w:t>
            </w:r>
          </w:p>
        </w:tc>
      </w:tr>
      <w:tr w:rsidR="00A76A11" w14:paraId="1D8BFE0F" w14:textId="77777777" w:rsidTr="00921A8E">
        <w:trPr>
          <w:trHeight w:val="1395"/>
        </w:trPr>
        <w:tc>
          <w:tcPr>
            <w:cnfStyle w:val="001000000000" w:firstRow="0" w:lastRow="0" w:firstColumn="1" w:lastColumn="0" w:oddVBand="0" w:evenVBand="0" w:oddHBand="0" w:evenHBand="0" w:firstRowFirstColumn="0" w:firstRowLastColumn="0" w:lastRowFirstColumn="0" w:lastRowLastColumn="0"/>
            <w:tcW w:w="1668" w:type="dxa"/>
          </w:tcPr>
          <w:p w14:paraId="61750C00" w14:textId="77777777" w:rsidR="00A76A11" w:rsidRDefault="00A76A11" w:rsidP="00921A8E">
            <w:r>
              <w:t>PPDL1.0 &amp; PPDL3.0</w:t>
            </w:r>
          </w:p>
        </w:tc>
        <w:tc>
          <w:tcPr>
            <w:tcW w:w="2835" w:type="dxa"/>
          </w:tcPr>
          <w:p w14:paraId="625A4A25" w14:textId="77777777" w:rsidR="00A76A11" w:rsidRPr="00E33A20" w:rsidRDefault="00A76A11" w:rsidP="00921A8E">
            <w:pPr>
              <w:cnfStyle w:val="000000000000" w:firstRow="0" w:lastRow="0" w:firstColumn="0" w:lastColumn="0" w:oddVBand="0" w:evenVBand="0" w:oddHBand="0" w:evenHBand="0" w:firstRowFirstColumn="0" w:firstRowLastColumn="0" w:lastRowFirstColumn="0" w:lastRowLastColumn="0"/>
            </w:pPr>
            <w:r>
              <w:t>User lands on the page from the previous action of clicking “Browse by Location” option</w:t>
            </w:r>
          </w:p>
        </w:tc>
        <w:tc>
          <w:tcPr>
            <w:tcW w:w="8930" w:type="dxa"/>
          </w:tcPr>
          <w:p w14:paraId="3CDB47BB"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 xml:space="preserve">The map is visibly displayed above the list of policy abstracts. </w:t>
            </w:r>
          </w:p>
          <w:p w14:paraId="435BA60D"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rPr>
                <w:shd w:val="clear" w:color="auto" w:fill="FFFFFF"/>
              </w:rPr>
            </w:pPr>
          </w:p>
          <w:p w14:paraId="2DFE27C0"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By default, the map displays policy abstracts at the “Federal” and “Provincial / Territorial” levels.</w:t>
            </w:r>
          </w:p>
          <w:p w14:paraId="0A47C13A"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rPr>
                <w:shd w:val="clear" w:color="auto" w:fill="FFFFFF"/>
              </w:rPr>
            </w:pPr>
          </w:p>
          <w:p w14:paraId="7DCC84B1"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By default, the Jurisdiction “Federal” and “Provincial / Territorial” options are checked.</w:t>
            </w:r>
          </w:p>
          <w:p w14:paraId="2A0B641A"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rPr>
                <w:shd w:val="clear" w:color="auto" w:fill="FFFFFF"/>
              </w:rPr>
            </w:pPr>
          </w:p>
          <w:p w14:paraId="120BFF35"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The map displays circles with these attributes:</w:t>
            </w:r>
          </w:p>
          <w:p w14:paraId="714A4BD9" w14:textId="77777777" w:rsidR="00A76A11" w:rsidRDefault="00A76A11" w:rsidP="00A76A11">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Colours: represent the different checked Jurisdiction level(s)</w:t>
            </w:r>
          </w:p>
          <w:p w14:paraId="4A4CBB7E" w14:textId="77777777" w:rsidR="00A76A11" w:rsidRDefault="00A76A11" w:rsidP="00A76A11">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Numbers: represent the quantity of policy abstracts at the checked Jurisdiction level(s) and checked Filter item(s)</w:t>
            </w:r>
          </w:p>
          <w:p w14:paraId="7CC1ADC2"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pPr>
          </w:p>
          <w:p w14:paraId="2D33D547"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pPr>
            <w:r>
              <w:t>The visuals in the map are determined by:</w:t>
            </w:r>
          </w:p>
          <w:p w14:paraId="3889CA8D" w14:textId="77777777" w:rsidR="00A76A11" w:rsidRDefault="00A76A11" w:rsidP="00A76A11">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lastRenderedPageBreak/>
              <w:t xml:space="preserve">Selected filter items in the “Filter” section on the left (PPDL4.0) </w:t>
            </w:r>
          </w:p>
          <w:p w14:paraId="192C612F" w14:textId="77777777" w:rsidR="00A76A11" w:rsidRDefault="00A76A11" w:rsidP="00A76A11">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Selected options in the Jurisdiction bar below the map (PPDL3.0) </w:t>
            </w:r>
          </w:p>
          <w:p w14:paraId="5699195F" w14:textId="77777777" w:rsidR="00A76A11" w:rsidRDefault="00A76A11" w:rsidP="00921A8E">
            <w:pPr>
              <w:pStyle w:val="ListParagraph"/>
              <w:cnfStyle w:val="000000000000" w:firstRow="0" w:lastRow="0" w:firstColumn="0" w:lastColumn="0" w:oddVBand="0" w:evenVBand="0" w:oddHBand="0" w:evenHBand="0" w:firstRowFirstColumn="0" w:firstRowLastColumn="0" w:lastRowFirstColumn="0" w:lastRowLastColumn="0"/>
            </w:pPr>
          </w:p>
          <w:p w14:paraId="4A6F2E6C"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rPr>
                <w:shd w:val="clear" w:color="auto" w:fill="FFFFFF"/>
              </w:rPr>
            </w:pPr>
            <w:r>
              <w:t>The Policy Abstracts list is displayed below the map and reflects the visuals in the map on a 1:1 ratio.</w:t>
            </w:r>
          </w:p>
          <w:p w14:paraId="2654C811"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pPr>
          </w:p>
        </w:tc>
      </w:tr>
      <w:tr w:rsidR="00A76A11" w14:paraId="69B3C5BC" w14:textId="77777777" w:rsidTr="00921A8E">
        <w:tc>
          <w:tcPr>
            <w:cnfStyle w:val="001000000000" w:firstRow="0" w:lastRow="0" w:firstColumn="1" w:lastColumn="0" w:oddVBand="0" w:evenVBand="0" w:oddHBand="0" w:evenHBand="0" w:firstRowFirstColumn="0" w:firstRowLastColumn="0" w:lastRowFirstColumn="0" w:lastRowLastColumn="0"/>
            <w:tcW w:w="1668" w:type="dxa"/>
          </w:tcPr>
          <w:p w14:paraId="1E9E3CAC" w14:textId="77777777" w:rsidR="00A76A11" w:rsidRDefault="00A76A11" w:rsidP="00921A8E">
            <w:r>
              <w:lastRenderedPageBreak/>
              <w:t>PPDL1.1</w:t>
            </w:r>
          </w:p>
        </w:tc>
        <w:tc>
          <w:tcPr>
            <w:tcW w:w="2835" w:type="dxa"/>
          </w:tcPr>
          <w:p w14:paraId="378A674E"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pPr>
            <w:r>
              <w:t>User clicks on button “Close map x” call to action</w:t>
            </w:r>
          </w:p>
        </w:tc>
        <w:tc>
          <w:tcPr>
            <w:tcW w:w="8930" w:type="dxa"/>
          </w:tcPr>
          <w:p w14:paraId="53A9E67D"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pPr>
            <w:r>
              <w:t>The text on the button changes to “Open map +”.</w:t>
            </w:r>
          </w:p>
          <w:p w14:paraId="37FC2A5E"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pPr>
          </w:p>
          <w:p w14:paraId="5FF233A2"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pPr>
            <w:r>
              <w:t>The map and the Jurisdiction bar are hidden.</w:t>
            </w:r>
          </w:p>
        </w:tc>
      </w:tr>
      <w:tr w:rsidR="00A76A11" w14:paraId="6D14368A" w14:textId="77777777" w:rsidTr="00921A8E">
        <w:tc>
          <w:tcPr>
            <w:cnfStyle w:val="001000000000" w:firstRow="0" w:lastRow="0" w:firstColumn="1" w:lastColumn="0" w:oddVBand="0" w:evenVBand="0" w:oddHBand="0" w:evenHBand="0" w:firstRowFirstColumn="0" w:firstRowLastColumn="0" w:lastRowFirstColumn="0" w:lastRowLastColumn="0"/>
            <w:tcW w:w="1668" w:type="dxa"/>
          </w:tcPr>
          <w:p w14:paraId="30B5AF1D" w14:textId="77777777" w:rsidR="00A76A11" w:rsidRDefault="00A76A11" w:rsidP="00921A8E">
            <w:r>
              <w:t>PPDL1.2</w:t>
            </w:r>
          </w:p>
        </w:tc>
        <w:tc>
          <w:tcPr>
            <w:tcW w:w="2835" w:type="dxa"/>
          </w:tcPr>
          <w:p w14:paraId="450BC201"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pPr>
            <w:r>
              <w:t xml:space="preserve">User clicks on button “Open map +” call to action </w:t>
            </w:r>
          </w:p>
        </w:tc>
        <w:tc>
          <w:tcPr>
            <w:tcW w:w="8930" w:type="dxa"/>
          </w:tcPr>
          <w:p w14:paraId="6F1E6B5D"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pPr>
            <w:r>
              <w:t>The text on the button changes to “Close map x”.</w:t>
            </w:r>
          </w:p>
          <w:p w14:paraId="7D09C82A"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pPr>
          </w:p>
          <w:p w14:paraId="7B50FD59"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pPr>
            <w:r>
              <w:t>The map and the Jurisdiction bar become visible.</w:t>
            </w:r>
          </w:p>
        </w:tc>
      </w:tr>
      <w:tr w:rsidR="00A76A11" w14:paraId="441D08D3" w14:textId="77777777" w:rsidTr="00921A8E">
        <w:trPr>
          <w:trHeight w:val="1108"/>
        </w:trPr>
        <w:tc>
          <w:tcPr>
            <w:cnfStyle w:val="001000000000" w:firstRow="0" w:lastRow="0" w:firstColumn="1" w:lastColumn="0" w:oddVBand="0" w:evenVBand="0" w:oddHBand="0" w:evenHBand="0" w:firstRowFirstColumn="0" w:firstRowLastColumn="0" w:lastRowFirstColumn="0" w:lastRowLastColumn="0"/>
            <w:tcW w:w="1668" w:type="dxa"/>
          </w:tcPr>
          <w:p w14:paraId="3B7D4C09" w14:textId="77777777" w:rsidR="00A76A11" w:rsidRPr="00645A7E" w:rsidRDefault="00A76A11" w:rsidP="00921A8E">
            <w:pPr>
              <w:rPr>
                <w:color w:val="000000" w:themeColor="text1"/>
              </w:rPr>
            </w:pPr>
            <w:r>
              <w:rPr>
                <w:color w:val="000000" w:themeColor="text1"/>
              </w:rPr>
              <w:t>PPDL1.3</w:t>
            </w:r>
          </w:p>
        </w:tc>
        <w:tc>
          <w:tcPr>
            <w:tcW w:w="2835" w:type="dxa"/>
          </w:tcPr>
          <w:p w14:paraId="50DAD181" w14:textId="77777777" w:rsidR="00A76A11" w:rsidRPr="00645A7E" w:rsidRDefault="00A76A11" w:rsidP="00921A8E">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User clicks on the “+” zoom magnification bar on top right of the map</w:t>
            </w:r>
          </w:p>
        </w:tc>
        <w:tc>
          <w:tcPr>
            <w:tcW w:w="8930" w:type="dxa"/>
          </w:tcPr>
          <w:p w14:paraId="75A432B4"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The map zooms in, and the visuals of the circles adjust based on the zoom magnification. </w:t>
            </w:r>
          </w:p>
          <w:p w14:paraId="373A125C"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The list of policy abstracts below the map stays the same as the Filters on the left and the associated Jurisdiction horizontal bar remain unchanged.</w:t>
            </w:r>
          </w:p>
          <w:p w14:paraId="49DF2DB6"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rPr>
                <w:color w:val="000000" w:themeColor="text1"/>
              </w:rPr>
            </w:pPr>
          </w:p>
          <w:p w14:paraId="11E9743D" w14:textId="77777777" w:rsidR="00A76A11" w:rsidRPr="00645A7E" w:rsidRDefault="00A76A11" w:rsidP="00921A8E">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For more technical info of the zoom-in range, please refer to this page: </w:t>
            </w:r>
            <w:r w:rsidRPr="000441FA">
              <w:rPr>
                <w:color w:val="000000" w:themeColor="text1"/>
              </w:rPr>
              <w:t>https://www.mapbox.com/help/adjust-tileset-zoom-extent/</w:t>
            </w:r>
          </w:p>
        </w:tc>
      </w:tr>
      <w:tr w:rsidR="00A76A11" w14:paraId="1D0F265A" w14:textId="77777777" w:rsidTr="00921A8E">
        <w:trPr>
          <w:trHeight w:val="1108"/>
        </w:trPr>
        <w:tc>
          <w:tcPr>
            <w:cnfStyle w:val="001000000000" w:firstRow="0" w:lastRow="0" w:firstColumn="1" w:lastColumn="0" w:oddVBand="0" w:evenVBand="0" w:oddHBand="0" w:evenHBand="0" w:firstRowFirstColumn="0" w:firstRowLastColumn="0" w:lastRowFirstColumn="0" w:lastRowLastColumn="0"/>
            <w:tcW w:w="1668" w:type="dxa"/>
          </w:tcPr>
          <w:p w14:paraId="28E85721" w14:textId="77777777" w:rsidR="00A76A11" w:rsidRDefault="00A76A11" w:rsidP="00921A8E">
            <w:pPr>
              <w:rPr>
                <w:color w:val="000000" w:themeColor="text1"/>
              </w:rPr>
            </w:pPr>
            <w:r>
              <w:rPr>
                <w:color w:val="000000" w:themeColor="text1"/>
              </w:rPr>
              <w:t>PPDL1.4</w:t>
            </w:r>
          </w:p>
        </w:tc>
        <w:tc>
          <w:tcPr>
            <w:tcW w:w="2835" w:type="dxa"/>
          </w:tcPr>
          <w:p w14:paraId="7463439C"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User clicks on the “-“ zoom magnification bar on top right of the map</w:t>
            </w:r>
          </w:p>
        </w:tc>
        <w:tc>
          <w:tcPr>
            <w:tcW w:w="8930" w:type="dxa"/>
          </w:tcPr>
          <w:p w14:paraId="1F25A179"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The map zooms out, and the visuals of the circles adjust based on the zoom magnification. The list of policy abstracts below the map stays the same as the Filters on the left and the associated Jurisdiction horizontal bar remain unchanged.</w:t>
            </w:r>
          </w:p>
          <w:p w14:paraId="01B064B8"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rPr>
                <w:color w:val="000000" w:themeColor="text1"/>
              </w:rPr>
            </w:pPr>
          </w:p>
          <w:p w14:paraId="67149E70"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For more technical info of the zoom-in range, please refer to this page: </w:t>
            </w:r>
            <w:r w:rsidRPr="000441FA">
              <w:rPr>
                <w:color w:val="000000" w:themeColor="text1"/>
              </w:rPr>
              <w:t>https://www.mapbox.com/help/adjust-tileset-zoom-extent/</w:t>
            </w:r>
          </w:p>
        </w:tc>
      </w:tr>
      <w:tr w:rsidR="00A76A11" w14:paraId="24FB9906" w14:textId="77777777" w:rsidTr="00921A8E">
        <w:trPr>
          <w:trHeight w:val="1108"/>
        </w:trPr>
        <w:tc>
          <w:tcPr>
            <w:cnfStyle w:val="001000000000" w:firstRow="0" w:lastRow="0" w:firstColumn="1" w:lastColumn="0" w:oddVBand="0" w:evenVBand="0" w:oddHBand="0" w:evenHBand="0" w:firstRowFirstColumn="0" w:firstRowLastColumn="0" w:lastRowFirstColumn="0" w:lastRowLastColumn="0"/>
            <w:tcW w:w="1668" w:type="dxa"/>
          </w:tcPr>
          <w:p w14:paraId="693F183E" w14:textId="77777777" w:rsidR="00A76A11" w:rsidRPr="00645A7E" w:rsidRDefault="00A76A11" w:rsidP="00921A8E">
            <w:pPr>
              <w:rPr>
                <w:color w:val="000000" w:themeColor="text1"/>
              </w:rPr>
            </w:pPr>
            <w:r w:rsidRPr="00645A7E">
              <w:rPr>
                <w:color w:val="000000" w:themeColor="text1"/>
              </w:rPr>
              <w:t>PPDL2.0</w:t>
            </w:r>
          </w:p>
        </w:tc>
        <w:tc>
          <w:tcPr>
            <w:tcW w:w="2835" w:type="dxa"/>
          </w:tcPr>
          <w:p w14:paraId="349202A7" w14:textId="77777777" w:rsidR="00A76A11" w:rsidRPr="00645A7E" w:rsidRDefault="00A76A11" w:rsidP="00921A8E">
            <w:pPr>
              <w:cnfStyle w:val="000000000000" w:firstRow="0" w:lastRow="0" w:firstColumn="0" w:lastColumn="0" w:oddVBand="0" w:evenVBand="0" w:oddHBand="0" w:evenHBand="0" w:firstRowFirstColumn="0" w:firstRowLastColumn="0" w:lastRowFirstColumn="0" w:lastRowLastColumn="0"/>
              <w:rPr>
                <w:color w:val="000000" w:themeColor="text1"/>
              </w:rPr>
            </w:pPr>
            <w:r w:rsidRPr="00645A7E">
              <w:rPr>
                <w:color w:val="000000" w:themeColor="text1"/>
              </w:rPr>
              <w:t xml:space="preserve">User clicks on the call to action button “Request a copy of the entire PPD </w:t>
            </w:r>
            <w:r w:rsidRPr="00645A7E">
              <w:rPr>
                <w:color w:val="000000" w:themeColor="text1"/>
              </w:rPr>
              <w:sym w:font="Wingdings" w:char="F0E0"/>
            </w:r>
            <w:r w:rsidRPr="00645A7E">
              <w:rPr>
                <w:color w:val="000000" w:themeColor="text1"/>
              </w:rPr>
              <w:t>”</w:t>
            </w:r>
          </w:p>
        </w:tc>
        <w:tc>
          <w:tcPr>
            <w:tcW w:w="8930" w:type="dxa"/>
          </w:tcPr>
          <w:p w14:paraId="607C8B5F" w14:textId="77777777" w:rsidR="00A76A11" w:rsidRPr="00645A7E" w:rsidRDefault="00A76A11" w:rsidP="00921A8E">
            <w:pPr>
              <w:cnfStyle w:val="000000000000" w:firstRow="0" w:lastRow="0" w:firstColumn="0" w:lastColumn="0" w:oddVBand="0" w:evenVBand="0" w:oddHBand="0" w:evenHBand="0" w:firstRowFirstColumn="0" w:firstRowLastColumn="0" w:lastRowFirstColumn="0" w:lastRowLastColumn="0"/>
              <w:rPr>
                <w:color w:val="000000" w:themeColor="text1"/>
              </w:rPr>
            </w:pPr>
            <w:r w:rsidRPr="00645A7E">
              <w:rPr>
                <w:color w:val="000000" w:themeColor="text1"/>
              </w:rPr>
              <w:t>User is directed to a different page within CPAC Main Site.</w:t>
            </w:r>
            <w:r>
              <w:rPr>
                <w:color w:val="000000" w:themeColor="text1"/>
              </w:rPr>
              <w:t xml:space="preserve"> See “Request PPD Export” page</w:t>
            </w:r>
          </w:p>
        </w:tc>
      </w:tr>
      <w:tr w:rsidR="00A76A11" w14:paraId="17D9AC42" w14:textId="77777777" w:rsidTr="00921A8E">
        <w:trPr>
          <w:trHeight w:val="228"/>
        </w:trPr>
        <w:tc>
          <w:tcPr>
            <w:cnfStyle w:val="001000000000" w:firstRow="0" w:lastRow="0" w:firstColumn="1" w:lastColumn="0" w:oddVBand="0" w:evenVBand="0" w:oddHBand="0" w:evenHBand="0" w:firstRowFirstColumn="0" w:firstRowLastColumn="0" w:lastRowFirstColumn="0" w:lastRowLastColumn="0"/>
            <w:tcW w:w="1668" w:type="dxa"/>
          </w:tcPr>
          <w:p w14:paraId="632A4907" w14:textId="77777777" w:rsidR="00A76A11" w:rsidRDefault="00A76A11" w:rsidP="00921A8E">
            <w:r>
              <w:t>PPDL3.1</w:t>
            </w:r>
          </w:p>
        </w:tc>
        <w:tc>
          <w:tcPr>
            <w:tcW w:w="2835" w:type="dxa"/>
          </w:tcPr>
          <w:p w14:paraId="6840872E"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pPr>
            <w:r>
              <w:t>User selects  1 or more Jurisdiction level options</w:t>
            </w:r>
          </w:p>
        </w:tc>
        <w:tc>
          <w:tcPr>
            <w:tcW w:w="8930" w:type="dxa"/>
          </w:tcPr>
          <w:p w14:paraId="0E8ED04C"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The map &amp; list display policy abstracts that are tagged with the selected Jurisdiction level(s) &amp; Filters.</w:t>
            </w:r>
          </w:p>
        </w:tc>
      </w:tr>
      <w:tr w:rsidR="00A76A11" w14:paraId="5ADC0420" w14:textId="77777777" w:rsidTr="00921A8E">
        <w:trPr>
          <w:trHeight w:val="856"/>
        </w:trPr>
        <w:tc>
          <w:tcPr>
            <w:cnfStyle w:val="001000000000" w:firstRow="0" w:lastRow="0" w:firstColumn="1" w:lastColumn="0" w:oddVBand="0" w:evenVBand="0" w:oddHBand="0" w:evenHBand="0" w:firstRowFirstColumn="0" w:firstRowLastColumn="0" w:lastRowFirstColumn="0" w:lastRowLastColumn="0"/>
            <w:tcW w:w="1668" w:type="dxa"/>
          </w:tcPr>
          <w:p w14:paraId="14B21FBE" w14:textId="77777777" w:rsidR="00A76A11" w:rsidRDefault="00A76A11" w:rsidP="00921A8E">
            <w:r>
              <w:t>PPDL3.2</w:t>
            </w:r>
          </w:p>
        </w:tc>
        <w:tc>
          <w:tcPr>
            <w:tcW w:w="2835" w:type="dxa"/>
          </w:tcPr>
          <w:p w14:paraId="1078859B"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pPr>
            <w:r>
              <w:t>User selects zero Jurisdiction level options</w:t>
            </w:r>
          </w:p>
        </w:tc>
        <w:tc>
          <w:tcPr>
            <w:tcW w:w="8930" w:type="dxa"/>
          </w:tcPr>
          <w:p w14:paraId="7AAA4D04"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The map &amp; list do not display any policy abstracts, regardless of Filter(s) selected.</w:t>
            </w:r>
          </w:p>
          <w:p w14:paraId="72599E1E"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rPr>
                <w:shd w:val="clear" w:color="auto" w:fill="FFFFFF"/>
              </w:rPr>
            </w:pPr>
          </w:p>
          <w:p w14:paraId="7313D4EA"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Each policy abstract has a Jurisdiction level attached to it.</w:t>
            </w:r>
          </w:p>
        </w:tc>
      </w:tr>
      <w:tr w:rsidR="00A76A11" w14:paraId="13861A36" w14:textId="77777777" w:rsidTr="00921A8E">
        <w:trPr>
          <w:trHeight w:val="227"/>
        </w:trPr>
        <w:tc>
          <w:tcPr>
            <w:cnfStyle w:val="001000000000" w:firstRow="0" w:lastRow="0" w:firstColumn="1" w:lastColumn="0" w:oddVBand="0" w:evenVBand="0" w:oddHBand="0" w:evenHBand="0" w:firstRowFirstColumn="0" w:firstRowLastColumn="0" w:lastRowFirstColumn="0" w:lastRowLastColumn="0"/>
            <w:tcW w:w="1668" w:type="dxa"/>
          </w:tcPr>
          <w:p w14:paraId="459727DA" w14:textId="77777777" w:rsidR="00A76A11" w:rsidRDefault="00A76A11" w:rsidP="00921A8E">
            <w:r>
              <w:lastRenderedPageBreak/>
              <w:t>PPDL4.0</w:t>
            </w:r>
          </w:p>
        </w:tc>
        <w:tc>
          <w:tcPr>
            <w:tcW w:w="2835" w:type="dxa"/>
          </w:tcPr>
          <w:p w14:paraId="52E0A312"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pPr>
            <w:r>
              <w:t>User first lands on the page from a previous action</w:t>
            </w:r>
          </w:p>
        </w:tc>
        <w:tc>
          <w:tcPr>
            <w:tcW w:w="8930" w:type="dxa"/>
          </w:tcPr>
          <w:p w14:paraId="0EDCD151"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All Filters are collapsed. See section Database Search Results Page, item DBS2.0.</w:t>
            </w:r>
          </w:p>
          <w:p w14:paraId="4856D9DB"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rPr>
                <w:shd w:val="clear" w:color="auto" w:fill="FFFFFF"/>
              </w:rPr>
            </w:pPr>
          </w:p>
          <w:p w14:paraId="46F080B2"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By default, no Filters is selected.</w:t>
            </w:r>
          </w:p>
        </w:tc>
      </w:tr>
      <w:tr w:rsidR="00A76A11" w14:paraId="753AC70F" w14:textId="77777777" w:rsidTr="00921A8E">
        <w:trPr>
          <w:trHeight w:val="213"/>
        </w:trPr>
        <w:tc>
          <w:tcPr>
            <w:cnfStyle w:val="001000000000" w:firstRow="0" w:lastRow="0" w:firstColumn="1" w:lastColumn="0" w:oddVBand="0" w:evenVBand="0" w:oddHBand="0" w:evenHBand="0" w:firstRowFirstColumn="0" w:firstRowLastColumn="0" w:lastRowFirstColumn="0" w:lastRowLastColumn="0"/>
            <w:tcW w:w="1668" w:type="dxa"/>
          </w:tcPr>
          <w:p w14:paraId="1AA85286" w14:textId="77777777" w:rsidR="00A76A11" w:rsidRDefault="00A76A11" w:rsidP="00921A8E">
            <w:r>
              <w:t>PPDL4.1</w:t>
            </w:r>
          </w:p>
        </w:tc>
        <w:tc>
          <w:tcPr>
            <w:tcW w:w="2835" w:type="dxa"/>
          </w:tcPr>
          <w:p w14:paraId="4672AE67"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pPr>
            <w:r>
              <w:t>User selects a Filter item</w:t>
            </w:r>
          </w:p>
        </w:tc>
        <w:tc>
          <w:tcPr>
            <w:tcW w:w="8930" w:type="dxa"/>
          </w:tcPr>
          <w:p w14:paraId="38998973"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The map &amp; list display policy abstracts based on Filter item(s) and Jurisdiction level(s) selected.</w:t>
            </w:r>
          </w:p>
        </w:tc>
      </w:tr>
    </w:tbl>
    <w:p w14:paraId="6AF372D2" w14:textId="77777777" w:rsidR="00A76A11" w:rsidRDefault="00A76A11" w:rsidP="00A76A11">
      <w:pPr>
        <w:pStyle w:val="Heading2"/>
      </w:pPr>
    </w:p>
    <w:p w14:paraId="1888E38B" w14:textId="77777777" w:rsidR="00A76A11" w:rsidRDefault="00A76A11" w:rsidP="00A76A11">
      <w:pPr>
        <w:pStyle w:val="Heading2"/>
      </w:pPr>
    </w:p>
    <w:p w14:paraId="568E0BB5" w14:textId="77777777" w:rsidR="00A76A11" w:rsidRDefault="00A76A11" w:rsidP="00A76A11">
      <w:pPr>
        <w:pStyle w:val="Heading2"/>
      </w:pPr>
      <w:bookmarkStart w:id="6" w:name="_Toc496208016"/>
      <w:bookmarkStart w:id="7" w:name="_Toc499037487"/>
      <w:r>
        <w:t>PPD Search Results Page: “Browse by Location” (Federal, Provincial, Municipal) (NEW)</w:t>
      </w:r>
      <w:bookmarkEnd w:id="6"/>
      <w:bookmarkEnd w:id="7"/>
    </w:p>
    <w:p w14:paraId="22641225" w14:textId="77777777" w:rsidR="00A76A11" w:rsidRDefault="00A76A11" w:rsidP="00A76A11">
      <w:pPr>
        <w:pStyle w:val="Heading2"/>
        <w:rPr>
          <w:rFonts w:asciiTheme="minorHAnsi" w:eastAsiaTheme="minorHAnsi" w:hAnsiTheme="minorHAnsi" w:cstheme="minorBidi"/>
          <w:color w:val="auto"/>
          <w:sz w:val="22"/>
          <w:szCs w:val="22"/>
        </w:rPr>
      </w:pPr>
    </w:p>
    <w:p w14:paraId="7418E4CA" w14:textId="77777777" w:rsidR="00A76A11" w:rsidRPr="00C02AD6" w:rsidRDefault="00A76A11" w:rsidP="00A76A11">
      <w:r>
        <w:rPr>
          <w:noProof/>
          <w:lang w:val="en-US"/>
        </w:rPr>
        <w:drawing>
          <wp:inline distT="0" distB="0" distL="0" distR="0" wp14:anchorId="7E8EDB4A" wp14:editId="497F9022">
            <wp:extent cx="3997709" cy="3050540"/>
            <wp:effectExtent l="0" t="0" r="0" b="0"/>
            <wp:docPr id="47" name="Picture 47" descr="../../../../../Desktop/Screen%20Shot%202017-10-19%20at%205.0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19%20at%205.03.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38974" cy="3082028"/>
                    </a:xfrm>
                    <a:prstGeom prst="rect">
                      <a:avLst/>
                    </a:prstGeom>
                    <a:noFill/>
                    <a:ln>
                      <a:noFill/>
                    </a:ln>
                  </pic:spPr>
                </pic:pic>
              </a:graphicData>
            </a:graphic>
          </wp:inline>
        </w:drawing>
      </w:r>
      <w:r>
        <w:rPr>
          <w:noProof/>
          <w:lang w:val="en-US"/>
        </w:rPr>
        <w:drawing>
          <wp:inline distT="0" distB="0" distL="0" distR="0" wp14:anchorId="3DC931B5" wp14:editId="6A84BFEC">
            <wp:extent cx="3645535" cy="3090779"/>
            <wp:effectExtent l="0" t="0" r="12065" b="8255"/>
            <wp:docPr id="36" name="Picture 36" descr="../../../../../Desktop/Screen%20Shot%202017-10-19%20at%203.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0-19%20at%203.28.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0939" cy="3095360"/>
                    </a:xfrm>
                    <a:prstGeom prst="rect">
                      <a:avLst/>
                    </a:prstGeom>
                    <a:noFill/>
                    <a:ln>
                      <a:noFill/>
                    </a:ln>
                  </pic:spPr>
                </pic:pic>
              </a:graphicData>
            </a:graphic>
          </wp:inline>
        </w:drawing>
      </w:r>
    </w:p>
    <w:p w14:paraId="7A0E00EE" w14:textId="77777777" w:rsidR="00A76A11" w:rsidRDefault="00A76A11" w:rsidP="00A76A11">
      <w:r>
        <w:br w:type="page"/>
      </w:r>
      <w:r>
        <w:rPr>
          <w:noProof/>
          <w:lang w:val="en-US"/>
        </w:rPr>
        <w:lastRenderedPageBreak/>
        <w:drawing>
          <wp:inline distT="0" distB="0" distL="0" distR="0" wp14:anchorId="01C3B268" wp14:editId="4B9FE1F3">
            <wp:extent cx="3914945" cy="2974340"/>
            <wp:effectExtent l="0" t="0" r="0" b="0"/>
            <wp:docPr id="38" name="Picture 38" descr="../../../../../Desktop/Screen%20Shot%202017-10-19%20at%203.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0-19%20at%203.31.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34197" cy="2988966"/>
                    </a:xfrm>
                    <a:prstGeom prst="rect">
                      <a:avLst/>
                    </a:prstGeom>
                    <a:noFill/>
                    <a:ln>
                      <a:noFill/>
                    </a:ln>
                  </pic:spPr>
                </pic:pic>
              </a:graphicData>
            </a:graphic>
          </wp:inline>
        </w:drawing>
      </w:r>
      <w:r>
        <w:rPr>
          <w:noProof/>
          <w:lang w:val="en-US"/>
        </w:rPr>
        <w:drawing>
          <wp:inline distT="0" distB="0" distL="0" distR="0" wp14:anchorId="4FABFA86" wp14:editId="13B6CFF5">
            <wp:extent cx="3259809" cy="2952918"/>
            <wp:effectExtent l="0" t="0" r="0" b="0"/>
            <wp:docPr id="40" name="Picture 40" descr="../../../../../Desktop/Screen%20Shot%202017-10-19%20at%206.0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0-19%20at%206.01.3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75327" cy="2966975"/>
                    </a:xfrm>
                    <a:prstGeom prst="rect">
                      <a:avLst/>
                    </a:prstGeom>
                    <a:noFill/>
                    <a:ln>
                      <a:noFill/>
                    </a:ln>
                  </pic:spPr>
                </pic:pic>
              </a:graphicData>
            </a:graphic>
          </wp:inline>
        </w:drawing>
      </w:r>
    </w:p>
    <w:p w14:paraId="0646ABDE" w14:textId="77777777" w:rsidR="00A76A11" w:rsidRDefault="00A76A11" w:rsidP="00A76A11">
      <w:r>
        <w:rPr>
          <w:noProof/>
          <w:lang w:val="en-US"/>
        </w:rPr>
        <w:drawing>
          <wp:inline distT="0" distB="0" distL="0" distR="0" wp14:anchorId="6754A558" wp14:editId="35581BC7">
            <wp:extent cx="2514600" cy="22631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0598" cy="2268538"/>
                    </a:xfrm>
                    <a:prstGeom prst="rect">
                      <a:avLst/>
                    </a:prstGeom>
                    <a:noFill/>
                    <a:ln>
                      <a:noFill/>
                    </a:ln>
                  </pic:spPr>
                </pic:pic>
              </a:graphicData>
            </a:graphic>
          </wp:inline>
        </w:drawing>
      </w:r>
    </w:p>
    <w:p w14:paraId="603C0B6F" w14:textId="77777777" w:rsidR="00A76A11" w:rsidRDefault="00A76A11" w:rsidP="00A76A11"/>
    <w:tbl>
      <w:tblPr>
        <w:tblStyle w:val="GridTable1Light1"/>
        <w:tblW w:w="13433" w:type="dxa"/>
        <w:tblLook w:val="04A0" w:firstRow="1" w:lastRow="0" w:firstColumn="1" w:lastColumn="0" w:noHBand="0" w:noVBand="1"/>
      </w:tblPr>
      <w:tblGrid>
        <w:gridCol w:w="1668"/>
        <w:gridCol w:w="2835"/>
        <w:gridCol w:w="8930"/>
      </w:tblGrid>
      <w:tr w:rsidR="00A76A11" w14:paraId="48B0B234" w14:textId="77777777" w:rsidTr="00921A8E">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668" w:type="dxa"/>
          </w:tcPr>
          <w:p w14:paraId="7A8F8C78" w14:textId="77777777" w:rsidR="00A76A11" w:rsidRDefault="00A76A11" w:rsidP="00921A8E">
            <w:r>
              <w:lastRenderedPageBreak/>
              <w:t>Ref #</w:t>
            </w:r>
          </w:p>
        </w:tc>
        <w:tc>
          <w:tcPr>
            <w:tcW w:w="2835" w:type="dxa"/>
          </w:tcPr>
          <w:p w14:paraId="700CCE0E" w14:textId="77777777" w:rsidR="00A76A11" w:rsidRDefault="00A76A11" w:rsidP="00921A8E">
            <w:pPr>
              <w:cnfStyle w:val="100000000000" w:firstRow="1" w:lastRow="0" w:firstColumn="0" w:lastColumn="0" w:oddVBand="0" w:evenVBand="0" w:oddHBand="0" w:evenHBand="0" w:firstRowFirstColumn="0" w:firstRowLastColumn="0" w:lastRowFirstColumn="0" w:lastRowLastColumn="0"/>
            </w:pPr>
            <w:r>
              <w:t>Action</w:t>
            </w:r>
          </w:p>
        </w:tc>
        <w:tc>
          <w:tcPr>
            <w:tcW w:w="8930" w:type="dxa"/>
          </w:tcPr>
          <w:p w14:paraId="3649CFAB" w14:textId="77777777" w:rsidR="00A76A11" w:rsidRDefault="00A76A11" w:rsidP="00921A8E">
            <w:pPr>
              <w:cnfStyle w:val="100000000000" w:firstRow="1" w:lastRow="0" w:firstColumn="0" w:lastColumn="0" w:oddVBand="0" w:evenVBand="0" w:oddHBand="0" w:evenHBand="0" w:firstRowFirstColumn="0" w:firstRowLastColumn="0" w:lastRowFirstColumn="0" w:lastRowLastColumn="0"/>
            </w:pPr>
            <w:r>
              <w:t>Results/Details</w:t>
            </w:r>
          </w:p>
        </w:tc>
      </w:tr>
      <w:tr w:rsidR="00A76A11" w14:paraId="5D165714" w14:textId="77777777" w:rsidTr="00921A8E">
        <w:trPr>
          <w:trHeight w:val="347"/>
        </w:trPr>
        <w:tc>
          <w:tcPr>
            <w:cnfStyle w:val="001000000000" w:firstRow="0" w:lastRow="0" w:firstColumn="1" w:lastColumn="0" w:oddVBand="0" w:evenVBand="0" w:oddHBand="0" w:evenHBand="0" w:firstRowFirstColumn="0" w:firstRowLastColumn="0" w:lastRowFirstColumn="0" w:lastRowLastColumn="0"/>
            <w:tcW w:w="1668" w:type="dxa"/>
          </w:tcPr>
          <w:p w14:paraId="3DB161FD" w14:textId="77777777" w:rsidR="00A76A11" w:rsidRDefault="00A76A11" w:rsidP="00921A8E">
            <w:r>
              <w:t>PPDF1.0</w:t>
            </w:r>
          </w:p>
        </w:tc>
        <w:tc>
          <w:tcPr>
            <w:tcW w:w="2835" w:type="dxa"/>
          </w:tcPr>
          <w:p w14:paraId="5908EC5E" w14:textId="77777777" w:rsidR="00A76A11" w:rsidRPr="00E33A20" w:rsidRDefault="00A76A11" w:rsidP="00921A8E">
            <w:pPr>
              <w:cnfStyle w:val="000000000000" w:firstRow="0" w:lastRow="0" w:firstColumn="0" w:lastColumn="0" w:oddVBand="0" w:evenVBand="0" w:oddHBand="0" w:evenHBand="0" w:firstRowFirstColumn="0" w:firstRowLastColumn="0" w:lastRowFirstColumn="0" w:lastRowLastColumn="0"/>
            </w:pPr>
            <w:r>
              <w:t>User clicks on the “+” zoom magnification to zoom into a  circle</w:t>
            </w:r>
          </w:p>
        </w:tc>
        <w:tc>
          <w:tcPr>
            <w:tcW w:w="8930" w:type="dxa"/>
          </w:tcPr>
          <w:p w14:paraId="4660BA99"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pPr>
            <w:r>
              <w:t xml:space="preserve">The map gets zoomed into the detailed level. </w:t>
            </w:r>
          </w:p>
          <w:p w14:paraId="07E3615E"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pPr>
          </w:p>
          <w:p w14:paraId="391B0833"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pPr>
            <w:r>
              <w:t>If there is more than one circle in the location (for example a Federal purple circle and an Ottawa Municipal orange circle) The Federal purple circle is offset to the left of the Ottawa Municipal orange circle.</w:t>
            </w:r>
          </w:p>
        </w:tc>
      </w:tr>
      <w:tr w:rsidR="00A76A11" w14:paraId="058A0BD1" w14:textId="77777777" w:rsidTr="00921A8E">
        <w:tc>
          <w:tcPr>
            <w:cnfStyle w:val="001000000000" w:firstRow="0" w:lastRow="0" w:firstColumn="1" w:lastColumn="0" w:oddVBand="0" w:evenVBand="0" w:oddHBand="0" w:evenHBand="0" w:firstRowFirstColumn="0" w:firstRowLastColumn="0" w:lastRowFirstColumn="0" w:lastRowLastColumn="0"/>
            <w:tcW w:w="1668" w:type="dxa"/>
          </w:tcPr>
          <w:p w14:paraId="3D179034" w14:textId="77777777" w:rsidR="00A76A11" w:rsidRDefault="00A76A11" w:rsidP="00921A8E">
            <w:r>
              <w:t>PPDF2.0</w:t>
            </w:r>
          </w:p>
        </w:tc>
        <w:tc>
          <w:tcPr>
            <w:tcW w:w="2835" w:type="dxa"/>
          </w:tcPr>
          <w:p w14:paraId="4C03F0FC"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pPr>
            <w:r>
              <w:t>User clicks on a circle that shows a quantity of more than 1 abstract</w:t>
            </w:r>
          </w:p>
        </w:tc>
        <w:tc>
          <w:tcPr>
            <w:tcW w:w="8930" w:type="dxa"/>
          </w:tcPr>
          <w:p w14:paraId="4E40C212"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pPr>
            <w:r>
              <w:t>A drawer slides out to the left of the map. It has these elements:</w:t>
            </w:r>
          </w:p>
          <w:p w14:paraId="2562142B" w14:textId="77777777" w:rsidR="00A76A11" w:rsidRDefault="00A76A11" w:rsidP="00A76A11">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A page that displays a list of 20 policy abstracts per page. Each policy abstract is displayed with clickable titles.</w:t>
            </w:r>
          </w:p>
          <w:p w14:paraId="3EAC711D" w14:textId="77777777" w:rsidR="00A76A11" w:rsidRDefault="00A76A11" w:rsidP="00A76A11">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A scroll bar to allow user to scroll up and down the list of 20 policy abstracts on one page.</w:t>
            </w:r>
          </w:p>
          <w:p w14:paraId="787C47EA" w14:textId="77777777" w:rsidR="00A76A11" w:rsidRDefault="00A76A11" w:rsidP="00A76A11">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A pagination bar at the bottom of the drawer that allows user to page “left”/previous and page “right”/forward.</w:t>
            </w:r>
          </w:p>
          <w:p w14:paraId="52DFC8CE" w14:textId="77777777" w:rsidR="00A76A11" w:rsidRDefault="00A76A11" w:rsidP="00A76A11">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A label on the top of the drawer that lists the total policies.</w:t>
            </w:r>
          </w:p>
          <w:p w14:paraId="6E2756C8" w14:textId="77777777" w:rsidR="00A76A11" w:rsidRDefault="00A76A11" w:rsidP="00A76A11">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A drawer “knob”, that when clicked, closes the drawer</w:t>
            </w:r>
          </w:p>
          <w:p w14:paraId="76392F96"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pPr>
          </w:p>
          <w:p w14:paraId="0AE3944B"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pPr>
            <w:r>
              <w:t xml:space="preserve">The drawer list of policy abstracts is a subset of the list of policy abstracts at the bottom of the page. There are no changes/impacts to the list of policy abstracts below the map. </w:t>
            </w:r>
          </w:p>
          <w:p w14:paraId="57BCAC07"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pPr>
          </w:p>
          <w:p w14:paraId="7C207DE1"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pPr>
            <w:r>
              <w:t>This behaviour is the same for Federal, Provincial and Municipal policies.</w:t>
            </w:r>
          </w:p>
        </w:tc>
      </w:tr>
      <w:tr w:rsidR="00A76A11" w14:paraId="1E193CAD" w14:textId="77777777" w:rsidTr="00921A8E">
        <w:tc>
          <w:tcPr>
            <w:cnfStyle w:val="001000000000" w:firstRow="0" w:lastRow="0" w:firstColumn="1" w:lastColumn="0" w:oddVBand="0" w:evenVBand="0" w:oddHBand="0" w:evenHBand="0" w:firstRowFirstColumn="0" w:firstRowLastColumn="0" w:lastRowFirstColumn="0" w:lastRowLastColumn="0"/>
            <w:tcW w:w="1668" w:type="dxa"/>
          </w:tcPr>
          <w:p w14:paraId="1BF3F3C5" w14:textId="77777777" w:rsidR="00A76A11" w:rsidRDefault="00A76A11" w:rsidP="00921A8E">
            <w:r>
              <w:t>PPDF2.1</w:t>
            </w:r>
          </w:p>
        </w:tc>
        <w:tc>
          <w:tcPr>
            <w:tcW w:w="2835" w:type="dxa"/>
          </w:tcPr>
          <w:p w14:paraId="78DB91CC"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pPr>
            <w:r>
              <w:t xml:space="preserve">User clicks on a policy abstract title from the list </w:t>
            </w:r>
          </w:p>
        </w:tc>
        <w:tc>
          <w:tcPr>
            <w:tcW w:w="8930" w:type="dxa"/>
          </w:tcPr>
          <w:p w14:paraId="1A753905"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pPr>
            <w:r>
              <w:t xml:space="preserve">A new browser tab opens up within CPAC Main site that displays more details of that policy abstract. </w:t>
            </w:r>
            <w:r w:rsidRPr="008F4CB9">
              <w:rPr>
                <w:color w:val="000000" w:themeColor="text1"/>
              </w:rPr>
              <w:t xml:space="preserve">See </w:t>
            </w:r>
            <w:r>
              <w:rPr>
                <w:color w:val="000000" w:themeColor="text1"/>
              </w:rPr>
              <w:t>“</w:t>
            </w:r>
            <w:r w:rsidRPr="008F4CB9">
              <w:rPr>
                <w:color w:val="000000" w:themeColor="text1"/>
              </w:rPr>
              <w:t>Database Landing From Share</w:t>
            </w:r>
            <w:r>
              <w:rPr>
                <w:color w:val="000000" w:themeColor="text1"/>
              </w:rPr>
              <w:t>”</w:t>
            </w:r>
            <w:r w:rsidRPr="008F4CB9">
              <w:rPr>
                <w:color w:val="000000" w:themeColor="text1"/>
              </w:rPr>
              <w:t xml:space="preserve"> section.</w:t>
            </w:r>
          </w:p>
        </w:tc>
      </w:tr>
      <w:tr w:rsidR="00A76A11" w14:paraId="3FB80339" w14:textId="77777777" w:rsidTr="00921A8E">
        <w:tc>
          <w:tcPr>
            <w:cnfStyle w:val="001000000000" w:firstRow="0" w:lastRow="0" w:firstColumn="1" w:lastColumn="0" w:oddVBand="0" w:evenVBand="0" w:oddHBand="0" w:evenHBand="0" w:firstRowFirstColumn="0" w:firstRowLastColumn="0" w:lastRowFirstColumn="0" w:lastRowLastColumn="0"/>
            <w:tcW w:w="1668" w:type="dxa"/>
          </w:tcPr>
          <w:p w14:paraId="493973BE" w14:textId="77777777" w:rsidR="00A76A11" w:rsidRDefault="00A76A11" w:rsidP="00921A8E">
            <w:r>
              <w:t>PPDF3.0</w:t>
            </w:r>
          </w:p>
        </w:tc>
        <w:tc>
          <w:tcPr>
            <w:tcW w:w="2835" w:type="dxa"/>
          </w:tcPr>
          <w:p w14:paraId="3C1A1106"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pPr>
            <w:r>
              <w:t xml:space="preserve">User clicks on a circle that represents </w:t>
            </w:r>
            <w:r w:rsidRPr="00D93355">
              <w:rPr>
                <w:b/>
              </w:rPr>
              <w:t>one</w:t>
            </w:r>
            <w:r>
              <w:t xml:space="preserve"> policy abstract</w:t>
            </w:r>
          </w:p>
        </w:tc>
        <w:tc>
          <w:tcPr>
            <w:tcW w:w="8930" w:type="dxa"/>
          </w:tcPr>
          <w:p w14:paraId="4F0BD438"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pPr>
            <w:r>
              <w:t>A drawer slides out to the left of the map. It has these elements:</w:t>
            </w:r>
          </w:p>
          <w:p w14:paraId="13D9354C" w14:textId="77777777" w:rsidR="00A76A11" w:rsidRDefault="00A76A11" w:rsidP="00A76A11">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A drawer “knob”, that when clicked, closes the drawer</w:t>
            </w:r>
          </w:p>
          <w:p w14:paraId="0EDE6CFE" w14:textId="77777777" w:rsidR="00A76A11" w:rsidRDefault="00A76A11" w:rsidP="00A76A11">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A high-level summary of the (one) policy abstract</w:t>
            </w:r>
          </w:p>
          <w:p w14:paraId="06081196" w14:textId="77777777" w:rsidR="00A76A11" w:rsidRDefault="00A76A11" w:rsidP="00A76A11">
            <w:pPr>
              <w:pStyle w:val="ListParagraph"/>
              <w:numPr>
                <w:ilvl w:val="1"/>
                <w:numId w:val="3"/>
              </w:numPr>
              <w:cnfStyle w:val="000000000000" w:firstRow="0" w:lastRow="0" w:firstColumn="0" w:lastColumn="0" w:oddVBand="0" w:evenVBand="0" w:oddHBand="0" w:evenHBand="0" w:firstRowFirstColumn="0" w:firstRowLastColumn="0" w:lastRowFirstColumn="0" w:lastRowLastColumn="0"/>
            </w:pPr>
            <w:r>
              <w:t xml:space="preserve">Policy abstract </w:t>
            </w:r>
            <w:r w:rsidRPr="000441FA">
              <w:rPr>
                <w:b/>
              </w:rPr>
              <w:t>Title</w:t>
            </w:r>
          </w:p>
          <w:p w14:paraId="7E975BA4" w14:textId="77777777" w:rsidR="00A76A11" w:rsidRDefault="00A76A11" w:rsidP="00A76A11">
            <w:pPr>
              <w:pStyle w:val="ListParagraph"/>
              <w:numPr>
                <w:ilvl w:val="1"/>
                <w:numId w:val="3"/>
              </w:numPr>
              <w:cnfStyle w:val="000000000000" w:firstRow="0" w:lastRow="0" w:firstColumn="0" w:lastColumn="0" w:oddVBand="0" w:evenVBand="0" w:oddHBand="0" w:evenHBand="0" w:firstRowFirstColumn="0" w:firstRowLastColumn="0" w:lastRowFirstColumn="0" w:lastRowLastColumn="0"/>
            </w:pPr>
            <w:r w:rsidRPr="000441FA">
              <w:rPr>
                <w:b/>
              </w:rPr>
              <w:t>Location</w:t>
            </w:r>
          </w:p>
          <w:p w14:paraId="0FA38C9B" w14:textId="77777777" w:rsidR="00A76A11" w:rsidRPr="000441FA" w:rsidRDefault="00A76A11" w:rsidP="00A76A11">
            <w:pPr>
              <w:pStyle w:val="ListParagraph"/>
              <w:numPr>
                <w:ilvl w:val="1"/>
                <w:numId w:val="3"/>
              </w:numPr>
              <w:cnfStyle w:val="000000000000" w:firstRow="0" w:lastRow="0" w:firstColumn="0" w:lastColumn="0" w:oddVBand="0" w:evenVBand="0" w:oddHBand="0" w:evenHBand="0" w:firstRowFirstColumn="0" w:firstRowLastColumn="0" w:lastRowFirstColumn="0" w:lastRowLastColumn="0"/>
              <w:rPr>
                <w:b/>
              </w:rPr>
            </w:pPr>
            <w:r w:rsidRPr="000441FA">
              <w:rPr>
                <w:b/>
              </w:rPr>
              <w:t>Year of Adoption</w:t>
            </w:r>
          </w:p>
          <w:p w14:paraId="1055CAB0" w14:textId="77777777" w:rsidR="00A76A11" w:rsidRPr="000441FA" w:rsidRDefault="00A76A11" w:rsidP="00A76A11">
            <w:pPr>
              <w:pStyle w:val="ListParagraph"/>
              <w:numPr>
                <w:ilvl w:val="1"/>
                <w:numId w:val="3"/>
              </w:numPr>
              <w:cnfStyle w:val="000000000000" w:firstRow="0" w:lastRow="0" w:firstColumn="0" w:lastColumn="0" w:oddVBand="0" w:evenVBand="0" w:oddHBand="0" w:evenHBand="0" w:firstRowFirstColumn="0" w:firstRowLastColumn="0" w:lastRowFirstColumn="0" w:lastRowLastColumn="0"/>
              <w:rPr>
                <w:b/>
              </w:rPr>
            </w:pPr>
            <w:r w:rsidRPr="000441FA">
              <w:rPr>
                <w:b/>
              </w:rPr>
              <w:t>Year last Amended</w:t>
            </w:r>
          </w:p>
          <w:p w14:paraId="464D7424" w14:textId="77777777" w:rsidR="00A76A11" w:rsidRDefault="00A76A11" w:rsidP="00A76A11">
            <w:pPr>
              <w:pStyle w:val="ListParagraph"/>
              <w:numPr>
                <w:ilvl w:val="1"/>
                <w:numId w:val="3"/>
              </w:numPr>
              <w:cnfStyle w:val="000000000000" w:firstRow="0" w:lastRow="0" w:firstColumn="0" w:lastColumn="0" w:oddVBand="0" w:evenVBand="0" w:oddHBand="0" w:evenHBand="0" w:firstRowFirstColumn="0" w:firstRowLastColumn="0" w:lastRowFirstColumn="0" w:lastRowLastColumn="0"/>
            </w:pPr>
            <w:r w:rsidRPr="000441FA">
              <w:rPr>
                <w:b/>
              </w:rPr>
              <w:t>Status</w:t>
            </w:r>
            <w:r>
              <w:t>: [Active / Inactive]</w:t>
            </w:r>
          </w:p>
          <w:p w14:paraId="246D5761" w14:textId="77777777" w:rsidR="00A76A11" w:rsidRDefault="00A76A11" w:rsidP="00A76A11">
            <w:pPr>
              <w:pStyle w:val="ListParagraph"/>
              <w:numPr>
                <w:ilvl w:val="1"/>
                <w:numId w:val="3"/>
              </w:numPr>
              <w:cnfStyle w:val="000000000000" w:firstRow="0" w:lastRow="0" w:firstColumn="0" w:lastColumn="0" w:oddVBand="0" w:evenVBand="0" w:oddHBand="0" w:evenHBand="0" w:firstRowFirstColumn="0" w:firstRowLastColumn="0" w:lastRowFirstColumn="0" w:lastRowLastColumn="0"/>
            </w:pPr>
            <w:r>
              <w:t>A clickable link “</w:t>
            </w:r>
            <w:r w:rsidRPr="000441FA">
              <w:rPr>
                <w:b/>
              </w:rPr>
              <w:t>View policy abstract</w:t>
            </w:r>
            <w:r>
              <w:t>”</w:t>
            </w:r>
          </w:p>
          <w:p w14:paraId="11BDF6F6"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pPr>
            <w:r>
              <w:t>This behaviour is the same for Federal, Provincial and Municipal policies.</w:t>
            </w:r>
          </w:p>
        </w:tc>
      </w:tr>
      <w:tr w:rsidR="00A76A11" w:rsidRPr="00645A7E" w14:paraId="387C0969" w14:textId="77777777" w:rsidTr="00921A8E">
        <w:trPr>
          <w:trHeight w:val="1108"/>
        </w:trPr>
        <w:tc>
          <w:tcPr>
            <w:cnfStyle w:val="001000000000" w:firstRow="0" w:lastRow="0" w:firstColumn="1" w:lastColumn="0" w:oddVBand="0" w:evenVBand="0" w:oddHBand="0" w:evenHBand="0" w:firstRowFirstColumn="0" w:firstRowLastColumn="0" w:lastRowFirstColumn="0" w:lastRowLastColumn="0"/>
            <w:tcW w:w="1668" w:type="dxa"/>
          </w:tcPr>
          <w:p w14:paraId="116082F8" w14:textId="77777777" w:rsidR="00A76A11" w:rsidRPr="00645A7E" w:rsidRDefault="00A76A11" w:rsidP="00921A8E">
            <w:pPr>
              <w:rPr>
                <w:color w:val="000000" w:themeColor="text1"/>
              </w:rPr>
            </w:pPr>
            <w:r>
              <w:rPr>
                <w:color w:val="000000" w:themeColor="text1"/>
              </w:rPr>
              <w:lastRenderedPageBreak/>
              <w:t>PPDF3.1</w:t>
            </w:r>
          </w:p>
        </w:tc>
        <w:tc>
          <w:tcPr>
            <w:tcW w:w="2835" w:type="dxa"/>
          </w:tcPr>
          <w:p w14:paraId="3E8D0EBA" w14:textId="77777777" w:rsidR="00A76A11" w:rsidRPr="00645A7E" w:rsidRDefault="00A76A11" w:rsidP="00921A8E">
            <w:pPr>
              <w:cnfStyle w:val="000000000000" w:firstRow="0" w:lastRow="0" w:firstColumn="0" w:lastColumn="0" w:oddVBand="0" w:evenVBand="0" w:oddHBand="0" w:evenHBand="0" w:firstRowFirstColumn="0" w:firstRowLastColumn="0" w:lastRowFirstColumn="0" w:lastRowLastColumn="0"/>
              <w:rPr>
                <w:color w:val="000000" w:themeColor="text1"/>
              </w:rPr>
            </w:pPr>
            <w:r>
              <w:t>User clicks on the “View policy abstract” link</w:t>
            </w:r>
          </w:p>
        </w:tc>
        <w:tc>
          <w:tcPr>
            <w:tcW w:w="8930" w:type="dxa"/>
          </w:tcPr>
          <w:p w14:paraId="447ADCF9" w14:textId="77777777" w:rsidR="00A76A11" w:rsidRPr="00645A7E" w:rsidRDefault="00A76A11" w:rsidP="00921A8E">
            <w:pPr>
              <w:cnfStyle w:val="000000000000" w:firstRow="0" w:lastRow="0" w:firstColumn="0" w:lastColumn="0" w:oddVBand="0" w:evenVBand="0" w:oddHBand="0" w:evenHBand="0" w:firstRowFirstColumn="0" w:firstRowLastColumn="0" w:lastRowFirstColumn="0" w:lastRowLastColumn="0"/>
              <w:rPr>
                <w:color w:val="000000" w:themeColor="text1"/>
              </w:rPr>
            </w:pPr>
            <w:r>
              <w:t xml:space="preserve">A new browser tab opens up within CPAC </w:t>
            </w:r>
            <w:proofErr w:type="spellStart"/>
            <w:r>
              <w:t>Mainsite</w:t>
            </w:r>
            <w:proofErr w:type="spellEnd"/>
            <w:r>
              <w:t xml:space="preserve"> that displays more details of that policy abstract. </w:t>
            </w:r>
            <w:r w:rsidRPr="008F4CB9">
              <w:rPr>
                <w:color w:val="000000" w:themeColor="text1"/>
              </w:rPr>
              <w:t xml:space="preserve">See </w:t>
            </w:r>
            <w:r>
              <w:rPr>
                <w:color w:val="000000" w:themeColor="text1"/>
              </w:rPr>
              <w:t>“</w:t>
            </w:r>
            <w:r w:rsidRPr="008F4CB9">
              <w:rPr>
                <w:color w:val="000000" w:themeColor="text1"/>
              </w:rPr>
              <w:t>Database Landing From Share</w:t>
            </w:r>
            <w:r>
              <w:rPr>
                <w:color w:val="000000" w:themeColor="text1"/>
              </w:rPr>
              <w:t>”</w:t>
            </w:r>
            <w:r w:rsidRPr="008F4CB9">
              <w:rPr>
                <w:color w:val="000000" w:themeColor="text1"/>
              </w:rPr>
              <w:t xml:space="preserve"> section.</w:t>
            </w:r>
          </w:p>
        </w:tc>
      </w:tr>
      <w:tr w:rsidR="00A76A11" w14:paraId="7599DB19" w14:textId="77777777" w:rsidTr="00921A8E">
        <w:trPr>
          <w:trHeight w:val="1108"/>
        </w:trPr>
        <w:tc>
          <w:tcPr>
            <w:cnfStyle w:val="001000000000" w:firstRow="0" w:lastRow="0" w:firstColumn="1" w:lastColumn="0" w:oddVBand="0" w:evenVBand="0" w:oddHBand="0" w:evenHBand="0" w:firstRowFirstColumn="0" w:firstRowLastColumn="0" w:lastRowFirstColumn="0" w:lastRowLastColumn="0"/>
            <w:tcW w:w="1668" w:type="dxa"/>
          </w:tcPr>
          <w:p w14:paraId="0981C987" w14:textId="77777777" w:rsidR="00A76A11" w:rsidRDefault="00A76A11" w:rsidP="00921A8E">
            <w:pPr>
              <w:rPr>
                <w:color w:val="000000" w:themeColor="text1"/>
              </w:rPr>
            </w:pPr>
            <w:r>
              <w:rPr>
                <w:color w:val="000000" w:themeColor="text1"/>
              </w:rPr>
              <w:t>PPDF4.0</w:t>
            </w:r>
          </w:p>
        </w:tc>
        <w:tc>
          <w:tcPr>
            <w:tcW w:w="2835" w:type="dxa"/>
          </w:tcPr>
          <w:p w14:paraId="531D055A"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rPr>
                <w:color w:val="000000" w:themeColor="text1"/>
              </w:rPr>
            </w:pPr>
            <w:r>
              <w:t xml:space="preserve">User clicks on a circle that shows quantity of </w:t>
            </w:r>
            <w:commentRangeStart w:id="8"/>
            <w:r>
              <w:t xml:space="preserve">&lt; 20 </w:t>
            </w:r>
            <w:commentRangeEnd w:id="8"/>
            <w:r>
              <w:rPr>
                <w:rStyle w:val="CommentReference"/>
              </w:rPr>
              <w:commentReference w:id="8"/>
            </w:r>
            <w:r>
              <w:t>policy abstracts</w:t>
            </w:r>
          </w:p>
        </w:tc>
        <w:tc>
          <w:tcPr>
            <w:tcW w:w="8930" w:type="dxa"/>
          </w:tcPr>
          <w:p w14:paraId="1B632836"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pPr>
            <w:r>
              <w:t>A drawer slides out to the left of the map. It has the same elements as PPDF2.0, except there is no scroll bar and no a pagination bar.</w:t>
            </w:r>
          </w:p>
          <w:p w14:paraId="460A6347"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pPr>
          </w:p>
          <w:p w14:paraId="178F7576"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rPr>
                <w:color w:val="000000" w:themeColor="text1"/>
              </w:rPr>
            </w:pPr>
            <w:r>
              <w:t>The drawer list of policy abstracts is a subset of the list of policy abstracts at the bottom of the page. There are no changes/impacts to the list of policy abstracts below the map.</w:t>
            </w:r>
          </w:p>
        </w:tc>
      </w:tr>
      <w:tr w:rsidR="00A76A11" w:rsidRPr="00645A7E" w14:paraId="0B52C6F5" w14:textId="77777777" w:rsidTr="00921A8E">
        <w:trPr>
          <w:trHeight w:val="1108"/>
        </w:trPr>
        <w:tc>
          <w:tcPr>
            <w:cnfStyle w:val="001000000000" w:firstRow="0" w:lastRow="0" w:firstColumn="1" w:lastColumn="0" w:oddVBand="0" w:evenVBand="0" w:oddHBand="0" w:evenHBand="0" w:firstRowFirstColumn="0" w:firstRowLastColumn="0" w:lastRowFirstColumn="0" w:lastRowLastColumn="0"/>
            <w:tcW w:w="1668" w:type="dxa"/>
          </w:tcPr>
          <w:p w14:paraId="2A7746DE" w14:textId="77777777" w:rsidR="00A76A11" w:rsidRPr="00645A7E" w:rsidRDefault="00A76A11" w:rsidP="00921A8E">
            <w:pPr>
              <w:rPr>
                <w:color w:val="000000" w:themeColor="text1"/>
              </w:rPr>
            </w:pPr>
            <w:r>
              <w:rPr>
                <w:color w:val="000000" w:themeColor="text1"/>
              </w:rPr>
              <w:t>PPDF4.1</w:t>
            </w:r>
          </w:p>
        </w:tc>
        <w:tc>
          <w:tcPr>
            <w:tcW w:w="2835" w:type="dxa"/>
          </w:tcPr>
          <w:p w14:paraId="3CE684FF" w14:textId="77777777" w:rsidR="00A76A11" w:rsidRPr="00645A7E" w:rsidRDefault="00A76A11" w:rsidP="00921A8E">
            <w:pPr>
              <w:cnfStyle w:val="000000000000" w:firstRow="0" w:lastRow="0" w:firstColumn="0" w:lastColumn="0" w:oddVBand="0" w:evenVBand="0" w:oddHBand="0" w:evenHBand="0" w:firstRowFirstColumn="0" w:firstRowLastColumn="0" w:lastRowFirstColumn="0" w:lastRowLastColumn="0"/>
              <w:rPr>
                <w:color w:val="000000" w:themeColor="text1"/>
              </w:rPr>
            </w:pPr>
            <w:r>
              <w:t>User clicks on the “View policy abstract” link</w:t>
            </w:r>
          </w:p>
        </w:tc>
        <w:tc>
          <w:tcPr>
            <w:tcW w:w="8930" w:type="dxa"/>
          </w:tcPr>
          <w:p w14:paraId="7288F603" w14:textId="77777777" w:rsidR="00A76A11" w:rsidRPr="00645A7E" w:rsidRDefault="00A76A11" w:rsidP="00921A8E">
            <w:pPr>
              <w:cnfStyle w:val="000000000000" w:firstRow="0" w:lastRow="0" w:firstColumn="0" w:lastColumn="0" w:oddVBand="0" w:evenVBand="0" w:oddHBand="0" w:evenHBand="0" w:firstRowFirstColumn="0" w:firstRowLastColumn="0" w:lastRowFirstColumn="0" w:lastRowLastColumn="0"/>
              <w:rPr>
                <w:color w:val="000000" w:themeColor="text1"/>
              </w:rPr>
            </w:pPr>
            <w:r>
              <w:t xml:space="preserve">A new browser tab opens up within CPAC Main site that displays more details of that policy abstract. </w:t>
            </w:r>
            <w:r w:rsidRPr="008F4CB9">
              <w:rPr>
                <w:color w:val="000000" w:themeColor="text1"/>
              </w:rPr>
              <w:t xml:space="preserve">See </w:t>
            </w:r>
            <w:r>
              <w:rPr>
                <w:color w:val="000000" w:themeColor="text1"/>
              </w:rPr>
              <w:t>“</w:t>
            </w:r>
            <w:r w:rsidRPr="008F4CB9">
              <w:rPr>
                <w:color w:val="000000" w:themeColor="text1"/>
              </w:rPr>
              <w:t>Database Landing From Share</w:t>
            </w:r>
            <w:r>
              <w:rPr>
                <w:color w:val="000000" w:themeColor="text1"/>
              </w:rPr>
              <w:t>”</w:t>
            </w:r>
            <w:r w:rsidRPr="008F4CB9">
              <w:rPr>
                <w:color w:val="000000" w:themeColor="text1"/>
              </w:rPr>
              <w:t xml:space="preserve"> section.</w:t>
            </w:r>
          </w:p>
        </w:tc>
      </w:tr>
      <w:tr w:rsidR="00A76A11" w:rsidRPr="00645A7E" w14:paraId="789E9CB5" w14:textId="77777777" w:rsidTr="00921A8E">
        <w:trPr>
          <w:trHeight w:val="1108"/>
        </w:trPr>
        <w:tc>
          <w:tcPr>
            <w:cnfStyle w:val="001000000000" w:firstRow="0" w:lastRow="0" w:firstColumn="1" w:lastColumn="0" w:oddVBand="0" w:evenVBand="0" w:oddHBand="0" w:evenHBand="0" w:firstRowFirstColumn="0" w:firstRowLastColumn="0" w:lastRowFirstColumn="0" w:lastRowLastColumn="0"/>
            <w:tcW w:w="1668" w:type="dxa"/>
          </w:tcPr>
          <w:p w14:paraId="01A74DD8" w14:textId="77777777" w:rsidR="00A76A11" w:rsidRDefault="00A76A11" w:rsidP="00921A8E">
            <w:pPr>
              <w:rPr>
                <w:color w:val="000000" w:themeColor="text1"/>
              </w:rPr>
            </w:pPr>
            <w:r>
              <w:t>PPDM5.0</w:t>
            </w:r>
          </w:p>
        </w:tc>
        <w:tc>
          <w:tcPr>
            <w:tcW w:w="2835" w:type="dxa"/>
          </w:tcPr>
          <w:p w14:paraId="0A620AB9"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pPr>
            <w:r>
              <w:t>User mouse-hovers over a circle.</w:t>
            </w:r>
          </w:p>
        </w:tc>
        <w:tc>
          <w:tcPr>
            <w:tcW w:w="8930" w:type="dxa"/>
          </w:tcPr>
          <w:p w14:paraId="6E4217F9" w14:textId="77777777" w:rsidR="00A76A11" w:rsidRDefault="00A76A11" w:rsidP="00921A8E">
            <w:pPr>
              <w:cnfStyle w:val="000000000000" w:firstRow="0" w:lastRow="0" w:firstColumn="0" w:lastColumn="0" w:oddVBand="0" w:evenVBand="0" w:oddHBand="0" w:evenHBand="0" w:firstRowFirstColumn="0" w:firstRowLastColumn="0" w:lastRowFirstColumn="0" w:lastRowLastColumn="0"/>
            </w:pPr>
            <w:r>
              <w:t>The map displays the associated Regional boundary of the circle.</w:t>
            </w:r>
          </w:p>
        </w:tc>
      </w:tr>
    </w:tbl>
    <w:p w14:paraId="77EECDE7" w14:textId="77777777" w:rsidR="00A76A11" w:rsidRDefault="00A76A11" w:rsidP="00A76A11">
      <w:bookmarkStart w:id="9" w:name="_GoBack"/>
      <w:bookmarkEnd w:id="9"/>
    </w:p>
    <w:sectPr w:rsidR="00A76A11" w:rsidSect="00A76A11">
      <w:pgSz w:w="15840" w:h="12240"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Pamela Dzwonek" w:date="2018-02-14T13:50:00Z" w:initials="PD">
    <w:p w14:paraId="53742979" w14:textId="77777777" w:rsidR="00A76A11" w:rsidRDefault="00A76A11" w:rsidP="00A76A11">
      <w:pPr>
        <w:pStyle w:val="CommentText"/>
      </w:pPr>
      <w:r>
        <w:rPr>
          <w:rStyle w:val="CommentReference"/>
        </w:rPr>
        <w:annotationRef/>
      </w:r>
      <w:r>
        <w:t xml:space="preserve">This quantity is likely wrong. This requirement is for 2+ policies where they all fit in a single drawer without scrolling/pagination.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74297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3673C0D"/>
    <w:multiLevelType w:val="hybridMultilevel"/>
    <w:tmpl w:val="11BCA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DB4B6D"/>
    <w:multiLevelType w:val="hybridMultilevel"/>
    <w:tmpl w:val="FCA6F7A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700F4D12"/>
    <w:multiLevelType w:val="hybridMultilevel"/>
    <w:tmpl w:val="F65274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mela Dzwonek">
    <w15:presenceInfo w15:providerId="AD" w15:userId="S-1-5-21-1087103429-2500212742-680250774-3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6A11"/>
    <w:rsid w:val="00055D9A"/>
    <w:rsid w:val="0024248B"/>
    <w:rsid w:val="002774E5"/>
    <w:rsid w:val="003B0540"/>
    <w:rsid w:val="003C26DD"/>
    <w:rsid w:val="003D22EC"/>
    <w:rsid w:val="003E65CB"/>
    <w:rsid w:val="004433D6"/>
    <w:rsid w:val="004A02EE"/>
    <w:rsid w:val="004A53D1"/>
    <w:rsid w:val="004B21F6"/>
    <w:rsid w:val="00514271"/>
    <w:rsid w:val="0058077A"/>
    <w:rsid w:val="00621CAF"/>
    <w:rsid w:val="00654F82"/>
    <w:rsid w:val="00655F92"/>
    <w:rsid w:val="006A7D14"/>
    <w:rsid w:val="007110DE"/>
    <w:rsid w:val="00763C35"/>
    <w:rsid w:val="0078476E"/>
    <w:rsid w:val="007E2432"/>
    <w:rsid w:val="00810306"/>
    <w:rsid w:val="009015E9"/>
    <w:rsid w:val="00970F2D"/>
    <w:rsid w:val="00A00D00"/>
    <w:rsid w:val="00A56A9A"/>
    <w:rsid w:val="00A711E4"/>
    <w:rsid w:val="00A76A11"/>
    <w:rsid w:val="00AE50EF"/>
    <w:rsid w:val="00B763C4"/>
    <w:rsid w:val="00C659E3"/>
    <w:rsid w:val="00C91729"/>
    <w:rsid w:val="00CB541F"/>
    <w:rsid w:val="00E20522"/>
    <w:rsid w:val="00FC5CF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8ADC2"/>
  <w15:chartTrackingRefBased/>
  <w15:docId w15:val="{1DCF9E82-4E4C-4452-9C36-ABC2BCC3F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6A11"/>
  </w:style>
  <w:style w:type="paragraph" w:styleId="Heading2">
    <w:name w:val="heading 2"/>
    <w:basedOn w:val="Normal"/>
    <w:next w:val="Normal"/>
    <w:link w:val="Heading2Char"/>
    <w:uiPriority w:val="9"/>
    <w:unhideWhenUsed/>
    <w:qFormat/>
    <w:rsid w:val="00A76A1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76A11"/>
    <w:rPr>
      <w:rFonts w:asciiTheme="majorHAnsi" w:eastAsiaTheme="majorEastAsia" w:hAnsiTheme="majorHAnsi" w:cstheme="majorBidi"/>
      <w:color w:val="2E74B5" w:themeColor="accent1" w:themeShade="BF"/>
      <w:sz w:val="26"/>
      <w:szCs w:val="26"/>
    </w:rPr>
  </w:style>
  <w:style w:type="table" w:customStyle="1" w:styleId="GridTable1Light1">
    <w:name w:val="Grid Table 1 Light1"/>
    <w:basedOn w:val="TableNormal"/>
    <w:uiPriority w:val="46"/>
    <w:rsid w:val="00A76A1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A76A11"/>
    <w:pPr>
      <w:ind w:left="720"/>
      <w:contextualSpacing/>
    </w:pPr>
  </w:style>
  <w:style w:type="character" w:styleId="CommentReference">
    <w:name w:val="annotation reference"/>
    <w:basedOn w:val="DefaultParagraphFont"/>
    <w:uiPriority w:val="99"/>
    <w:unhideWhenUsed/>
    <w:rsid w:val="00A76A11"/>
    <w:rPr>
      <w:sz w:val="16"/>
      <w:szCs w:val="16"/>
    </w:rPr>
  </w:style>
  <w:style w:type="paragraph" w:styleId="CommentText">
    <w:name w:val="annotation text"/>
    <w:basedOn w:val="Normal"/>
    <w:link w:val="CommentTextChar"/>
    <w:uiPriority w:val="99"/>
    <w:unhideWhenUsed/>
    <w:rsid w:val="00A76A11"/>
    <w:pPr>
      <w:spacing w:line="240" w:lineRule="auto"/>
    </w:pPr>
    <w:rPr>
      <w:sz w:val="20"/>
      <w:szCs w:val="20"/>
    </w:rPr>
  </w:style>
  <w:style w:type="character" w:customStyle="1" w:styleId="CommentTextChar">
    <w:name w:val="Comment Text Char"/>
    <w:basedOn w:val="DefaultParagraphFont"/>
    <w:link w:val="CommentText"/>
    <w:uiPriority w:val="99"/>
    <w:rsid w:val="00A76A11"/>
    <w:rPr>
      <w:sz w:val="20"/>
      <w:szCs w:val="20"/>
    </w:rPr>
  </w:style>
  <w:style w:type="paragraph" w:styleId="BalloonText">
    <w:name w:val="Balloon Text"/>
    <w:basedOn w:val="Normal"/>
    <w:link w:val="BalloonTextChar"/>
    <w:uiPriority w:val="99"/>
    <w:semiHidden/>
    <w:unhideWhenUsed/>
    <w:rsid w:val="00A76A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6A11"/>
    <w:rPr>
      <w:rFonts w:ascii="Segoe UI" w:hAnsi="Segoe UI" w:cs="Segoe UI"/>
      <w:sz w:val="18"/>
      <w:szCs w:val="18"/>
    </w:rPr>
  </w:style>
  <w:style w:type="paragraph" w:styleId="Title">
    <w:name w:val="Title"/>
    <w:basedOn w:val="Normal"/>
    <w:next w:val="Normal"/>
    <w:link w:val="TitleChar"/>
    <w:uiPriority w:val="10"/>
    <w:qFormat/>
    <w:rsid w:val="00A76A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6A1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1/relationships/commentsExtended" Target="commentsExtended.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omments" Target="comments.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microsoft.com/office/2011/relationships/people" Target="peop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8</Pages>
  <Words>958</Words>
  <Characters>5465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Canadian Partnership Against Cancer</Company>
  <LinksUpToDate>false</LinksUpToDate>
  <CharactersWithSpaces>6411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Pamela Dzwonek</dc:creator>
  <cp:keywords/>
  <dc:description/>
  <cp:lastModifiedBy>Karthik Vijayakumar</cp:lastModifiedBy>
  <cp:revision>4</cp:revision>
  <dcterms:created xsi:type="dcterms:W3CDTF">2018-02-14T18:59:00Z</dcterms:created>
  <dcterms:modified xsi:type="dcterms:W3CDTF">2018-02-14T20:38:00Z</dcterms:modified>
</cp:coreProperties>
</file>