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directement une URL de dashboard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redirige vers la page de connexion.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le contenu affiché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Aucune donnée du dashboard n’est visible sans login.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05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Empêcher l’accès au dashboard sans authentification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de sécurité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la protection des routes privées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Aucun utilisateur connecté (session vide).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URL des routes protégées connue.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directement une URL de dashboard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redirige vers la page de connexion.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le contenu affiché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Aucune donnée du dashboard n’est visible sans login.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Utilisateur non authentifié maintenu hors zones protégées.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