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6" w:before="98" w:after="0"/>
        <w:ind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before="1" w:after="0"/>
        <w:ind w:left="6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«Национальный</w:t>
      </w:r>
      <w:r>
        <w:rPr>
          <w:rFonts w:cs="Times New Roman" w:ascii="Times New Roman" w:hAnsi="Times New Roman"/>
          <w:spacing w:val="26"/>
          <w:sz w:val="34"/>
        </w:rPr>
        <w:t xml:space="preserve"> </w:t>
      </w:r>
      <w:r>
        <w:rPr>
          <w:rFonts w:cs="Times New Roman" w:ascii="Times New Roman" w:hAnsi="Times New Roman"/>
          <w:sz w:val="34"/>
        </w:rPr>
        <w:t>исследовательский</w:t>
      </w:r>
      <w:r>
        <w:rPr>
          <w:rFonts w:cs="Times New Roman" w:ascii="Times New Roman" w:hAnsi="Times New Roman"/>
          <w:spacing w:val="27"/>
          <w:sz w:val="34"/>
        </w:rPr>
        <w:t xml:space="preserve"> </w:t>
      </w:r>
      <w:r>
        <w:rPr>
          <w:rFonts w:cs="Times New Roman" w:ascii="Times New Roman" w:hAnsi="Times New Roman"/>
          <w:sz w:val="34"/>
        </w:rPr>
        <w:t>университет</w:t>
      </w:r>
      <w:r>
        <w:rPr>
          <w:rFonts w:cs="Times New Roman" w:ascii="Times New Roman" w:hAnsi="Times New Roman"/>
          <w:spacing w:val="26"/>
          <w:sz w:val="34"/>
        </w:rPr>
        <w:t xml:space="preserve"> </w:t>
      </w:r>
      <w:r>
        <w:rPr>
          <w:rFonts w:cs="Times New Roman" w:ascii="Times New Roman" w:hAnsi="Times New Roman"/>
          <w:spacing w:val="-2"/>
          <w:sz w:val="34"/>
        </w:rPr>
        <w:t>ИТМО»</w:t>
      </w:r>
    </w:p>
    <w:p>
      <w:pPr>
        <w:pStyle w:val="BodyText"/>
        <w:spacing w:before="223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Normal"/>
        <w:spacing w:lineRule="auto" w:line="266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Факультет программной инженерии и компьютерной техники Направление подготовки 09.03.04 Программная инженерия</w:t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spacing w:before="113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Title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w w:val="105"/>
        </w:rPr>
        <w:t>Отчёт</w:t>
      </w:r>
      <w:r>
        <w:rPr>
          <w:rFonts w:cs="Times New Roman" w:ascii="Times New Roman" w:hAnsi="Times New Roman"/>
          <w:spacing w:val="30"/>
          <w:w w:val="105"/>
        </w:rPr>
        <w:t xml:space="preserve"> </w:t>
      </w:r>
      <w:r>
        <w:rPr>
          <w:rFonts w:cs="Times New Roman" w:ascii="Times New Roman" w:hAnsi="Times New Roman"/>
          <w:w w:val="105"/>
        </w:rPr>
        <w:t>по</w:t>
      </w:r>
      <w:r>
        <w:rPr>
          <w:rFonts w:cs="Times New Roman" w:ascii="Times New Roman" w:hAnsi="Times New Roman"/>
          <w:spacing w:val="30"/>
          <w:w w:val="105"/>
        </w:rPr>
        <w:t xml:space="preserve"> </w:t>
      </w:r>
      <w:r>
        <w:rPr>
          <w:rFonts w:cs="Times New Roman" w:ascii="Times New Roman" w:hAnsi="Times New Roman"/>
          <w:w w:val="105"/>
        </w:rPr>
        <w:t>лабораторной</w:t>
      </w:r>
      <w:r>
        <w:rPr>
          <w:rFonts w:cs="Times New Roman" w:ascii="Times New Roman" w:hAnsi="Times New Roman"/>
          <w:spacing w:val="30"/>
          <w:w w:val="105"/>
        </w:rPr>
        <w:t xml:space="preserve"> </w:t>
      </w:r>
      <w:r>
        <w:rPr>
          <w:rFonts w:cs="Times New Roman" w:ascii="Times New Roman" w:hAnsi="Times New Roman"/>
          <w:w w:val="105"/>
        </w:rPr>
        <w:t>работе</w:t>
      </w:r>
      <w:r>
        <w:rPr>
          <w:rFonts w:cs="Times New Roman" w:ascii="Times New Roman" w:hAnsi="Times New Roman"/>
          <w:spacing w:val="31"/>
          <w:w w:val="105"/>
        </w:rPr>
        <w:t xml:space="preserve"> </w:t>
      </w:r>
      <w:r>
        <w:rPr>
          <w:rFonts w:cs="Times New Roman" w:ascii="Times New Roman" w:hAnsi="Times New Roman"/>
          <w:spacing w:val="-5"/>
          <w:w w:val="105"/>
        </w:rPr>
        <w:t>№</w:t>
      </w:r>
      <w:r>
        <w:rPr>
          <w:rFonts w:cs="Times New Roman" w:ascii="Times New Roman" w:hAnsi="Times New Roman"/>
          <w:spacing w:val="-5"/>
          <w:w w:val="105"/>
        </w:rPr>
        <w:t>3</w:t>
      </w:r>
    </w:p>
    <w:p>
      <w:pPr>
        <w:pStyle w:val="Normal"/>
        <w:spacing w:before="38" w:after="0"/>
        <w:ind w:left="2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по</w:t>
      </w:r>
      <w:r>
        <w:rPr>
          <w:rFonts w:cs="Times New Roman" w:ascii="Times New Roman" w:hAnsi="Times New Roman"/>
          <w:spacing w:val="10"/>
          <w:sz w:val="34"/>
        </w:rPr>
        <w:t xml:space="preserve"> </w:t>
      </w:r>
      <w:r>
        <w:rPr>
          <w:rFonts w:cs="Times New Roman" w:ascii="Times New Roman" w:hAnsi="Times New Roman"/>
          <w:spacing w:val="-2"/>
          <w:sz w:val="34"/>
        </w:rPr>
        <w:t>дисциплине</w:t>
      </w:r>
    </w:p>
    <w:p>
      <w:pPr>
        <w:pStyle w:val="Normal"/>
        <w:spacing w:before="48" w:after="0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«Базы данных</w:t>
      </w:r>
      <w:r>
        <w:rPr>
          <w:rFonts w:cs="Times New Roman" w:ascii="Times New Roman" w:hAnsi="Times New Roman"/>
          <w:spacing w:val="-2"/>
          <w:sz w:val="34"/>
        </w:rPr>
        <w:t>»</w:t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Normal"/>
        <w:spacing w:lineRule="auto" w:line="266"/>
        <w:ind w:left="4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Вариант: 53304</w:t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spacing w:before="71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spacing w:before="71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spacing w:before="71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Normal"/>
        <w:spacing w:before="1" w:after="0"/>
        <w:ind w:right="183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w w:val="105"/>
          <w:sz w:val="24"/>
        </w:rPr>
        <w:t>Выполнил: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студент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группы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Р3115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Панченко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Антон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Дмитриевич Преподаватель: Райла Мартин</w:t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1" w:after="0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</w:r>
    </w:p>
    <w:p>
      <w:pPr>
        <w:pStyle w:val="Normal"/>
        <w:spacing w:before="1" w:after="0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</w:r>
    </w:p>
    <w:p>
      <w:pPr>
        <w:pStyle w:val="Normal"/>
        <w:spacing w:before="1" w:after="0"/>
        <w:ind w:right="143"/>
        <w:rPr>
          <w:rFonts w:ascii="Times New Roman" w:hAnsi="Times New Roman" w:cs="Times New Roman"/>
          <w:spacing w:val="-2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</w:r>
    </w:p>
    <w:p>
      <w:pPr>
        <w:pStyle w:val="Normal"/>
        <w:spacing w:before="1" w:after="0"/>
        <w:ind w:right="143"/>
        <w:rPr>
          <w:rFonts w:ascii="Times New Roman" w:hAnsi="Times New Roman" w:cs="Times New Roman"/>
          <w:spacing w:val="-2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</w:r>
    </w:p>
    <w:p>
      <w:pPr>
        <w:pStyle w:val="Normal"/>
        <w:spacing w:before="1" w:after="0"/>
        <w:ind w:left="4" w:right="143"/>
        <w:jc w:val="center"/>
        <w:rPr>
          <w:rFonts w:ascii="Times New Roman" w:hAnsi="Times New Roman" w:cs="Times New Roman"/>
          <w:spacing w:val="-4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  <w:t>Санкт-Петербург,</w:t>
      </w:r>
      <w:r>
        <w:rPr>
          <w:rFonts w:cs="Times New Roman" w:ascii="Times New Roman" w:hAnsi="Times New Roman"/>
          <w:spacing w:val="11"/>
          <w:w w:val="105"/>
          <w:sz w:val="24"/>
        </w:rPr>
        <w:t xml:space="preserve"> </w:t>
      </w:r>
      <w:r>
        <w:rPr>
          <w:rFonts w:cs="Times New Roman" w:ascii="Times New Roman" w:hAnsi="Times New Roman"/>
          <w:spacing w:val="-4"/>
          <w:w w:val="105"/>
          <w:sz w:val="24"/>
        </w:rPr>
        <w:t>202</w:t>
      </w:r>
      <w:r>
        <w:rPr>
          <w:rFonts w:cs="Times New Roman" w:ascii="Times New Roman" w:hAnsi="Times New Roman"/>
          <w:spacing w:val="-4"/>
          <w:w w:val="105"/>
          <w:sz w:val="24"/>
          <w:lang w:val="en-US"/>
        </w:rPr>
        <w:t>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ru-RU"/>
              <w14:ligatures w14:val="none"/>
            </w:rPr>
          </w:pPr>
          <w:r>
            <w:rPr>
              <w:kern w:val="0"/>
              <w:sz w:val="32"/>
              <w:szCs w:val="32"/>
              <w:lang w:eastAsia="ru-RU"/>
              <w14:ligatures w14:val="none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9"/>
            </w:rPr>
            <w:instrText xml:space="preserve"> TOC \o "1-3" \h</w:instrText>
          </w:r>
          <w:r>
            <w:rPr>
              <w:rStyle w:val="Style9"/>
            </w:rPr>
            <w:fldChar w:fldCharType="separate"/>
          </w:r>
          <w:hyperlink w:anchor="__RefHeading___Toc1292_2413924688">
            <w:r>
              <w:rPr>
                <w:rStyle w:val="Style9"/>
              </w:rPr>
              <w:t>Текст задания:</w:t>
            </w:r>
            <w:r>
              <w:rPr>
                <w:rStyle w:val="Style9"/>
              </w:rPr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294_2413924688">
            <w:r>
              <w:rPr>
                <w:rStyle w:val="Style9"/>
              </w:rPr>
              <w:t>Исходная, нормализованная и денормализованная модели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296_2413924688">
            <w:r>
              <w:rPr>
                <w:rStyle w:val="Style9"/>
              </w:rPr>
              <w:t>Исходная модель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298_2413924688">
            <w:r>
              <w:rPr>
                <w:rStyle w:val="Style9"/>
              </w:rPr>
              <w:t>Описание отношений</w:t>
              <w:tab/>
              <w:t>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57_435533183">
            <w:r>
              <w:rPr>
                <w:rStyle w:val="Style9"/>
              </w:rPr>
              <w:t>Foodsource:</w:t>
              <w:tab/>
              <w:t>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59_435533183">
            <w:r>
              <w:rPr>
                <w:rStyle w:val="Style9"/>
              </w:rPr>
              <w:t>Lifeform:</w:t>
              <w:tab/>
              <w:t>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61_435533183">
            <w:r>
              <w:rPr>
                <w:rStyle w:val="Style9"/>
              </w:rPr>
              <w:t>Person:</w:t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63_435533183">
            <w:r>
              <w:rPr>
                <w:rStyle w:val="Style9"/>
              </w:rPr>
              <w:t>Planet:</w:t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65_435533183">
            <w:r>
              <w:rPr>
                <w:rStyle w:val="Style9"/>
              </w:rPr>
              <w:t>Naturalzone:</w:t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67_435533183">
            <w:r>
              <w:rPr>
                <w:rStyle w:val="Style9"/>
              </w:rPr>
              <w:t>Heatsource:</w:t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69_435533183">
            <w:r>
              <w:rPr>
                <w:rStyle w:val="Style9"/>
              </w:rPr>
              <w:t>Resource:</w:t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71_435533183">
            <w:r>
              <w:rPr>
                <w:rStyle w:val="Style9"/>
              </w:rPr>
              <w:t>Cataclysms: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73_435533183">
            <w:r>
              <w:rPr>
                <w:rStyle w:val="Style9"/>
              </w:rPr>
              <w:t>Watersource: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75_435533183">
            <w:r>
              <w:rPr>
                <w:rStyle w:val="Style9"/>
              </w:rPr>
              <w:t>NaturalzoneDistribution: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77_435533183">
            <w:r>
              <w:rPr>
                <w:rStyle w:val="Style9"/>
              </w:rPr>
              <w:t>LifeformDistribution: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79_435533183">
            <w:r>
              <w:rPr>
                <w:rStyle w:val="Style9"/>
              </w:rPr>
              <w:t>ResourceDistribution: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2681_435533183">
            <w:r>
              <w:rPr>
                <w:rStyle w:val="Style9"/>
              </w:rPr>
              <w:t>Observations: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304_2413924688">
            <w:r>
              <w:rPr>
                <w:rStyle w:val="Style9"/>
              </w:rPr>
              <w:t>Денормализованная модель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306_2413924688">
            <w:r>
              <w:rPr>
                <w:rStyle w:val="Style9"/>
              </w:rPr>
              <w:t>Триггер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308_2413924688">
            <w:r>
              <w:rPr>
                <w:rStyle w:val="Style9"/>
              </w:rPr>
              <w:t>Вывод</w:t>
              <w:tab/>
              <w:t>7</w:t>
            </w:r>
          </w:hyperlink>
          <w:r>
            <w:rPr>
              <w:rStyle w:val="Style9"/>
            </w:rPr>
            <w:fldChar w:fldCharType="end"/>
          </w:r>
        </w:p>
      </w:sdtContent>
    </w:sdt>
    <w:p>
      <w:pPr>
        <w:pStyle w:val="Normal"/>
        <w:spacing w:before="1" w:after="0"/>
        <w:ind w:left="4" w:right="143"/>
        <w:jc w:val="center"/>
        <w:rPr>
          <w:rFonts w:ascii="Times New Roman" w:hAnsi="Times New Roman" w:cs="Times New Roman"/>
          <w:spacing w:val="-4"/>
          <w:w w:val="105"/>
          <w:sz w:val="24"/>
        </w:rPr>
      </w:pPr>
      <w:r>
        <w:rPr>
          <w:rFonts w:cs="Times New Roman" w:ascii="Times New Roman" w:hAnsi="Times New Roman"/>
          <w:spacing w:val="-4"/>
          <w:w w:val="105"/>
          <w:sz w:val="24"/>
        </w:rPr>
      </w:r>
    </w:p>
    <w:p>
      <w:pPr>
        <w:pStyle w:val="Heading1"/>
        <w:rPr>
          <w:rFonts w:ascii="Times New Roman" w:hAnsi="Times New Roman" w:cs="Times New Roman"/>
          <w:b/>
          <w:bCs/>
          <w:color w:themeColor="text1" w:val="000000"/>
        </w:rPr>
      </w:pPr>
      <w:bookmarkStart w:id="0" w:name="__RefHeading___Toc1292_2413924688"/>
      <w:bookmarkStart w:id="1" w:name="_Toc199210794"/>
      <w:bookmarkEnd w:id="0"/>
      <w:r>
        <w:rPr>
          <w:rFonts w:cs="Times New Roman" w:ascii="Times New Roman" w:hAnsi="Times New Roman"/>
          <w:b/>
          <w:bCs/>
          <w:color w:themeColor="text1" w:val="000000"/>
        </w:rPr>
        <w:t>Текст задания:</w:t>
      </w:r>
      <w:bookmarkEnd w:id="1"/>
    </w:p>
    <w:p>
      <w:pPr>
        <w:pStyle w:val="Normal"/>
        <w:rPr/>
      </w:pPr>
      <w:r>
        <w:rPr/>
        <w:drawing>
          <wp:inline distT="0" distB="0" distL="0" distR="0">
            <wp:extent cx="5940425" cy="23558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sz w:val="44"/>
          <w:szCs w:val="44"/>
        </w:rPr>
      </w:pPr>
      <w:bookmarkStart w:id="2" w:name="__RefHeading___Toc1294_2413924688"/>
      <w:bookmarkStart w:id="3" w:name="_Toc199210795"/>
      <w:bookmarkEnd w:id="2"/>
      <w:r>
        <w:rPr>
          <w:rFonts w:cs="Times New Roman" w:ascii="Times New Roman" w:hAnsi="Times New Roman"/>
          <w:b/>
          <w:bCs/>
          <w:color w:val="auto"/>
          <w:sz w:val="44"/>
          <w:szCs w:val="44"/>
        </w:rPr>
        <w:t>Исходная, нормализованная и денормализованная модели</w:t>
      </w:r>
      <w:bookmarkEnd w:id="3"/>
    </w:p>
    <w:p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4" w:name="__RefHeading___Toc1296_2413924688"/>
      <w:bookmarkStart w:id="5" w:name="_Toc199210796"/>
      <w:bookmarkEnd w:id="4"/>
      <w:r>
        <w:rPr>
          <w:rFonts w:cs="Times New Roman" w:ascii="Times New Roman" w:hAnsi="Times New Roman"/>
          <w:b/>
          <w:bCs/>
          <w:color w:val="auto"/>
          <w:sz w:val="36"/>
          <w:szCs w:val="36"/>
        </w:rPr>
        <w:t>Исходная модель</w:t>
      </w:r>
      <w:bookmarkEnd w:id="5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985260" cy="465582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65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bookmarkStart w:id="6" w:name="__RefHeading___Toc1298_2413924688"/>
      <w:bookmarkEnd w:id="6"/>
      <w:r>
        <w:rPr>
          <w:rFonts w:ascii="Times New Roman" w:hAnsi="Times New Roman"/>
          <w:b/>
          <w:bCs/>
          <w:color w:val="000000"/>
          <w:sz w:val="36"/>
          <w:szCs w:val="36"/>
        </w:rPr>
        <w:t>Описание отношений</w:t>
      </w:r>
    </w:p>
    <w:p>
      <w:pPr>
        <w:pStyle w:val="Heading3"/>
        <w:rPr>
          <w:rFonts w:ascii="Times New Roman" w:hAnsi="Times New Roman"/>
        </w:rPr>
      </w:pPr>
      <w:bookmarkStart w:id="7" w:name="__RefHeading___Toc2657_435533183"/>
      <w:bookmarkEnd w:id="7"/>
      <w:r>
        <w:rPr>
          <w:rFonts w:ascii="Times New Roman" w:hAnsi="Times New Roman"/>
          <w:b/>
          <w:bCs/>
          <w:color w:val="000000"/>
          <w:sz w:val="36"/>
          <w:szCs w:val="36"/>
        </w:rPr>
        <w:t>Foodsource: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id → name, life_form_id, type, satiety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sz w:val="28"/>
          <w:szCs w:val="28"/>
        </w:rPr>
        <w:t>Первичный ключ простой, поэтому нет частичных зависимостей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sz w:val="28"/>
          <w:szCs w:val="28"/>
        </w:rPr>
        <w:t>Нет транзитивных зависимостей, атрибуты зависят только от PK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BCNF: </w:t>
      </w:r>
      <w:r>
        <w:rPr>
          <w:rFonts w:ascii="Times New Roman" w:hAnsi="Times New Roman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sz w:val="28"/>
          <w:szCs w:val="28"/>
        </w:rPr>
        <w:t>PK</w:t>
      </w:r>
      <w:r>
        <w:rPr>
          <w:rFonts w:ascii="Times New Roman" w:hAnsi="Times New Roman"/>
          <w:sz w:val="28"/>
          <w:szCs w:val="28"/>
        </w:rPr>
        <w:t xml:space="preserve"> является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единственным минимальным ключом, определяющий </w:t>
      </w:r>
      <w:r>
        <w:rPr>
          <w:rFonts w:ascii="Times New Roman" w:hAnsi="Times New Roman"/>
          <w:sz w:val="28"/>
          <w:szCs w:val="28"/>
        </w:rPr>
        <w:t>все остальные атрибуты.</w:t>
      </w:r>
    </w:p>
    <w:p>
      <w:pPr>
        <w:pStyle w:val="Heading3"/>
        <w:rPr>
          <w:rFonts w:ascii="Times New Roman" w:hAnsi="Times New Roman"/>
        </w:rPr>
      </w:pPr>
      <w:bookmarkStart w:id="8" w:name="__RefHeading___Toc2659_435533183"/>
      <w:bookmarkEnd w:id="8"/>
      <w:r>
        <w:rPr>
          <w:rFonts w:ascii="Times New Roman" w:hAnsi="Times New Roman"/>
          <w:b/>
          <w:bCs/>
          <w:color w:val="000000"/>
          <w:sz w:val="36"/>
          <w:szCs w:val="36"/>
        </w:rPr>
        <w:t>Lifeform: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id → name, type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Первичный ключ простой, поэтому нет частичных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зависимостей, атрибуты зависят только от PK</w:t>
      </w:r>
    </w:p>
    <w:p>
      <w:pPr>
        <w:pStyle w:val="Normal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является единственным минимальным ключом, определяющий все остальные атрибуты.</w:t>
      </w:r>
    </w:p>
    <w:p>
      <w:pPr>
        <w:pStyle w:val="Heading3"/>
        <w:rPr>
          <w:rFonts w:ascii="Times New Roman" w:hAnsi="Times New Roman"/>
        </w:rPr>
      </w:pPr>
      <w:bookmarkStart w:id="9" w:name="__RefHeading___Toc2661_435533183"/>
      <w:bookmarkEnd w:id="9"/>
      <w:r>
        <w:rPr>
          <w:rFonts w:ascii="Times New Roman" w:hAnsi="Times New Roman"/>
          <w:b/>
          <w:bCs/>
          <w:color w:val="000000"/>
          <w:sz w:val="36"/>
          <w:szCs w:val="36"/>
        </w:rPr>
        <w:t>Person: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id → name, height, weight, age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Первичный ключ простой, поэтому нет частичных зависимостей 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зависимостей, атрибуты зависят только от PK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является единственным минимальным ключом, определяющий все остальные атрибуты..</w:t>
      </w:r>
    </w:p>
    <w:p>
      <w:pPr>
        <w:pStyle w:val="Heading3"/>
        <w:rPr>
          <w:rFonts w:ascii="Times New Roman" w:hAnsi="Times New Roman"/>
        </w:rPr>
      </w:pPr>
      <w:bookmarkStart w:id="10" w:name="__RefHeading___Toc2663_435533183"/>
      <w:bookmarkEnd w:id="10"/>
      <w:r>
        <w:rPr>
          <w:rFonts w:ascii="Times New Roman" w:hAnsi="Times New Roman"/>
          <w:b/>
          <w:bCs/>
          <w:color w:val="000000"/>
          <w:sz w:val="36"/>
          <w:szCs w:val="36"/>
        </w:rPr>
        <w:t>Planet: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id → name, type, size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Первичный ключ простой, поэтому нет частичных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зависимостей, атрибуты зависят только от PK</w:t>
      </w:r>
    </w:p>
    <w:p>
      <w:pPr>
        <w:pStyle w:val="Normal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является единственным минимальным ключом, определяющий все остальные атрибуты..</w:t>
      </w:r>
    </w:p>
    <w:p>
      <w:pPr>
        <w:pStyle w:val="Heading3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11" w:name="__RefHeading___Toc2665_435533183"/>
      <w:bookmarkEnd w:id="11"/>
      <w:r>
        <w:rPr>
          <w:rFonts w:ascii="Times New Roman" w:hAnsi="Times New Roman"/>
          <w:b/>
          <w:bCs/>
          <w:color w:val="000000"/>
          <w:sz w:val="36"/>
          <w:szCs w:val="36"/>
        </w:rPr>
        <w:t>Naturalzone: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id → name, type, size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Первичный ключ простой, поэтому нет частичных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зависимостей, атрибуты зависят только от PK</w:t>
      </w:r>
    </w:p>
    <w:p>
      <w:pPr>
        <w:pStyle w:val="Normal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является единственным минимальным ключом, определяющий все остальные атрибуты.</w:t>
      </w:r>
    </w:p>
    <w:p>
      <w:pPr>
        <w:pStyle w:val="Heading3"/>
        <w:rPr>
          <w:rFonts w:ascii="Times New Roman" w:hAnsi="Times New Roman"/>
        </w:rPr>
      </w:pPr>
      <w:bookmarkStart w:id="12" w:name="__RefHeading___Toc2667_435533183"/>
      <w:bookmarkEnd w:id="12"/>
      <w:r>
        <w:rPr>
          <w:rFonts w:ascii="Times New Roman" w:hAnsi="Times New Roman"/>
          <w:b/>
          <w:bCs/>
          <w:color w:val="000000"/>
          <w:sz w:val="36"/>
          <w:szCs w:val="36"/>
        </w:rPr>
        <w:t>Heatsource: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id → type, heat_level, natural_zone_id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Первичный ключ простой, поэтому нет частичных зависимостей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зависимостей, атрибуты зависят только от PK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является единственным минимальным ключом, определяющий все остальные атрибуты.</w:t>
      </w:r>
    </w:p>
    <w:p>
      <w:pPr>
        <w:pStyle w:val="Heading3"/>
        <w:rPr>
          <w:rFonts w:ascii="Times New Roman" w:hAnsi="Times New Roman"/>
        </w:rPr>
      </w:pPr>
      <w:bookmarkStart w:id="13" w:name="__RefHeading___Toc2669_435533183"/>
      <w:bookmarkEnd w:id="13"/>
      <w:r>
        <w:rPr>
          <w:rFonts w:ascii="Times New Roman" w:hAnsi="Times New Roman"/>
          <w:b/>
          <w:bCs/>
          <w:color w:val="000000"/>
          <w:sz w:val="36"/>
          <w:szCs w:val="36"/>
        </w:rPr>
        <w:t>Resource: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id → name, type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Первичный ключ простой, поэтому нет частичных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зависимостей, атрибуты зависят только от PK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является единственным минимальным ключом, определяющий все остальные атрибуты.</w:t>
      </w:r>
    </w:p>
    <w:p>
      <w:pPr>
        <w:pStyle w:val="Heading3"/>
        <w:rPr>
          <w:rFonts w:ascii="Times New Roman" w:hAnsi="Times New Roman"/>
        </w:rPr>
      </w:pPr>
      <w:bookmarkStart w:id="14" w:name="__RefHeading___Toc2671_435533183"/>
      <w:bookmarkEnd w:id="14"/>
      <w:r>
        <w:rPr>
          <w:rFonts w:ascii="Times New Roman" w:hAnsi="Times New Roman"/>
          <w:b/>
          <w:bCs/>
          <w:color w:val="000000"/>
          <w:sz w:val="36"/>
          <w:szCs w:val="36"/>
        </w:rPr>
        <w:t>Cataclysms: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id → name, natural_zone_id, date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Первичный ключ простой, поэтому нет частичных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зависимостей, атрибуты зависят только от PK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является единственным минимальным ключом, определяющий все остальные атрибуты.</w:t>
      </w:r>
    </w:p>
    <w:p>
      <w:pPr>
        <w:pStyle w:val="Heading3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15" w:name="__RefHeading___Toc2673_435533183"/>
      <w:bookmarkEnd w:id="15"/>
      <w:r>
        <w:rPr>
          <w:rFonts w:ascii="Times New Roman" w:hAnsi="Times New Roman"/>
          <w:b/>
          <w:bCs/>
          <w:color w:val="000000"/>
          <w:sz w:val="36"/>
          <w:szCs w:val="36"/>
        </w:rPr>
        <w:t>Watersource: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id → natural_zone_id, type, 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Первичный ключ простой, поэтому нет частичных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зависимостей, атрибуты зависят только от PK</w:t>
      </w:r>
    </w:p>
    <w:p>
      <w:pPr>
        <w:pStyle w:val="Normal"/>
        <w:rPr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BCNF: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является единственным минимальным ключом, определяющий все остальные атрибуты.</w:t>
      </w:r>
    </w:p>
    <w:p>
      <w:pPr>
        <w:pStyle w:val="Heading3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16" w:name="__RefHeading___Toc2675_435533183"/>
      <w:bookmarkEnd w:id="16"/>
      <w:r>
        <w:rPr>
          <w:rFonts w:ascii="Times New Roman" w:hAnsi="Times New Roman"/>
          <w:b/>
          <w:bCs/>
          <w:color w:val="000000"/>
          <w:sz w:val="36"/>
          <w:szCs w:val="36"/>
        </w:rPr>
        <w:t>NaturalzoneDistribution: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(planet_id, natural_zone_id) → 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sz w:val="28"/>
          <w:szCs w:val="28"/>
        </w:rPr>
        <w:t>Ключ составной, но нет атрибутов, которые зависели бы только от части ключа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sz w:val="28"/>
          <w:szCs w:val="28"/>
        </w:rPr>
        <w:t>Нет транзитивных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единственный потенциальный ключ.</w:t>
      </w:r>
    </w:p>
    <w:p>
      <w:pPr>
        <w:pStyle w:val="Heading3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17" w:name="__RefHeading___Toc2677_435533183"/>
      <w:bookmarkEnd w:id="17"/>
      <w:r>
        <w:rPr>
          <w:rFonts w:ascii="Times New Roman" w:hAnsi="Times New Roman"/>
          <w:b/>
          <w:bCs/>
          <w:color w:val="000000"/>
          <w:sz w:val="36"/>
          <w:szCs w:val="36"/>
        </w:rPr>
        <w:t>LifeformDistribution: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(life_form_id, natural_zone_id) → 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Ключ составной, но нет атрибутов, которые зависели бы только от части ключа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единственный потенциальный ключ.</w:t>
      </w:r>
    </w:p>
    <w:p>
      <w:pPr>
        <w:pStyle w:val="Heading3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18" w:name="__RefHeading___Toc2679_435533183"/>
      <w:bookmarkEnd w:id="18"/>
      <w:r>
        <w:rPr>
          <w:rFonts w:ascii="Times New Roman" w:hAnsi="Times New Roman"/>
          <w:b/>
          <w:bCs/>
          <w:color w:val="000000"/>
          <w:sz w:val="36"/>
          <w:szCs w:val="36"/>
        </w:rPr>
        <w:t>ResourceDistribution: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(natural_zone_id, resource_id) → 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Ключ составной, но нет атрибутов, которые зависели бы только от части ключа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единственный потенциальный ключ.</w:t>
      </w:r>
    </w:p>
    <w:p>
      <w:pPr>
        <w:pStyle w:val="Heading3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19" w:name="__RefHeading___Toc2681_435533183"/>
      <w:bookmarkEnd w:id="19"/>
      <w:r>
        <w:rPr>
          <w:rFonts w:ascii="Times New Roman" w:hAnsi="Times New Roman"/>
          <w:b/>
          <w:bCs/>
          <w:color w:val="000000"/>
          <w:sz w:val="36"/>
          <w:szCs w:val="36"/>
        </w:rPr>
        <w:t>Observations: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ФЗ: 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(person_id, planet_id, date) → 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Атрибуты атомарные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Ключ составной, но нет атрибутов, которые зависели бы только от части ключа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3NF: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Нет транзитивных зависимостей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BCNF: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выполняется, потому что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8"/>
          <w:szCs w:val="28"/>
        </w:rPr>
        <w:t>PK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единственный потенциальный ключ.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0" w:name="__RefHeading___Toc1304_2413924688"/>
      <w:bookmarkStart w:id="21" w:name="_Toc199210798"/>
      <w:bookmarkEnd w:id="20"/>
      <w:r>
        <w:rPr>
          <w:rFonts w:cs="Times New Roman" w:ascii="Times New Roman" w:hAnsi="Times New Roman"/>
          <w:b/>
          <w:bCs/>
          <w:color w:val="auto"/>
          <w:sz w:val="36"/>
          <w:szCs w:val="36"/>
        </w:rPr>
        <w:t>Денормализованная модель</w:t>
      </w:r>
      <w:bookmarkEnd w:id="21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моей модели могут быть полезны следующие денормализации: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Объединение </w:t>
      </w:r>
      <w:r>
        <w:rPr>
          <w:rFonts w:cs="Times New Roman" w:ascii="Times New Roman" w:hAnsi="Times New Roman"/>
          <w:sz w:val="28"/>
          <w:szCs w:val="28"/>
          <w:lang w:val="en-US"/>
        </w:rPr>
        <w:t>food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source</w:t>
      </w:r>
      <w:r>
        <w:rPr>
          <w:rFonts w:cs="Times New Roman" w:ascii="Times New Roman" w:hAnsi="Times New Roman"/>
          <w:sz w:val="28"/>
          <w:szCs w:val="28"/>
        </w:rPr>
        <w:t xml:space="preserve"> с </w:t>
      </w:r>
      <w:r>
        <w:rPr>
          <w:rFonts w:cs="Times New Roman" w:ascii="Times New Roman" w:hAnsi="Times New Roman"/>
          <w:sz w:val="28"/>
          <w:szCs w:val="28"/>
          <w:lang w:val="en-US"/>
        </w:rPr>
        <w:t>lifeform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Добавить в </w:t>
      </w:r>
      <w:r>
        <w:rPr>
          <w:rFonts w:cs="Times New Roman" w:ascii="Times New Roman" w:hAnsi="Times New Roman"/>
          <w:sz w:val="28"/>
          <w:szCs w:val="28"/>
          <w:lang w:val="en-US"/>
        </w:rPr>
        <w:t>observation</w:t>
      </w:r>
      <w:r>
        <w:rPr>
          <w:rFonts w:cs="Times New Roman" w:ascii="Times New Roman" w:hAnsi="Times New Roman"/>
          <w:sz w:val="28"/>
          <w:szCs w:val="28"/>
        </w:rPr>
        <w:t xml:space="preserve"> информацию о </w:t>
      </w:r>
      <w:r>
        <w:rPr>
          <w:rFonts w:cs="Times New Roman" w:ascii="Times New Roman" w:hAnsi="Times New Roman"/>
          <w:sz w:val="28"/>
          <w:szCs w:val="28"/>
          <w:lang w:val="en-US"/>
        </w:rPr>
        <w:t>person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денормализации нарушится </w:t>
      </w:r>
      <w:r>
        <w:rPr>
          <w:rFonts w:cs="Times New Roman" w:ascii="Times New Roman" w:hAnsi="Times New Roman"/>
          <w:b/>
          <w:bCs/>
          <w:sz w:val="28"/>
          <w:szCs w:val="28"/>
        </w:rPr>
        <w:t>3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NF</w:t>
      </w:r>
      <w:r>
        <w:rPr>
          <w:rFonts w:cs="Times New Roman" w:ascii="Times New Roman" w:hAnsi="Times New Roman"/>
          <w:sz w:val="28"/>
          <w:szCs w:val="28"/>
        </w:rPr>
        <w:t xml:space="preserve">, но денормализации помогут уменьшить количество </w:t>
      </w:r>
      <w:r>
        <w:rPr>
          <w:rFonts w:cs="Times New Roman" w:ascii="Times New Roman" w:hAnsi="Times New Roman"/>
          <w:sz w:val="28"/>
          <w:szCs w:val="28"/>
          <w:lang w:val="en-US"/>
        </w:rPr>
        <w:t>JOIN</w:t>
      </w:r>
      <w:r>
        <w:rPr>
          <w:rFonts w:cs="Times New Roman" w:ascii="Times New Roman" w:hAnsi="Times New Roman"/>
          <w:sz w:val="28"/>
          <w:szCs w:val="28"/>
        </w:rPr>
        <w:t xml:space="preserve"> между таблицами</w:t>
      </w:r>
    </w:p>
    <w:p>
      <w:pPr>
        <w:pStyle w:val="Normal"/>
        <w:rPr/>
      </w:pPr>
      <w:r>
        <w:rPr/>
      </w:r>
    </w:p>
    <w:p>
      <w:pPr>
        <w:pStyle w:val="Heading1"/>
        <w:rPr>
          <w:rFonts w:ascii="Times New Roman" w:hAnsi="Times New Roman" w:cs="Times New Roman"/>
          <w:b/>
          <w:bCs/>
          <w:color w:themeColor="text1" w:val="000000"/>
        </w:rPr>
      </w:pPr>
      <w:bookmarkStart w:id="22" w:name="__RefHeading___Toc1306_2413924688"/>
      <w:bookmarkStart w:id="23" w:name="_Toc199210799"/>
      <w:bookmarkEnd w:id="22"/>
      <w:r>
        <w:rPr>
          <w:rFonts w:cs="Times New Roman" w:ascii="Times New Roman" w:hAnsi="Times New Roman"/>
          <w:b/>
          <w:bCs/>
          <w:color w:themeColor="text1" w:val="000000"/>
        </w:rPr>
        <w:t>Триггер</w:t>
      </w:r>
      <w:bookmarkEnd w:id="23"/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Триггер контролирует экологический баланс природных зон, ограничивая количество форм жизни, которые могут населять каждую зону в зависимости от её типа.</w:t>
      </w:r>
    </w:p>
    <w:p>
      <w:pPr>
        <w:pStyle w:val="Normal"/>
        <w:rPr/>
      </w:pPr>
      <w:r>
        <w:rPr/>
      </w:r>
    </w:p>
    <w:tbl>
      <w:tblPr>
        <w:tblStyle w:val="ae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or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replace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function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check_ecological_balance()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returns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trigger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FF0000"/>
                <w:sz w:val="20"/>
                <w:szCs w:val="20"/>
                <w:lang w:val="en-US" w:bidi="ar-SA"/>
              </w:rPr>
              <w:t>$$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DECLARE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current_lifeforms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 w:bidi="ar-SA"/>
              </w:rPr>
              <w:t>INTEGER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zone_type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 w:bidi="ar-SA"/>
              </w:rPr>
              <w:t>natural_zone_type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max_lifeforms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 w:bidi="ar-SA"/>
              </w:rPr>
              <w:t>INTEGER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BEGIN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type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INTO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zone_type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NaturalZone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WHERE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id =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>.natural_zone_id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CASE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zone_type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WHEN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  <w:lang w:val="en-US" w:bidi="ar-SA"/>
              </w:rPr>
              <w:t>'Forest'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THEN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max_lifeforms := </w:t>
            </w:r>
            <w:r>
              <w:rPr>
                <w:rFonts w:ascii="Consolas" w:hAnsi="Consolas"/>
                <w:color w:val="0000FF"/>
                <w:sz w:val="20"/>
                <w:szCs w:val="20"/>
                <w:lang w:val="en-US" w:bidi="ar-SA"/>
              </w:rPr>
              <w:t>20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WHEN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  <w:lang w:val="en-US" w:bidi="ar-SA"/>
              </w:rPr>
              <w:t>'Desert'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THEN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max_lifeforms := </w:t>
            </w:r>
            <w:r>
              <w:rPr>
                <w:rFonts w:ascii="Consolas" w:hAnsi="Consolas"/>
                <w:color w:val="0000FF"/>
                <w:sz w:val="20"/>
                <w:szCs w:val="20"/>
                <w:lang w:val="en-US" w:bidi="ar-SA"/>
              </w:rPr>
              <w:t>10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WHEN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  <w:lang w:val="en-US" w:bidi="ar-SA"/>
              </w:rPr>
              <w:t>'Tundra'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THEN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max_lifeforms := </w:t>
            </w:r>
            <w:r>
              <w:rPr>
                <w:rFonts w:ascii="Consolas" w:hAnsi="Consolas"/>
                <w:color w:val="0000FF"/>
                <w:sz w:val="20"/>
                <w:szCs w:val="20"/>
                <w:lang w:val="en-US" w:bidi="ar-SA"/>
              </w:rPr>
              <w:t>15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WHEN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  <w:lang w:val="en-US" w:bidi="ar-SA"/>
              </w:rPr>
              <w:t>'Grassland'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THEN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max_lifeforms := </w:t>
            </w:r>
            <w:r>
              <w:rPr>
                <w:rFonts w:ascii="Consolas" w:hAnsi="Consolas"/>
                <w:color w:val="0000FF"/>
                <w:sz w:val="20"/>
                <w:szCs w:val="20"/>
                <w:lang w:val="en-US" w:bidi="ar-SA"/>
              </w:rPr>
              <w:t>25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WHEN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  <w:lang w:val="en-US" w:bidi="ar-SA"/>
              </w:rPr>
              <w:t>'Mountain'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THEN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max_lifeforms := </w:t>
            </w:r>
            <w:r>
              <w:rPr>
                <w:rFonts w:ascii="Consolas" w:hAnsi="Consolas"/>
                <w:color w:val="0000FF"/>
                <w:sz w:val="20"/>
                <w:szCs w:val="20"/>
                <w:lang w:val="en-US" w:bidi="ar-SA"/>
              </w:rPr>
              <w:t>18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ELSE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max_lifeforms := </w:t>
            </w:r>
            <w:r>
              <w:rPr>
                <w:rFonts w:ascii="Consolas" w:hAnsi="Consolas"/>
                <w:color w:val="0000FF"/>
                <w:sz w:val="20"/>
                <w:szCs w:val="20"/>
                <w:lang w:val="en-US" w:bidi="ar-SA"/>
              </w:rPr>
              <w:t>15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END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CASE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 w:bidi="ar-SA"/>
              </w:rPr>
              <w:t>COUNT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(*)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INTO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current_lifeforms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LifeFormDistribution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WHERE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natural_zone_id =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>.natural_zone_id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current_lifeforms &gt; max_lifeforms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THEN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ru-RU" w:bidi="ar-SA"/>
              </w:rPr>
              <w:t>RAISE</w:t>
            </w:r>
            <w:r>
              <w:rPr>
                <w:rFonts w:ascii="Consolas" w:hAnsi="Consolas"/>
                <w:color w:val="00000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ru-RU" w:bidi="ar-SA"/>
              </w:rPr>
              <w:t>EXCEPTION</w:t>
            </w:r>
            <w:r>
              <w:rPr>
                <w:rFonts w:ascii="Consolas" w:hAnsi="Consolas"/>
                <w:color w:val="00000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  <w:lang w:val="ru-RU" w:bidi="ar-SA"/>
              </w:rPr>
              <w:t>'Экологическая катастрофа! В зоне % уже максимальное количество форм жизни (%)'</w:t>
            </w:r>
            <w:r>
              <w:rPr>
                <w:rFonts w:ascii="Consolas" w:hAnsi="Consolas"/>
                <w:color w:val="000000"/>
                <w:sz w:val="20"/>
                <w:szCs w:val="20"/>
                <w:lang w:val="ru-RU" w:bidi="ar-SA"/>
              </w:rPr>
              <w:t>,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ru-RU" w:bidi="ar-SA"/>
              </w:rPr>
              <w:t xml:space="preserve">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>zone_type, max_lifeforms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END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IF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ru-RU" w:bidi="ar-SA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ru-RU" w:bidi="ar-SA"/>
              </w:rPr>
              <w:t>NEW</w:t>
            </w:r>
            <w:r>
              <w:rPr>
                <w:rFonts w:ascii="Consolas" w:hAnsi="Consolas"/>
                <w:color w:val="FF0000"/>
                <w:sz w:val="20"/>
                <w:szCs w:val="20"/>
                <w:lang w:val="ru-RU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ru-RU" w:bidi="ar-SA"/>
              </w:rPr>
              <w:t>END</w:t>
            </w:r>
            <w:r>
              <w:rPr>
                <w:rFonts w:ascii="Consolas" w:hAnsi="Consolas"/>
                <w:color w:val="FF0000"/>
                <w:sz w:val="20"/>
                <w:szCs w:val="20"/>
                <w:lang w:val="ru-RU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FF0000"/>
                <w:sz w:val="20"/>
                <w:szCs w:val="20"/>
                <w:lang w:val="en-US" w:bidi="ar-SA"/>
              </w:rPr>
              <w:t>$$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LANGUAGE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plpgsql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CREATE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TRIGGER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ecological_balance_lifeform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BEFORE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INSERT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OR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UPDATE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LifeFormDistribution</w:t>
            </w:r>
          </w:p>
          <w:p>
            <w:pPr>
              <w:pStyle w:val="NormalWeb"/>
              <w:shd w:val="clear" w:color="auto" w:fill="FFFFFF"/>
              <w:spacing w:beforeAutospacing="0" w:before="0" w:afterAutospacing="0" w:after="0"/>
              <w:jc w:val="lef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FOR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EACH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ROW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EXECUTE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 w:bidi="ar-SA"/>
              </w:rPr>
              <w:t>FUNCTION</w:t>
            </w:r>
            <w:r>
              <w:rPr>
                <w:rFonts w:ascii="Consolas" w:hAnsi="Consolas"/>
                <w:color w:val="000000"/>
                <w:sz w:val="20"/>
                <w:szCs w:val="20"/>
                <w:lang w:val="en-US" w:bidi="ar-SA"/>
              </w:rPr>
              <w:t xml:space="preserve"> check_ecological_balance()</w:t>
            </w:r>
            <w:r>
              <w:rPr>
                <w:rFonts w:ascii="Consolas" w:hAnsi="Consolas"/>
                <w:color w:val="FF0000"/>
                <w:sz w:val="20"/>
                <w:szCs w:val="20"/>
                <w:lang w:val="en-US" w:bidi="ar-SA"/>
              </w:rPr>
              <w:t>;</w:t>
            </w:r>
          </w:p>
          <w:p>
            <w:pPr>
              <w:pStyle w:val="Normal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>
          <w:rFonts w:ascii="Times New Roman" w:hAnsi="Times New Roman" w:cs="Times New Roman"/>
          <w:b/>
          <w:bCs/>
          <w:color w:themeColor="text1" w:val="000000"/>
        </w:rPr>
      </w:pPr>
      <w:bookmarkStart w:id="24" w:name="__RefHeading___Toc1308_2413924688"/>
      <w:bookmarkStart w:id="25" w:name="_Toc199210800"/>
      <w:bookmarkEnd w:id="24"/>
      <w:r>
        <w:rPr>
          <w:rFonts w:cs="Times New Roman" w:ascii="Times New Roman" w:hAnsi="Times New Roman"/>
          <w:b/>
          <w:bCs/>
          <w:color w:themeColor="text1" w:val="000000"/>
        </w:rPr>
        <w:t>Вывод</w:t>
      </w:r>
      <w:bookmarkEnd w:id="25"/>
    </w:p>
    <w:p>
      <w:pPr>
        <w:pStyle w:val="Normal"/>
        <w:spacing w:before="1" w:after="0"/>
        <w:ind w:right="14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За время лабораторной работы я узнал о нормальных формах в базах данных. Познакомился с денормализацией. Написал триггер на </w:t>
      </w:r>
      <w:r>
        <w:rPr>
          <w:rFonts w:cs="Times New Roman" w:ascii="Times New Roman" w:hAnsi="Times New Roman"/>
          <w:sz w:val="28"/>
          <w:szCs w:val="28"/>
          <w:lang w:val="en-US"/>
        </w:rPr>
        <w:t>PostgresSQL</w:t>
      </w:r>
    </w:p>
    <w:p>
      <w:pPr>
        <w:pStyle w:val="Normal"/>
        <w:spacing w:before="1" w:after="0"/>
        <w:ind w:right="143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2c3d"/>
    <w:pPr>
      <w:widowControl w:val="false"/>
      <w:suppressAutoHyphens w:val="true"/>
      <w:bidi w:val="0"/>
      <w:spacing w:lineRule="auto" w:line="240" w:before="0" w:after="0"/>
      <w:jc w:val="left"/>
    </w:pPr>
    <w:rPr>
      <w:rFonts w:ascii="Georgia" w:hAnsi="Georgia" w:eastAsia="Georgia" w:cs="Georgia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fd562d"/>
    <w:pPr>
      <w:keepNext w:val="true"/>
      <w:keepLines/>
      <w:widowControl/>
      <w:suppressAutoHyphens w:val="false"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d562d"/>
    <w:pPr>
      <w:keepNext w:val="true"/>
      <w:keepLines/>
      <w:widowControl/>
      <w:suppressAutoHyphens w:val="false"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d562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fd562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d562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d562d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d562d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d562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d562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d562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d562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d562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d562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d562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d562d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d562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d562d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Основной текст Знак"/>
    <w:basedOn w:val="DefaultParagraphFont"/>
    <w:uiPriority w:val="1"/>
    <w:qFormat/>
    <w:rsid w:val="00492c3d"/>
    <w:rPr>
      <w:rFonts w:ascii="Georgia" w:hAnsi="Georgia" w:eastAsia="Georgia" w:cs="Georgia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a71fa"/>
    <w:rPr>
      <w:b/>
      <w:bCs/>
    </w:rPr>
  </w:style>
  <w:style w:type="character" w:styleId="Hyperlink">
    <w:name w:val="Hyperlink"/>
    <w:basedOn w:val="DefaultParagraphFont"/>
    <w:uiPriority w:val="99"/>
    <w:unhideWhenUsed/>
    <w:rsid w:val="00e9621a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20f85"/>
    <w:rPr>
      <w:color w:val="666666"/>
    </w:rPr>
  </w:style>
  <w:style w:type="character" w:styleId="Style9">
    <w:name w:val="Ссылка указателя"/>
    <w:qFormat/>
    <w:rPr/>
  </w:style>
  <w:style w:type="character" w:styleId="user">
    <w:name w:val="Ссылка указателя (user)"/>
    <w:qFormat/>
    <w:rPr/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8"/>
    <w:uiPriority w:val="1"/>
    <w:qFormat/>
    <w:rsid w:val="00492c3d"/>
    <w:pPr/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fd562d"/>
    <w:pPr>
      <w:widowControl/>
      <w:suppressAutoHyphens w:val="false"/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fd562d"/>
    <w:pPr>
      <w:widowControl/>
      <w:suppressAutoHyphens w:val="false"/>
      <w:spacing w:lineRule="auto" w:line="259"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fd562d"/>
    <w:pPr>
      <w:widowControl/>
      <w:suppressAutoHyphens w:val="false"/>
      <w:spacing w:lineRule="auto" w:line="259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fd562d"/>
    <w:pPr>
      <w:widowControl/>
      <w:suppressAutoHyphens w:val="false"/>
      <w:spacing w:lineRule="auto" w:line="259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fd562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false"/>
      <w:spacing w:lineRule="auto" w:line="259" w:before="360" w:after="360"/>
      <w:ind w:left="864" w:right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4a71fa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Style1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9621a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621a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9621a"/>
    <w:pPr>
      <w:spacing w:before="0" w:after="100"/>
      <w:ind w:left="220"/>
    </w:pPr>
    <w:rPr/>
  </w:style>
  <w:style w:type="paragraph" w:styleId="TOC3">
    <w:name w:val="toc 3"/>
    <w:basedOn w:val="user3"/>
    <w:pPr>
      <w:tabs>
        <w:tab w:val="clear" w:pos="708"/>
        <w:tab w:val="right" w:pos="8788" w:leader="dot"/>
      </w:tabs>
      <w:ind w:hanging="0" w:left="567"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f7475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32AAE-BABB-4867-8F99-CAC15189B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20552</TotalTime>
  <Application>LibreOffice/25.2.5.2$Linux_X86_64 LibreOffice_project/fb4792146257752f54eab576deb869869b108571</Application>
  <AppVersion>15.0000</AppVersion>
  <Pages>7</Pages>
  <Words>795</Words>
  <Characters>5500</Characters>
  <CharactersWithSpaces>6277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2025-02-18T14:42:00Z</dcterms:created>
  <dc:creator>Антон Панченко</dc:creator>
  <dc:description/>
  <dc:language>ru-RU</dc:language>
  <cp:lastModifiedBy/>
  <dcterms:modified xsi:type="dcterms:W3CDTF">2025-09-12T10:58:12Z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