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7" w:line="350" w:lineRule="auto"/>
        <w:ind w:left="775" w:right="4243" w:hanging="775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Санкт-Петербургский национальный исследовательский университет информационных технологий, механики и оптики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4013290</wp:posOffset>
            </wp:positionH>
            <wp:positionV relativeFrom="paragraph">
              <wp:posOffset>179210</wp:posOffset>
            </wp:positionV>
            <wp:extent cx="2129145" cy="263236"/>
            <wp:effectExtent b="0" l="0" r="0" t="0"/>
            <wp:wrapNone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145" cy="2632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75" w:lineRule="auto"/>
        <w:ind w:left="14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УЧЕБНЫЙ ЦЕНТР ОБЩЕЙ ФИЗИКИ ФТФ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79623</wp:posOffset>
            </wp:positionH>
            <wp:positionV relativeFrom="paragraph">
              <wp:posOffset>122683</wp:posOffset>
            </wp:positionV>
            <wp:extent cx="6124574" cy="28575"/>
            <wp:effectExtent b="0" l="0" r="0" t="0"/>
            <wp:wrapTopAndBottom distB="0" dist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298"/>
          <w:tab w:val="left" w:leader="none" w:pos="10350"/>
        </w:tabs>
        <w:spacing w:line="434" w:lineRule="auto"/>
        <w:ind w:left="425.19685039370086" w:right="578.7401574803164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Группа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P3215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 работе допущен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             _               </w:t>
      </w:r>
    </w:p>
    <w:p w:rsidR="00000000" w:rsidDel="00000000" w:rsidP="00000000" w:rsidRDefault="00000000" w:rsidRPr="00000000" w14:paraId="00000006">
      <w:pPr>
        <w:tabs>
          <w:tab w:val="left" w:leader="none" w:pos="5298"/>
          <w:tab w:val="left" w:leader="none" w:pos="10350"/>
        </w:tabs>
        <w:spacing w:line="434" w:lineRule="auto"/>
        <w:ind w:left="425.19685039370086" w:right="578.7401574803164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Студент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Панченко Антон Дмитриевич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Работа выполнена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            _</w:t>
      </w:r>
    </w:p>
    <w:p w:rsidR="00000000" w:rsidDel="00000000" w:rsidP="00000000" w:rsidRDefault="00000000" w:rsidRPr="00000000" w14:paraId="00000007">
      <w:pPr>
        <w:tabs>
          <w:tab w:val="left" w:leader="none" w:pos="5298"/>
          <w:tab w:val="left" w:leader="none" w:pos="10350"/>
        </w:tabs>
        <w:spacing w:line="434" w:lineRule="auto"/>
        <w:ind w:left="425.19685039370086" w:right="578.7401574803164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Преподаватель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Иванов В.C.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Отчет принят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                     _</w:t>
      </w:r>
    </w:p>
    <w:p w:rsidR="00000000" w:rsidDel="00000000" w:rsidP="00000000" w:rsidRDefault="00000000" w:rsidRPr="00000000" w14:paraId="00000008">
      <w:pPr>
        <w:tabs>
          <w:tab w:val="left" w:leader="none" w:pos="5298"/>
          <w:tab w:val="left" w:leader="none" w:pos="10350"/>
        </w:tabs>
        <w:spacing w:line="434" w:lineRule="auto"/>
        <w:ind w:right="142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" w:lineRule="auto"/>
        <w:ind w:left="2694" w:hanging="140.99999999999994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Рабочий протокол и отчет по лабораторной работе № 3.03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mbria" w:cs="Cambria" w:eastAsia="Cambria" w:hAnsi="Cambria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firstLine="0"/>
        <w:jc w:val="center"/>
        <w:rPr>
          <w:rFonts w:ascii="Cambria" w:cs="Cambria" w:eastAsia="Cambria" w:hAnsi="Cambria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Определение удельного заряда электрона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ind w:left="284" w:firstLine="0"/>
        <w:rPr>
          <w:rFonts w:ascii="Cambria" w:cs="Cambria" w:eastAsia="Cambria" w:hAnsi="Cambria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356125</wp:posOffset>
                </wp:positionH>
                <wp:positionV relativeFrom="paragraph">
                  <wp:posOffset>526</wp:posOffset>
                </wp:positionV>
                <wp:extent cx="6146385" cy="370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4983" y="3780000"/>
                          <a:ext cx="6122035" cy="0"/>
                        </a:xfrm>
                        <a:prstGeom prst="straightConnector1">
                          <a:avLst/>
                        </a:prstGeom>
                        <a:noFill/>
                        <a:ln cap="flat" cmpd="sng" w="12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356125</wp:posOffset>
                </wp:positionH>
                <wp:positionV relativeFrom="paragraph">
                  <wp:posOffset>526</wp:posOffset>
                </wp:positionV>
                <wp:extent cx="6146385" cy="37050"/>
                <wp:effectExtent b="0" l="0" r="0" t="0"/>
                <wp:wrapTopAndBottom distB="0" distT="0"/>
                <wp:docPr id="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385" cy="3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Cambria" w:cs="Cambria" w:eastAsia="Cambria" w:hAnsi="Cambria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before="92" w:lineRule="auto"/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09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Определить удельный заряд электрона методом магнетрона.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09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Задачи, решаемые при выполнении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1309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09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измерения зависимости анодного тока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I</m:t>
            </m:r>
          </m:e>
          <m:sub>
            <m:r>
              <w:rPr>
                <w:sz w:val="24"/>
                <w:szCs w:val="24"/>
              </w:rPr>
              <m:t xml:space="preserve">a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вакуумного диода от величины тока в соленоиде при различных значениях анодного напряжения.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09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Найти значение коэффициента связи между током соленоида и магнитным полем  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 внутри него.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09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Построить графики зависимостей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I</m:t>
            </m:r>
          </m:e>
          <m:sub>
            <m:r>
              <w:rPr>
                <w:sz w:val="24"/>
                <w:szCs w:val="24"/>
              </w:rPr>
              <m:t xml:space="preserve">a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от  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 и определить по ним величины критических полей для каждого значения анодного напряжения.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09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значениям критического поля найти величину удельного заряда электрона и оценить ее погрешность.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1309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before="184" w:lineRule="auto"/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Объект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before="184" w:lineRule="auto"/>
        <w:ind w:left="949" w:firstLine="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Анодный ток в соосном вакуумном диоде под действием магнитного поля соленоидной обмотки.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Метод экспериментального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49" w:firstLine="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Измерение анодного тока при изменении тока на соленоиде при различном напряжении на аноде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Рабочие формулы и исходные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Радиус анода: ra = 3 мм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Диаметр катушки: d = 37 мм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Длина катушки: l = 36 мм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ind w:left="992.1259842519685" w:firstLine="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Число витков катушки: N = 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Удельный заряд электрона: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r:id="rId9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1028700" cy="457200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U - анодное напряжение, </w:t>
      </w:r>
      <m:oMath>
        <m:r>
          <w:rPr>
            <w:sz w:val="24"/>
            <w:szCs w:val="24"/>
          </w:rPr>
          <m:t xml:space="preserve">r = 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r</m:t>
            </m:r>
          </m:e>
          <m:sub>
            <m:r>
              <w:rPr>
                <w:sz w:val="24"/>
                <w:szCs w:val="24"/>
              </w:rPr>
              <m:t xml:space="preserve">a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и </w:t>
      </w:r>
      <m:oMath>
        <m:r>
          <w:rPr>
            <w:sz w:val="24"/>
            <w:szCs w:val="24"/>
          </w:rPr>
          <m:t xml:space="preserve">B=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B</m:t>
            </m:r>
          </m:e>
          <m:sub>
            <m:r>
              <w:rPr>
                <w:sz w:val="24"/>
                <w:szCs w:val="24"/>
              </w:rPr>
              <m:t xml:space="preserve">c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- критическое значение магнитной индукции (только в таком случае траектория электронов будет касательной к аноду):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Магнитное поле внутри соленоида конечной длины в СИ </w:t>
      </w:r>
      <m:oMath>
        <m:r>
          <w:rPr>
            <w:sz w:val="24"/>
            <w:szCs w:val="24"/>
          </w:rPr>
          <m:t xml:space="preserve">(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µ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≈</m:t>
        </m:r>
        <m:r>
          <w:rPr>
            <w:sz w:val="24"/>
            <w:szCs w:val="24"/>
          </w:rPr>
          <m:t xml:space="preserve"> 1.256637 · 1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0</m:t>
            </m:r>
          </m:e>
          <m:sup>
            <m:r>
              <w:rPr>
                <w:sz w:val="24"/>
                <w:szCs w:val="24"/>
              </w:rPr>
              <m:t xml:space="preserve">-6</m:t>
            </m:r>
          </m:sup>
        </m:sSup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Н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А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sz w:val="24"/>
            <w:szCs w:val="24"/>
          </w:rPr>
          <m:t xml:space="preserve"> )</m:t>
        </m:r>
      </m:oMath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sz w:val="28"/>
          <w:szCs w:val="28"/>
        </w:rPr>
      </w:pPr>
      <w:hyperlink r:id="rId11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1155700" cy="457200"/>
              <wp:effectExtent b="0" l="0" r="0" t="0"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7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after="5" w:lineRule="auto"/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Измерительные приборы.</w:t>
      </w:r>
      <w:r w:rsidDel="00000000" w:rsidR="00000000" w:rsidRPr="00000000">
        <w:rPr>
          <w:rtl w:val="0"/>
        </w:rPr>
      </w:r>
    </w:p>
    <w:tbl>
      <w:tblPr>
        <w:tblStyle w:val="Table1"/>
        <w:tblW w:w="9723.0" w:type="dxa"/>
        <w:jc w:val="left"/>
        <w:tblInd w:w="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9"/>
        <w:gridCol w:w="3545"/>
        <w:gridCol w:w="1563"/>
        <w:gridCol w:w="1933"/>
        <w:gridCol w:w="1933"/>
        <w:tblGridChange w:id="0">
          <w:tblGrid>
            <w:gridCol w:w="749"/>
            <w:gridCol w:w="3545"/>
            <w:gridCol w:w="1563"/>
            <w:gridCol w:w="1933"/>
            <w:gridCol w:w="1933"/>
          </w:tblGrid>
        </w:tblGridChange>
      </w:tblGrid>
      <w:tr>
        <w:trPr>
          <w:cantSplit w:val="0"/>
          <w:trHeight w:val="602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4" w:right="41" w:firstLine="0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10" w:firstLine="0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33" w:firstLine="0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Тип прибора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488" w:right="178" w:hanging="284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Используемый диапазон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535" w:right="206" w:hanging="308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Погрешность прибора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12" w:firstLine="0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Мультиметр в режиме амперметра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Цифровой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÷ 10 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0,005 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12" w:firstLine="0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Мультиметр в режиме амперметра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Цифровой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÷ 2 мА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0,05 мкА 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12" w:firstLine="0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Вольтметр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Цифровой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 ÷ 13 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0,05 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950"/>
        </w:tabs>
        <w:spacing w:after="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after="5" w:lineRule="auto"/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Схема установки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after="5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29150" cy="22288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after="5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 1. Принципиальная электрическая схема экспериментальной установки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after="5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"/>
        </w:tabs>
        <w:spacing w:after="5" w:lineRule="auto"/>
        <w:ind w:left="949" w:hanging="27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Результаты прямых измерений.</w:t>
      </w:r>
    </w:p>
    <w:p w:rsidR="00000000" w:rsidDel="00000000" w:rsidP="00000000" w:rsidRDefault="00000000" w:rsidRPr="00000000" w14:paraId="0000004B">
      <w:pPr>
        <w:tabs>
          <w:tab w:val="left" w:leader="none" w:pos="950"/>
        </w:tabs>
        <w:spacing w:after="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290"/>
        <w:gridCol w:w="1275"/>
        <w:gridCol w:w="1245"/>
        <w:gridCol w:w="1320"/>
        <w:gridCol w:w="1155"/>
        <w:gridCol w:w="1395"/>
        <w:tblGridChange w:id="0">
          <w:tblGrid>
            <w:gridCol w:w="1185"/>
            <w:gridCol w:w="1290"/>
            <w:gridCol w:w="1275"/>
            <w:gridCol w:w="1245"/>
            <w:gridCol w:w="1320"/>
            <w:gridCol w:w="1155"/>
            <w:gridCol w:w="13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 опыта</w:t>
            </w:r>
          </w:p>
        </w:tc>
        <w:tc>
          <w:tcPr>
            <w:gridSpan w:val="6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Анодное напряжение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U= 9В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U= 12В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U= 13.5В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Ic, мА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Ia,мА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Ic, мА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Ia, мА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Ic, мА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Ia, 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0.3378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0.3380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0.2496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0.3382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0.2055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0.2497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0.3409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0.2385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0.3337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0.1776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0.1976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0.0879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0.1379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0.0544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0.0763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0.1147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0.0458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0.0978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0.0395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0.0566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0.0876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0.0355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0.0475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0.0777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0.0444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0.0652</w:t>
            </w:r>
          </w:p>
        </w:tc>
      </w:tr>
    </w:tbl>
    <w:p w:rsidR="00000000" w:rsidDel="00000000" w:rsidP="00000000" w:rsidRDefault="00000000" w:rsidRPr="00000000" w14:paraId="000000E6">
      <w:pPr>
        <w:tabs>
          <w:tab w:val="left" w:leader="none" w:pos="950"/>
        </w:tabs>
        <w:spacing w:after="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50"/>
        </w:tabs>
        <w:spacing w:after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Таблица 1: Результаты прямых измерений токов на аноде и на соленоиде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tabs>
          <w:tab w:val="left" w:leader="none" w:pos="381"/>
        </w:tabs>
        <w:spacing w:before="205" w:lineRule="auto"/>
        <w:ind w:left="949" w:hanging="269.00000000000006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Расчет результатов косвенных измерений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таблицы, примеры расчетов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9">
      <w:pPr>
        <w:tabs>
          <w:tab w:val="left" w:leader="none" w:pos="950"/>
        </w:tabs>
        <w:rPr>
          <w:b w:val="1"/>
          <w:bCs w:val="1"/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905000" cy="381000"/>
              <wp:effectExtent b="0" l="0" r="0" t="0"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</w:r>
      <w:hyperlink r:id="rId16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1028700" cy="4572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U, В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sz w:val="20"/>
                  <w:szCs w:val="20"/>
                </w:rPr>
                <w:drawing>
                  <wp:inline distB="19050" distT="19050" distL="19050" distR="19050">
                    <wp:extent cx="249089" cy="202385"/>
                    <wp:effectExtent b="0" l="0" r="0" t="0"/>
                    <wp:docPr id="15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9089" cy="20238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мкА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sz w:val="20"/>
                  <w:szCs w:val="20"/>
                </w:rPr>
                <w:drawing>
                  <wp:inline distB="19050" distT="19050" distL="19050" distR="19050">
                    <wp:extent cx="238125" cy="190500"/>
                    <wp:effectExtent b="0" l="0" r="0" t="0"/>
                    <wp:docPr id="9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2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8125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 мкТл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sz w:val="20"/>
                  <w:szCs w:val="20"/>
                </w:rPr>
                <w:drawing>
                  <wp:inline distB="19050" distT="19050" distL="19050" distR="19050">
                    <wp:extent cx="114300" cy="254000"/>
                    <wp:effectExtent b="0" l="0" r="0" t="0"/>
                    <wp:docPr id="13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254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 Кл/кг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77.74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sz w:val="20"/>
                <w:szCs w:val="20"/>
              </w:rPr>
            </w:pPr>
            <m:oMath>
              <m:r>
                <w:rPr>
                  <w:sz w:val="20"/>
                  <w:szCs w:val="20"/>
                </w:rPr>
                <m:t xml:space="preserve">1.323*1</m:t>
              </m:r>
              <m:sSup>
                <m:sSupPr>
                  <m:ctrlPr>
                    <w:rPr>
                      <w:sz w:val="20"/>
                      <w:szCs w:val="20"/>
                    </w:rPr>
                  </m:ctrlPr>
                </m:sSupPr>
                <m:e>
                  <m:r>
                    <w:rPr>
                      <w:sz w:val="20"/>
                      <w:szCs w:val="20"/>
                    </w:rPr>
                    <m:t xml:space="preserve">0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11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78.11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sz w:val="20"/>
                <w:szCs w:val="20"/>
              </w:rPr>
            </w:pPr>
            <m:oMath>
              <m:r>
                <w:rPr>
                  <w:sz w:val="20"/>
                  <w:szCs w:val="20"/>
                </w:rPr>
                <m:t xml:space="preserve">1.748* 1</m:t>
              </m:r>
              <m:sSup>
                <m:sSupPr>
                  <m:ctrlPr>
                    <w:rPr>
                      <w:sz w:val="20"/>
                      <w:szCs w:val="20"/>
                    </w:rPr>
                  </m:ctrlPr>
                </m:sSupPr>
                <m:e>
                  <m:r>
                    <w:rPr>
                      <w:sz w:val="20"/>
                      <w:szCs w:val="20"/>
                    </w:rPr>
                    <m:t xml:space="preserve">0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11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sz w:val="20"/>
                <w:szCs w:val="20"/>
              </w:rPr>
            </w:pPr>
            <m:oMath>
              <m:r>
                <w:rPr>
                  <w:sz w:val="20"/>
                  <w:szCs w:val="20"/>
                </w:rPr>
                <m:t xml:space="preserve">1.895 * 1</m:t>
              </m:r>
              <m:sSup>
                <m:sSupPr>
                  <m:ctrlPr>
                    <w:rPr>
                      <w:sz w:val="20"/>
                      <w:szCs w:val="20"/>
                    </w:rPr>
                  </m:ctrlPr>
                </m:sSupPr>
                <m:e>
                  <m:r>
                    <w:rPr>
                      <w:sz w:val="20"/>
                      <w:szCs w:val="20"/>
                    </w:rPr>
                    <m:t xml:space="preserve">0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11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tabs>
          <w:tab w:val="left" w:leader="none" w:pos="381"/>
        </w:tabs>
        <w:spacing w:before="205" w:lineRule="auto"/>
        <w:rPr>
          <w:b w:val="1"/>
          <w:bCs w:val="1"/>
          <w:sz w:val="24"/>
          <w:szCs w:val="24"/>
        </w:rPr>
      </w:pPr>
      <w:hyperlink r:id="rId23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295400" cy="304800"/>
              <wp:effectExtent b="0" l="0" r="0" t="0"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Кл/кг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tabs>
          <w:tab w:val="left" w:leader="none" w:pos="381"/>
        </w:tabs>
        <w:spacing w:before="205" w:lineRule="auto"/>
        <w:ind w:left="850.3937007874016" w:hanging="135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Расчет погрешностей измерений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для прямых и косвенных измерений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Примем значения погрешностей: </w:t>
      </w:r>
    </w:p>
    <w:p w:rsidR="00000000" w:rsidDel="00000000" w:rsidP="00000000" w:rsidRDefault="00000000" w:rsidRPr="00000000" w14:paraId="000000FD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∆r = 0, 05мм </w:t>
      </w:r>
    </w:p>
    <w:p w:rsidR="00000000" w:rsidDel="00000000" w:rsidP="00000000" w:rsidRDefault="00000000" w:rsidRPr="00000000" w14:paraId="000000FE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∆d = 0, 5мм</w:t>
      </w:r>
    </w:p>
    <w:p w:rsidR="00000000" w:rsidDel="00000000" w:rsidP="00000000" w:rsidRDefault="00000000" w:rsidRPr="00000000" w14:paraId="000000FF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 ∆l = 0, 5мм </w:t>
      </w:r>
    </w:p>
    <w:p w:rsidR="00000000" w:rsidDel="00000000" w:rsidP="00000000" w:rsidRDefault="00000000" w:rsidRPr="00000000" w14:paraId="00000100">
      <w:pPr>
        <w:ind w:left="0" w:firstLine="0"/>
        <w:rPr>
          <w:i w:val="1"/>
          <w:iCs w:val="1"/>
          <w:sz w:val="28"/>
          <w:szCs w:val="28"/>
        </w:rPr>
      </w:pPr>
      <m:oMath>
        <m:r>
          <w:rPr>
            <w:i w:val="1"/>
            <w:iCs w:val="1"/>
            <w:sz w:val="26"/>
            <w:szCs w:val="26"/>
          </w:rPr>
          <m:t xml:space="preserve">∆</m:t>
        </m:r>
        <m:sSub>
          <m:sSubPr>
            <m:ctrlPr>
              <w:rPr>
                <w:i w:val="1"/>
                <w:iCs w:val="1"/>
                <w:sz w:val="26"/>
                <w:szCs w:val="26"/>
              </w:rPr>
            </m:ctrlPr>
          </m:sSubPr>
          <m:e>
            <m:r>
              <w:rPr>
                <w:i w:val="1"/>
                <w:iCs w:val="1"/>
                <w:sz w:val="26"/>
                <w:szCs w:val="26"/>
              </w:rPr>
              <m:t xml:space="preserve">I</m:t>
            </m:r>
          </m:e>
          <m:sub>
            <m:r>
              <w:rPr>
                <w:i w:val="1"/>
                <w:iCs w:val="1"/>
                <w:sz w:val="26"/>
                <w:szCs w:val="26"/>
              </w:rPr>
              <m:t xml:space="preserve">кр</m:t>
            </m:r>
          </m:sub>
        </m:sSub>
      </m:oMath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= 0, 02А - так как </w:t>
      </w:r>
      <m:oMath>
        <m:r>
          <w:rPr>
            <w:i w:val="1"/>
            <w:iCs w:val="1"/>
            <w:sz w:val="26"/>
            <w:szCs w:val="26"/>
          </w:rPr>
          <m:t xml:space="preserve">B ∼ </m:t>
        </m:r>
        <m:sSub>
          <m:sSubPr>
            <m:ctrlPr>
              <w:rPr>
                <w:i w:val="1"/>
                <w:iCs w:val="1"/>
                <w:sz w:val="26"/>
                <w:szCs w:val="26"/>
              </w:rPr>
            </m:ctrlPr>
          </m:sSubPr>
          <m:e>
            <m:r>
              <w:rPr>
                <w:i w:val="1"/>
                <w:iCs w:val="1"/>
                <w:sz w:val="26"/>
                <w:szCs w:val="26"/>
              </w:rPr>
              <m:t xml:space="preserve">I</m:t>
            </m:r>
          </m:e>
          <m:sub>
            <m:r>
              <w:rPr>
                <w:i w:val="1"/>
                <w:iCs w:val="1"/>
                <w:sz w:val="26"/>
                <w:szCs w:val="26"/>
              </w:rPr>
              <m:t xml:space="preserve">c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 ⇒ графическая погрешность определения критического значения = 0,01 А; приборная погрешность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m:oMath>
        <m:r>
          <w:rPr>
            <w:i w:val="1"/>
            <w:iCs w:val="1"/>
            <w:sz w:val="28"/>
            <w:szCs w:val="28"/>
          </w:rPr>
          <m:t xml:space="preserve">=</m:t>
        </m:r>
        <m:f>
          <m:fPr>
            <m:ctrlPr>
              <w:rPr>
                <w:i w:val="1"/>
                <w:iCs w:val="1"/>
                <w:sz w:val="28"/>
                <w:szCs w:val="28"/>
              </w:rPr>
            </m:ctrlPr>
          </m:fPr>
          <m:num>
            <m:r>
              <w:rPr>
                <w:i w:val="1"/>
                <w:iCs w:val="1"/>
                <w:sz w:val="28"/>
                <w:szCs w:val="28"/>
              </w:rPr>
              <m:t xml:space="preserve">∆</m:t>
            </m:r>
            <m:sSub>
              <m:sSubPr>
                <m:ctrlPr>
                  <w:rPr>
                    <w:i w:val="1"/>
                    <w:iCs w:val="1"/>
                    <w:sz w:val="28"/>
                    <w:szCs w:val="28"/>
                  </w:rPr>
                </m:ctrlPr>
              </m:sSubPr>
              <m:e>
                <m:r>
                  <w:rPr>
                    <w:i w:val="1"/>
                    <w:iCs w:val="1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i w:val="1"/>
                    <w:iCs w:val="1"/>
                    <w:sz w:val="28"/>
                    <w:szCs w:val="28"/>
                  </w:rPr>
                  <m:t xml:space="preserve">c1</m:t>
                </m:r>
              </m:sub>
            </m:sSub>
            <m:r>
              <w:rPr>
                <w:i w:val="1"/>
                <w:iCs w:val="1"/>
                <w:sz w:val="28"/>
                <w:szCs w:val="28"/>
              </w:rPr>
              <m:t xml:space="preserve">+∆</m:t>
            </m:r>
            <m:sSub>
              <m:sSubPr>
                <m:ctrlPr>
                  <w:rPr>
                    <w:i w:val="1"/>
                    <w:iCs w:val="1"/>
                    <w:sz w:val="28"/>
                    <w:szCs w:val="28"/>
                  </w:rPr>
                </m:ctrlPr>
              </m:sSubPr>
              <m:e>
                <m:r>
                  <w:rPr>
                    <w:i w:val="1"/>
                    <w:iCs w:val="1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i w:val="1"/>
                    <w:iCs w:val="1"/>
                    <w:sz w:val="28"/>
                    <w:szCs w:val="28"/>
                  </w:rPr>
                  <m:t xml:space="preserve">c2</m:t>
                </m:r>
              </m:sub>
            </m:sSub>
          </m:num>
          <m:den>
            <m:r>
              <w:rPr>
                <w:i w:val="1"/>
                <w:iCs w:val="1"/>
                <w:sz w:val="28"/>
                <w:szCs w:val="28"/>
              </w:rPr>
              <m:t xml:space="preserve">2</m:t>
            </m:r>
          </m:den>
        </m:f>
        <m:r>
          <w:rPr>
            <w:i w:val="1"/>
            <w:iCs w:val="1"/>
            <w:sz w:val="28"/>
            <w:szCs w:val="28"/>
          </w:rPr>
          <m:t xml:space="preserve">  ≈ 0, 005А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jc w:val="center"/>
        <w:rPr>
          <w:i w:val="1"/>
          <w:iCs w:val="1"/>
          <w:sz w:val="26"/>
          <w:szCs w:val="26"/>
        </w:rPr>
      </w:pPr>
      <w:hyperlink r:id="rId25">
        <w:r w:rsidDel="00000000" w:rsidR="00000000" w:rsidRPr="00000000">
          <w:rPr>
            <w:i w:val="1"/>
            <w:iCs w:val="1"/>
            <w:sz w:val="28"/>
            <w:szCs w:val="28"/>
          </w:rPr>
          <w:drawing>
            <wp:inline distB="19050" distT="19050" distL="19050" distR="19050">
              <wp:extent cx="5664200" cy="558800"/>
              <wp:effectExtent b="0" l="0" r="0" t="0"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558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center"/>
        <w:rPr>
          <w:rFonts w:ascii="Cambria Math" w:cs="Cambria Math" w:eastAsia="Cambria Math" w:hAnsi="Cambria Math"/>
          <w:sz w:val="26"/>
          <w:szCs w:val="26"/>
        </w:rPr>
      </w:pPr>
      <w:hyperlink r:id="rId27">
        <w:r w:rsidDel="00000000" w:rsidR="00000000" w:rsidRPr="00000000">
          <w:rPr>
            <w:i w:val="1"/>
            <w:iCs w:val="1"/>
            <w:sz w:val="26"/>
            <w:szCs w:val="26"/>
          </w:rPr>
          <w:drawing>
            <wp:inline distB="19050" distT="19050" distL="19050" distR="19050">
              <wp:extent cx="1397000" cy="330200"/>
              <wp:effectExtent b="0" l="0" r="0" t="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Кл/кг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tabs>
          <w:tab w:val="left" w:leader="none" w:pos="381"/>
        </w:tabs>
        <w:spacing w:before="205" w:lineRule="auto"/>
        <w:ind w:left="850.3937007874016" w:hanging="135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Графики.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ind w:left="1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1082"/>
        </w:tabs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6583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3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tabs>
          <w:tab w:val="left" w:leader="none" w:pos="709"/>
        </w:tabs>
        <w:spacing w:before="210" w:lineRule="auto"/>
        <w:ind w:left="949" w:hanging="269.00000000000006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Окончательные результаты.</w:t>
      </w:r>
    </w:p>
    <w:p w:rsidR="00000000" w:rsidDel="00000000" w:rsidP="00000000" w:rsidRDefault="00000000" w:rsidRPr="00000000" w14:paraId="0000010A">
      <w:pPr>
        <w:tabs>
          <w:tab w:val="left" w:leader="none" w:pos="709"/>
        </w:tabs>
        <w:spacing w:before="21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Среднее значение удельного заряда электрона: </w:t>
      </w:r>
    </w:p>
    <w:p w:rsidR="00000000" w:rsidDel="00000000" w:rsidP="00000000" w:rsidRDefault="00000000" w:rsidRPr="00000000" w14:paraId="0000010B">
      <w:pPr>
        <w:tabs>
          <w:tab w:val="left" w:leader="none" w:pos="709"/>
        </w:tabs>
        <w:spacing w:before="210" w:lineRule="auto"/>
        <w:ind w:left="0" w:firstLine="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e</m:t>
            </m:r>
          </m:num>
          <m:den>
            <m:r>
              <w:rPr>
                <w:sz w:val="28"/>
                <w:szCs w:val="28"/>
              </w:rPr>
              <m:t xml:space="preserve">m</m:t>
            </m:r>
          </m:den>
        </m:f>
        <m:r>
          <w:rPr>
            <w:sz w:val="28"/>
            <w:szCs w:val="28"/>
          </w:rPr>
          <m:t xml:space="preserve">= (1, 656 ± 0, 3) · 1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0</m:t>
            </m:r>
          </m:e>
          <m:sup>
            <m:r>
              <w:rPr>
                <w:sz w:val="28"/>
                <w:szCs w:val="28"/>
              </w:rPr>
              <m:t xml:space="preserve">11</m:t>
            </m:r>
          </m:sup>
        </m:sSup>
        <m:r>
          <w:rPr>
            <w:sz w:val="28"/>
            <w:szCs w:val="28"/>
          </w:rPr>
          <m:t xml:space="preserve"> Кл/кг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C">
      <w:pPr>
        <w:tabs>
          <w:tab w:val="left" w:leader="none" w:pos="709"/>
        </w:tabs>
        <w:spacing w:before="21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Табличное значение удельного заряда электрона:</w:t>
      </w:r>
    </w:p>
    <w:p w:rsidR="00000000" w:rsidDel="00000000" w:rsidP="00000000" w:rsidRDefault="00000000" w:rsidRPr="00000000" w14:paraId="0000010D">
      <w:pPr>
        <w:tabs>
          <w:tab w:val="left" w:leader="none" w:pos="709"/>
        </w:tabs>
        <w:spacing w:before="21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e</m:t>
            </m:r>
          </m:num>
          <m:den>
            <m:r>
              <w:rPr>
                <w:sz w:val="28"/>
                <w:szCs w:val="28"/>
              </w:rPr>
              <m:t xml:space="preserve">m</m:t>
            </m:r>
          </m:den>
        </m:f>
        <m:r>
          <w:rPr>
            <w:sz w:val="24"/>
            <w:szCs w:val="24"/>
          </w:rPr>
          <m:t xml:space="preserve">∼= 1, 76 · 1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0</m:t>
            </m:r>
          </m:e>
          <m:sup>
            <m:r>
              <w:rPr>
                <w:sz w:val="24"/>
                <w:szCs w:val="24"/>
              </w:rPr>
              <m:t xml:space="preserve">11</m:t>
            </m:r>
          </m:sup>
        </m:sSup>
        <m:r>
          <w:rPr>
            <w:sz w:val="24"/>
            <w:szCs w:val="24"/>
          </w:rPr>
          <m:t xml:space="preserve"> Кл/кг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709"/>
        </w:tabs>
        <w:spacing w:before="210" w:lineRule="auto"/>
        <w:ind w:left="94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tabs>
          <w:tab w:val="left" w:leader="none" w:pos="709"/>
        </w:tabs>
        <w:spacing w:before="210" w:lineRule="auto"/>
        <w:ind w:left="949" w:hanging="269.00000000000006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Выводы и анализ результатов работы.</w:t>
      </w:r>
    </w:p>
    <w:p w:rsidR="00000000" w:rsidDel="00000000" w:rsidP="00000000" w:rsidRDefault="00000000" w:rsidRPr="00000000" w14:paraId="00000110">
      <w:pPr>
        <w:widowControl w:val="1"/>
        <w:tabs>
          <w:tab w:val="left" w:leader="none" w:pos="333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ходе работы был определен удельный заряд электрона методом магнетрона. При сравнении экспериментального значения с табличным заметно, что табличное значение</w:t>
      </w:r>
    </w:p>
    <w:p w:rsidR="00000000" w:rsidDel="00000000" w:rsidP="00000000" w:rsidRDefault="00000000" w:rsidRPr="00000000" w14:paraId="00000111">
      <w:pPr>
        <w:widowControl w:val="1"/>
        <w:tabs>
          <w:tab w:val="left" w:leader="none" w:pos="333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входит в доверительный интервал. Также было замечено, что с увеличением напряжения на аноде растет и удельный заряд электрона, что доказывает, что при больщих значениях напряжения влияние накапливающихся в диоде облака электронов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tabs>
          <w:tab w:val="left" w:leader="none" w:pos="333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sectPr>
      <w:footerReference r:id="rId30" w:type="default"/>
      <w:pgSz w:h="16840" w:w="11900" w:orient="portrait"/>
      <w:pgMar w:bottom="993" w:top="640" w:left="740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  <w:font w:name="Arial Unicode M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309" w:hanging="360"/>
      </w:pPr>
      <w:rPr/>
    </w:lvl>
    <w:lvl w:ilvl="1">
      <w:start w:val="1"/>
      <w:numFmt w:val="lowerLetter"/>
      <w:lvlText w:val="%2."/>
      <w:lvlJc w:val="left"/>
      <w:pPr>
        <w:ind w:left="2029" w:hanging="360"/>
      </w:pPr>
      <w:rPr/>
    </w:lvl>
    <w:lvl w:ilvl="2">
      <w:start w:val="1"/>
      <w:numFmt w:val="lowerRoman"/>
      <w:lvlText w:val="%3."/>
      <w:lvlJc w:val="right"/>
      <w:pPr>
        <w:ind w:left="2749" w:hanging="180"/>
      </w:pPr>
      <w:rPr/>
    </w:lvl>
    <w:lvl w:ilvl="3">
      <w:start w:val="1"/>
      <w:numFmt w:val="decimal"/>
      <w:lvlText w:val="%4."/>
      <w:lvlJc w:val="left"/>
      <w:pPr>
        <w:ind w:left="3469" w:hanging="360"/>
      </w:pPr>
      <w:rPr/>
    </w:lvl>
    <w:lvl w:ilvl="4">
      <w:start w:val="1"/>
      <w:numFmt w:val="lowerLetter"/>
      <w:lvlText w:val="%5."/>
      <w:lvlJc w:val="left"/>
      <w:pPr>
        <w:ind w:left="4189" w:hanging="360"/>
      </w:pPr>
      <w:rPr/>
    </w:lvl>
    <w:lvl w:ilvl="5">
      <w:start w:val="1"/>
      <w:numFmt w:val="lowerRoman"/>
      <w:lvlText w:val="%6."/>
      <w:lvlJc w:val="right"/>
      <w:pPr>
        <w:ind w:left="4909" w:hanging="180"/>
      </w:pPr>
      <w:rPr/>
    </w:lvl>
    <w:lvl w:ilvl="6">
      <w:start w:val="1"/>
      <w:numFmt w:val="decimal"/>
      <w:lvlText w:val="%7."/>
      <w:lvlJc w:val="left"/>
      <w:pPr>
        <w:ind w:left="5629" w:hanging="360"/>
      </w:pPr>
      <w:rPr/>
    </w:lvl>
    <w:lvl w:ilvl="7">
      <w:start w:val="1"/>
      <w:numFmt w:val="lowerLetter"/>
      <w:lvlText w:val="%8."/>
      <w:lvlJc w:val="left"/>
      <w:pPr>
        <w:ind w:left="6349" w:hanging="360"/>
      </w:pPr>
      <w:rPr/>
    </w:lvl>
    <w:lvl w:ilvl="8">
      <w:start w:val="1"/>
      <w:numFmt w:val="lowerRoman"/>
      <w:lvlText w:val="%9."/>
      <w:lvlJc w:val="right"/>
      <w:pPr>
        <w:ind w:left="7069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1309" w:hanging="360"/>
      </w:pPr>
      <w:rPr/>
    </w:lvl>
    <w:lvl w:ilvl="1">
      <w:start w:val="1"/>
      <w:numFmt w:val="lowerLetter"/>
      <w:lvlText w:val="%2."/>
      <w:lvlJc w:val="left"/>
      <w:pPr>
        <w:ind w:left="2029" w:hanging="360"/>
      </w:pPr>
      <w:rPr/>
    </w:lvl>
    <w:lvl w:ilvl="2">
      <w:start w:val="1"/>
      <w:numFmt w:val="lowerRoman"/>
      <w:lvlText w:val="%3."/>
      <w:lvlJc w:val="right"/>
      <w:pPr>
        <w:ind w:left="2749" w:hanging="180"/>
      </w:pPr>
      <w:rPr/>
    </w:lvl>
    <w:lvl w:ilvl="3">
      <w:start w:val="1"/>
      <w:numFmt w:val="decimal"/>
      <w:lvlText w:val="%4."/>
      <w:lvlJc w:val="left"/>
      <w:pPr>
        <w:ind w:left="3469" w:hanging="360"/>
      </w:pPr>
      <w:rPr/>
    </w:lvl>
    <w:lvl w:ilvl="4">
      <w:start w:val="1"/>
      <w:numFmt w:val="lowerLetter"/>
      <w:lvlText w:val="%5."/>
      <w:lvlJc w:val="left"/>
      <w:pPr>
        <w:ind w:left="4189" w:hanging="360"/>
      </w:pPr>
      <w:rPr/>
    </w:lvl>
    <w:lvl w:ilvl="5">
      <w:start w:val="1"/>
      <w:numFmt w:val="lowerRoman"/>
      <w:lvlText w:val="%6."/>
      <w:lvlJc w:val="right"/>
      <w:pPr>
        <w:ind w:left="4909" w:hanging="180"/>
      </w:pPr>
      <w:rPr/>
    </w:lvl>
    <w:lvl w:ilvl="6">
      <w:start w:val="1"/>
      <w:numFmt w:val="decimal"/>
      <w:lvlText w:val="%7."/>
      <w:lvlJc w:val="left"/>
      <w:pPr>
        <w:ind w:left="5629" w:hanging="360"/>
      </w:pPr>
      <w:rPr/>
    </w:lvl>
    <w:lvl w:ilvl="7">
      <w:start w:val="1"/>
      <w:numFmt w:val="lowerLetter"/>
      <w:lvlText w:val="%8."/>
      <w:lvlJc w:val="left"/>
      <w:pPr>
        <w:ind w:left="6349" w:hanging="360"/>
      </w:pPr>
      <w:rPr/>
    </w:lvl>
    <w:lvl w:ilvl="8">
      <w:start w:val="1"/>
      <w:numFmt w:val="lowerRoman"/>
      <w:lvlText w:val="%9."/>
      <w:lvlJc w:val="right"/>
      <w:pPr>
        <w:ind w:left="706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49" w:hanging="269"/>
      </w:pPr>
      <w:rPr>
        <w:rFonts w:ascii="Arial" w:cs="Arial" w:eastAsia="Arial" w:hAnsi="Arial"/>
        <w:sz w:val="24"/>
        <w:szCs w:val="24"/>
      </w:rPr>
    </w:lvl>
    <w:lvl w:ilvl="1">
      <w:start w:val="2"/>
      <w:numFmt w:val="decimal"/>
      <w:lvlText w:val="%2."/>
      <w:lvlJc w:val="left"/>
      <w:pPr>
        <w:ind w:left="4331" w:hanging="283"/>
      </w:pPr>
      <w:rPr>
        <w:rFonts w:ascii="Arial" w:cs="Arial" w:eastAsia="Arial" w:hAnsi="Arial"/>
        <w:sz w:val="24"/>
        <w:szCs w:val="24"/>
      </w:rPr>
    </w:lvl>
    <w:lvl w:ilvl="2">
      <w:start w:val="1"/>
      <w:numFmt w:val="bullet"/>
      <w:lvlText w:val="•"/>
      <w:lvlJc w:val="left"/>
      <w:pPr>
        <w:ind w:left="5022" w:hanging="284"/>
      </w:pPr>
      <w:rPr/>
    </w:lvl>
    <w:lvl w:ilvl="3">
      <w:start w:val="1"/>
      <w:numFmt w:val="bullet"/>
      <w:lvlText w:val="•"/>
      <w:lvlJc w:val="left"/>
      <w:pPr>
        <w:ind w:left="5704" w:hanging="284"/>
      </w:pPr>
      <w:rPr/>
    </w:lvl>
    <w:lvl w:ilvl="4">
      <w:start w:val="1"/>
      <w:numFmt w:val="bullet"/>
      <w:lvlText w:val="•"/>
      <w:lvlJc w:val="left"/>
      <w:pPr>
        <w:ind w:left="6386" w:hanging="284"/>
      </w:pPr>
      <w:rPr/>
    </w:lvl>
    <w:lvl w:ilvl="5">
      <w:start w:val="1"/>
      <w:numFmt w:val="bullet"/>
      <w:lvlText w:val="•"/>
      <w:lvlJc w:val="left"/>
      <w:pPr>
        <w:ind w:left="7068" w:hanging="284"/>
      </w:pPr>
      <w:rPr/>
    </w:lvl>
    <w:lvl w:ilvl="6">
      <w:start w:val="1"/>
      <w:numFmt w:val="bullet"/>
      <w:lvlText w:val="•"/>
      <w:lvlJc w:val="left"/>
      <w:pPr>
        <w:ind w:left="7751" w:hanging="284"/>
      </w:pPr>
      <w:rPr/>
    </w:lvl>
    <w:lvl w:ilvl="7">
      <w:start w:val="1"/>
      <w:numFmt w:val="bullet"/>
      <w:lvlText w:val="•"/>
      <w:lvlJc w:val="left"/>
      <w:pPr>
        <w:ind w:left="8433" w:hanging="284"/>
      </w:pPr>
      <w:rPr/>
    </w:lvl>
    <w:lvl w:ilvl="8">
      <w:start w:val="1"/>
      <w:numFmt w:val="bullet"/>
      <w:lvlText w:val="•"/>
      <w:lvlJc w:val="left"/>
      <w:pPr>
        <w:ind w:left="9115" w:hanging="2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7.png"/><Relationship Id="rId21" Type="http://schemas.openxmlformats.org/officeDocument/2006/relationships/hyperlink" Target="https://www.codecogs.com/eqnedit.php?latex=%5Cfrac%7Be%7D%7Bm%7D#0" TargetMode="External"/><Relationship Id="rId24" Type="http://schemas.openxmlformats.org/officeDocument/2006/relationships/image" Target="media/image3.png"/><Relationship Id="rId23" Type="http://schemas.openxmlformats.org/officeDocument/2006/relationships/hyperlink" Target="https://www.codecogs.com/eqnedit.php?latex=%5Clangle%5Cfrac%7Be%7D%7Bm%7D%5Crangle%20%3D%201.656%20%5Ccdot%2010%5E%7B11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5Cfrac%7Be%7D%7Bm%7D%20%3D%20%5Cfrac%7B8U%7D%7BB%5E2_c%20%5Ccdot%20r%5E2_a%7D#0" TargetMode="External"/><Relationship Id="rId26" Type="http://schemas.openxmlformats.org/officeDocument/2006/relationships/image" Target="media/image13.png"/><Relationship Id="rId25" Type="http://schemas.openxmlformats.org/officeDocument/2006/relationships/hyperlink" Target="https://www.codecogs.com/eqnedit.php?latex=%5CDelta%20%5Cfrac%7Be%7D%7Bm%7D%20%3D%20%5Cfrac%7Be%7D%7Bm%7D%20%5Ccdot%20%5Csqrt%7B%5Cleft(%5Cfrac%7B%5CDelta%20U%7D%7BU%7D%5Cright)%5E2%20%2B%20%5Cleft(2%5Cfrac%7B%5CDelta%20r%7D%7Br%7D%5Cright)%5E2%20%2B%20%5Cleft(2%5Cfrac%7B%5CDelta%20I_%7Bkp%7D%7D%7BI_%7Bkp%7D%7D%5Cright)%5E2%20%2B%20%5Cleft(2%5Cfrac%7B%5CDelta%20l%7D%7Bl%7D%5Cright)%5E2%20%2B%20%5Cleft(2%5Cfrac%7B%5CDelta%20d%7D%7Bd%7D%5Cright)%5E2%7D#0" TargetMode="External"/><Relationship Id="rId28" Type="http://schemas.openxmlformats.org/officeDocument/2006/relationships/image" Target="media/image12.png"/><Relationship Id="rId27" Type="http://schemas.openxmlformats.org/officeDocument/2006/relationships/hyperlink" Target="https://www.codecogs.com/eqnedit.php?latex=%5CDelta%20%5Clangle%20%5Cfrac%7Be%7D%7Bm%7D%20%5Crangle%20%5Capprox%200.3%20%5Ccdot%2010%5E%7B11%7D%20#0" TargetMode="Externa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29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14.png"/><Relationship Id="rId30" Type="http://schemas.openxmlformats.org/officeDocument/2006/relationships/footer" Target="footer1.xml"/><Relationship Id="rId11" Type="http://schemas.openxmlformats.org/officeDocument/2006/relationships/hyperlink" Target="https://www.codecogs.com/eqnedit.php?latex=B%3D%5Cfrac%7B%5Cmu_0IN%7D%7B%5Csqrt%7Bd%5E2%2Bl%5E2%7D%7D#0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hyperlink" Target="https://www.codecogs.com/eqnedit.php?latex=B%3D%5Cfrac%7B%5Cmu_0IN%7D%7B%5Csqrt%7Bd%5E2%2Bl%5E2%7D%7D%20%3D%200.0365%20%5Ccdot%20I#0" TargetMode="External"/><Relationship Id="rId17" Type="http://schemas.openxmlformats.org/officeDocument/2006/relationships/hyperlink" Target="https://www.codecogs.com/eqnedit.php?latex=I_%7BL_%7Bc%7D%7D#0" TargetMode="External"/><Relationship Id="rId16" Type="http://schemas.openxmlformats.org/officeDocument/2006/relationships/hyperlink" Target="https://www.codecogs.com/eqnedit.php?latex=%5Cfrac%7Be%7D%7Bm%7D%20%3D%20%5Cfrac%7B8U%7D%7BB%5E2_c%20%5Ccdot%20r%5E2_a%7D#0" TargetMode="External"/><Relationship Id="rId19" Type="http://schemas.openxmlformats.org/officeDocument/2006/relationships/hyperlink" Target="https://www.codecogs.com/eqnedit.php?latex=B_%7Bc%7D#0" TargetMode="External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2019-04-13T00:00:00Z</vt:lpwstr>
  </property>
  <property fmtid="{D5CDD505-2E9C-101B-9397-08002B2CF9AE}" pid="3" name="Creator">
    <vt:lpwstr>pdfFactory Pro www.pdffactory.com</vt:lpwstr>
  </property>
  <property fmtid="{D5CDD505-2E9C-101B-9397-08002B2CF9AE}" pid="4" name="LastSaved">
    <vt:lpwstr>2019-04-13T00:00:00Z</vt:lpwstr>
  </property>
</Properties>
</file>