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953"/>
        <w:gridCol w:w="2442"/>
        <w:gridCol w:w="2785"/>
        <w:gridCol w:w="694"/>
        <w:gridCol w:w="1926"/>
      </w:tblGrid>
      <w:tr w:rsidR="00A01154" w:rsidRPr="00EE29AB" w14:paraId="0EE1CA12" w14:textId="77777777" w:rsidTr="00513752">
        <w:tc>
          <w:tcPr>
            <w:tcW w:w="9529" w:type="dxa"/>
            <w:gridSpan w:val="4"/>
            <w:vAlign w:val="center"/>
          </w:tcPr>
          <w:p w14:paraId="11DE0AED" w14:textId="3EA50EC3" w:rsidR="00E2018F" w:rsidRPr="001511E3" w:rsidRDefault="00E2018F" w:rsidP="001511E3">
            <w:pPr>
              <w:spacing w:line="240" w:lineRule="auto"/>
              <w:rPr>
                <w:rFonts w:ascii="Cambria" w:hAnsi="Cambria"/>
                <w:b/>
                <w:sz w:val="52"/>
                <w:szCs w:val="72"/>
                <w14:shadow w14:blurRad="50800" w14:dist="38100" w14:dir="2700000" w14:sx="100000" w14:sy="100000" w14:kx="0" w14:ky="0" w14:algn="tl">
                  <w14:srgbClr w14:val="000000">
                    <w14:alpha w14:val="60000"/>
                  </w14:srgbClr>
                </w14:shadow>
              </w:rPr>
            </w:pPr>
            <w:r>
              <w:rPr>
                <w:rFonts w:ascii="Cambria" w:hAnsi="Cambria"/>
                <w:b/>
                <w:sz w:val="52"/>
                <w:szCs w:val="72"/>
                <w14:shadow w14:blurRad="50800" w14:dist="38100" w14:dir="2700000" w14:sx="100000" w14:sy="100000" w14:kx="0" w14:ky="0" w14:algn="tl">
                  <w14:srgbClr w14:val="000000">
                    <w14:alpha w14:val="60000"/>
                  </w14:srgbClr>
                </w14:shadow>
              </w:rPr>
              <w:t>Enterprise-wide Accounting Information Systems</w:t>
            </w:r>
          </w:p>
        </w:tc>
        <w:tc>
          <w:tcPr>
            <w:tcW w:w="1487" w:type="dxa"/>
            <w:vAlign w:val="center"/>
          </w:tcPr>
          <w:p w14:paraId="0E55DBE6" w14:textId="77777777" w:rsidR="00A01154" w:rsidRPr="00EE29AB" w:rsidRDefault="005A1F0A">
            <w:pPr>
              <w:rPr>
                <w:rFonts w:ascii="Cambria" w:hAnsi="Cambria"/>
                <w:b/>
                <w:i/>
                <w:sz w:val="40"/>
                <w:szCs w:val="40"/>
              </w:rPr>
            </w:pPr>
            <w:r>
              <w:rPr>
                <w:noProof/>
              </w:rPr>
              <w:drawing>
                <wp:inline distT="0" distB="0" distL="0" distR="0" wp14:anchorId="01B7C1FF" wp14:editId="0199FC11">
                  <wp:extent cx="1061830" cy="861956"/>
                  <wp:effectExtent l="19050" t="0" r="4970" b="0"/>
                  <wp:docPr id="1" name="Picture 1" descr="Seton Hal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on Hall University"/>
                          <pic:cNvPicPr>
                            <a:picLocks noChangeAspect="1" noChangeArrowheads="1"/>
                          </pic:cNvPicPr>
                        </pic:nvPicPr>
                        <pic:blipFill>
                          <a:blip r:embed="rId8" cstate="print"/>
                          <a:srcRect r="86591"/>
                          <a:stretch>
                            <a:fillRect/>
                          </a:stretch>
                        </pic:blipFill>
                        <pic:spPr bwMode="auto">
                          <a:xfrm>
                            <a:off x="0" y="0"/>
                            <a:ext cx="1061830" cy="861956"/>
                          </a:xfrm>
                          <a:prstGeom prst="rect">
                            <a:avLst/>
                          </a:prstGeom>
                          <a:noFill/>
                          <a:ln w="9525">
                            <a:noFill/>
                            <a:miter lim="800000"/>
                            <a:headEnd/>
                            <a:tailEnd/>
                          </a:ln>
                        </pic:spPr>
                      </pic:pic>
                    </a:graphicData>
                  </a:graphic>
                </wp:inline>
              </w:drawing>
            </w:r>
          </w:p>
        </w:tc>
      </w:tr>
      <w:tr w:rsidR="00D30111" w:rsidRPr="00BA696E" w14:paraId="67DEFC76" w14:textId="77777777" w:rsidTr="00425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PrEx>
        <w:trPr>
          <w:trHeight w:val="432"/>
        </w:trPr>
        <w:tc>
          <w:tcPr>
            <w:tcW w:w="3168" w:type="dxa"/>
            <w:shd w:val="clear" w:color="auto" w:fill="000000"/>
            <w:vAlign w:val="center"/>
          </w:tcPr>
          <w:p w14:paraId="0711BAE8" w14:textId="77777777" w:rsidR="00BA696E" w:rsidRPr="00BA696E" w:rsidRDefault="00025601" w:rsidP="00BA696E">
            <w:pPr>
              <w:spacing w:after="0" w:line="240" w:lineRule="auto"/>
              <w:rPr>
                <w:sz w:val="28"/>
                <w:szCs w:val="28"/>
              </w:rPr>
            </w:pPr>
            <w:hyperlink w:anchor="overview" w:tooltip="Click to go to Course Overview" w:history="1">
              <w:r w:rsidR="00BA696E" w:rsidRPr="00085725">
                <w:rPr>
                  <w:rStyle w:val="Hyperlink"/>
                  <w:sz w:val="28"/>
                  <w:szCs w:val="28"/>
                </w:rPr>
                <w:t>Course overview</w:t>
              </w:r>
            </w:hyperlink>
          </w:p>
        </w:tc>
        <w:tc>
          <w:tcPr>
            <w:tcW w:w="2610" w:type="dxa"/>
            <w:shd w:val="clear" w:color="auto" w:fill="000000"/>
            <w:vAlign w:val="center"/>
          </w:tcPr>
          <w:p w14:paraId="4E3C09C2" w14:textId="77777777" w:rsidR="00BA696E" w:rsidRPr="00BA696E" w:rsidRDefault="00025601" w:rsidP="00452B92">
            <w:pPr>
              <w:spacing w:after="0" w:line="240" w:lineRule="auto"/>
              <w:rPr>
                <w:sz w:val="28"/>
                <w:szCs w:val="28"/>
              </w:rPr>
            </w:pPr>
            <w:hyperlink w:anchor="grading" w:history="1">
              <w:r w:rsidR="00452B92">
                <w:rPr>
                  <w:rStyle w:val="Hyperlink"/>
                  <w:sz w:val="28"/>
                  <w:szCs w:val="28"/>
                </w:rPr>
                <w:t>Grading</w:t>
              </w:r>
            </w:hyperlink>
          </w:p>
        </w:tc>
        <w:tc>
          <w:tcPr>
            <w:tcW w:w="2970" w:type="dxa"/>
            <w:shd w:val="clear" w:color="auto" w:fill="000000"/>
            <w:vAlign w:val="center"/>
          </w:tcPr>
          <w:p w14:paraId="704F2925" w14:textId="77777777" w:rsidR="00BA696E" w:rsidRPr="00BA696E" w:rsidRDefault="00025601" w:rsidP="00B60302">
            <w:pPr>
              <w:spacing w:after="0" w:line="240" w:lineRule="auto"/>
              <w:rPr>
                <w:sz w:val="28"/>
                <w:szCs w:val="28"/>
              </w:rPr>
            </w:pPr>
            <w:hyperlink w:anchor="pedagogy" w:history="1">
              <w:r w:rsidR="00B60302" w:rsidRPr="007147F6">
                <w:rPr>
                  <w:rStyle w:val="Hyperlink"/>
                  <w:sz w:val="28"/>
                  <w:szCs w:val="28"/>
                </w:rPr>
                <w:t>Pedagogy</w:t>
              </w:r>
            </w:hyperlink>
          </w:p>
        </w:tc>
        <w:tc>
          <w:tcPr>
            <w:tcW w:w="2268" w:type="dxa"/>
            <w:gridSpan w:val="2"/>
            <w:shd w:val="clear" w:color="auto" w:fill="000000"/>
            <w:vAlign w:val="center"/>
          </w:tcPr>
          <w:p w14:paraId="27EA7032" w14:textId="77777777" w:rsidR="00BA696E" w:rsidRPr="00BA696E" w:rsidRDefault="00D02822" w:rsidP="00B60302">
            <w:pPr>
              <w:spacing w:after="0" w:line="240" w:lineRule="auto"/>
              <w:rPr>
                <w:sz w:val="28"/>
                <w:szCs w:val="28"/>
              </w:rPr>
            </w:pPr>
            <w:r>
              <w:rPr>
                <w:sz w:val="28"/>
                <w:szCs w:val="28"/>
              </w:rPr>
              <w:t xml:space="preserve"> </w:t>
            </w:r>
            <w:hyperlink w:anchor="topics_schedule" w:history="1">
              <w:r w:rsidR="00B60302" w:rsidRPr="007147F6">
                <w:rPr>
                  <w:rStyle w:val="Hyperlink"/>
                  <w:sz w:val="28"/>
                  <w:szCs w:val="28"/>
                </w:rPr>
                <w:t>Topics and schedule</w:t>
              </w:r>
            </w:hyperlink>
          </w:p>
        </w:tc>
      </w:tr>
    </w:tbl>
    <w:p w14:paraId="343DDF7F" w14:textId="77777777" w:rsidR="00AD3B40" w:rsidRDefault="00AD3B40" w:rsidP="00BA696E">
      <w:pPr>
        <w:spacing w:before="240"/>
        <w:rPr>
          <w:b/>
          <w:sz w:val="2"/>
          <w:szCs w:val="2"/>
        </w:rPr>
        <w:sectPr w:rsidR="00AD3B40" w:rsidSect="009B01EC">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W w:w="0" w:type="auto"/>
        <w:tblLook w:val="04A0" w:firstRow="1" w:lastRow="0" w:firstColumn="1" w:lastColumn="0" w:noHBand="0" w:noVBand="1"/>
      </w:tblPr>
      <w:tblGrid>
        <w:gridCol w:w="3154"/>
        <w:gridCol w:w="7646"/>
      </w:tblGrid>
      <w:tr w:rsidR="00E95791" w:rsidRPr="009378D4" w14:paraId="6327443A" w14:textId="77777777" w:rsidTr="00C10592">
        <w:tc>
          <w:tcPr>
            <w:tcW w:w="3154" w:type="dxa"/>
            <w:shd w:val="clear" w:color="auto" w:fill="B8CCE4"/>
          </w:tcPr>
          <w:p w14:paraId="44B3EC78" w14:textId="77777777" w:rsidR="00E95791" w:rsidRPr="00C8263B" w:rsidRDefault="00E95791" w:rsidP="009378D4">
            <w:pPr>
              <w:spacing w:after="0"/>
              <w:rPr>
                <w:b/>
                <w:sz w:val="24"/>
                <w:szCs w:val="24"/>
              </w:rPr>
            </w:pPr>
            <w:r w:rsidRPr="00C8263B">
              <w:rPr>
                <w:b/>
                <w:sz w:val="24"/>
                <w:szCs w:val="24"/>
              </w:rPr>
              <w:lastRenderedPageBreak/>
              <w:t>Contact Information</w:t>
            </w:r>
          </w:p>
        </w:tc>
        <w:tc>
          <w:tcPr>
            <w:tcW w:w="7646" w:type="dxa"/>
            <w:shd w:val="clear" w:color="auto" w:fill="B8CCE4"/>
          </w:tcPr>
          <w:p w14:paraId="45838F8F" w14:textId="77777777" w:rsidR="00E95791" w:rsidRPr="009378D4" w:rsidRDefault="00226BC9" w:rsidP="009378D4">
            <w:pPr>
              <w:spacing w:after="0"/>
              <w:rPr>
                <w:b/>
                <w:sz w:val="24"/>
                <w:szCs w:val="24"/>
              </w:rPr>
            </w:pPr>
            <w:bookmarkStart w:id="0" w:name="overview"/>
            <w:bookmarkEnd w:id="0"/>
            <w:r w:rsidRPr="009378D4">
              <w:rPr>
                <w:b/>
                <w:sz w:val="24"/>
                <w:szCs w:val="24"/>
              </w:rPr>
              <w:t>Course Overview</w:t>
            </w:r>
          </w:p>
        </w:tc>
      </w:tr>
      <w:tr w:rsidR="009C7761" w:rsidRPr="00E02ED6" w14:paraId="51119C44" w14:textId="77777777" w:rsidTr="00C10592">
        <w:trPr>
          <w:trHeight w:val="713"/>
        </w:trPr>
        <w:tc>
          <w:tcPr>
            <w:tcW w:w="3154" w:type="dxa"/>
            <w:shd w:val="clear" w:color="auto" w:fill="auto"/>
          </w:tcPr>
          <w:p w14:paraId="747158C2" w14:textId="7FFF89D2" w:rsidR="009C7761" w:rsidRPr="00E02ED6" w:rsidRDefault="009C7761" w:rsidP="001621E5">
            <w:pPr>
              <w:spacing w:before="120" w:after="0" w:line="240" w:lineRule="auto"/>
              <w:rPr>
                <w:szCs w:val="20"/>
              </w:rPr>
            </w:pPr>
            <w:r w:rsidRPr="00E02ED6">
              <w:rPr>
                <w:szCs w:val="20"/>
              </w:rPr>
              <w:t>Viswa Viswanathan</w:t>
            </w:r>
            <w:r w:rsidR="001621E5">
              <w:rPr>
                <w:szCs w:val="20"/>
              </w:rPr>
              <w:t xml:space="preserve">, </w:t>
            </w:r>
            <w:r w:rsidR="003A0D4F">
              <w:rPr>
                <w:szCs w:val="20"/>
              </w:rPr>
              <w:t>JH 612</w:t>
            </w:r>
          </w:p>
          <w:p w14:paraId="3B66F5B3" w14:textId="77777777" w:rsidR="009C7761" w:rsidRPr="00E02ED6" w:rsidRDefault="009C7761" w:rsidP="009378D4">
            <w:pPr>
              <w:spacing w:after="0"/>
              <w:rPr>
                <w:szCs w:val="20"/>
              </w:rPr>
            </w:pPr>
            <w:r w:rsidRPr="00E02ED6">
              <w:rPr>
                <w:szCs w:val="20"/>
              </w:rPr>
              <w:t>viswa.viswanathan@shu.edu</w:t>
            </w:r>
          </w:p>
          <w:p w14:paraId="77ECAB2A" w14:textId="77777777" w:rsidR="009C7761" w:rsidRDefault="009C7761" w:rsidP="009378D4">
            <w:pPr>
              <w:spacing w:after="0" w:line="240" w:lineRule="auto"/>
              <w:rPr>
                <w:szCs w:val="20"/>
              </w:rPr>
            </w:pPr>
            <w:r w:rsidRPr="00E02ED6">
              <w:rPr>
                <w:szCs w:val="20"/>
              </w:rPr>
              <w:t>973 761 9716</w:t>
            </w:r>
          </w:p>
          <w:p w14:paraId="4D6F73FA" w14:textId="77777777" w:rsidR="00325858" w:rsidRPr="00E02ED6" w:rsidRDefault="00325858" w:rsidP="009378D4">
            <w:pPr>
              <w:spacing w:after="0" w:line="240" w:lineRule="auto"/>
              <w:rPr>
                <w:szCs w:val="20"/>
              </w:rPr>
            </w:pPr>
          </w:p>
          <w:p w14:paraId="47C11244" w14:textId="30CCCC10" w:rsidR="00A67138" w:rsidRPr="00E02ED6" w:rsidRDefault="000834F6" w:rsidP="00A67138">
            <w:pPr>
              <w:spacing w:after="0" w:line="240" w:lineRule="auto"/>
              <w:rPr>
                <w:szCs w:val="20"/>
              </w:rPr>
            </w:pPr>
            <w:r w:rsidRPr="00A67138">
              <w:rPr>
                <w:b/>
                <w:szCs w:val="20"/>
              </w:rPr>
              <w:t>Office hours</w:t>
            </w:r>
            <w:r w:rsidRPr="00E02ED6">
              <w:rPr>
                <w:szCs w:val="20"/>
              </w:rPr>
              <w:t>:</w:t>
            </w:r>
            <w:r w:rsidR="00D96C61">
              <w:rPr>
                <w:szCs w:val="20"/>
              </w:rPr>
              <w:t xml:space="preserve"> </w:t>
            </w:r>
            <w:r w:rsidR="008270A0">
              <w:rPr>
                <w:szCs w:val="20"/>
              </w:rPr>
              <w:t>Mondays</w:t>
            </w:r>
            <w:bookmarkStart w:id="1" w:name="_GoBack"/>
            <w:bookmarkEnd w:id="1"/>
            <w:r w:rsidR="00FE16C5">
              <w:rPr>
                <w:szCs w:val="20"/>
              </w:rPr>
              <w:t xml:space="preserve"> 4 pm to 6 pm</w:t>
            </w:r>
            <w:r w:rsidR="00783F9D">
              <w:rPr>
                <w:szCs w:val="20"/>
              </w:rPr>
              <w:t xml:space="preserve"> and by appointment</w:t>
            </w:r>
          </w:p>
          <w:p w14:paraId="54E68960" w14:textId="77777777" w:rsidR="00F65880" w:rsidRDefault="00F65880" w:rsidP="009378D4">
            <w:pPr>
              <w:spacing w:after="0" w:line="240" w:lineRule="auto"/>
              <w:rPr>
                <w:szCs w:val="20"/>
              </w:rPr>
            </w:pPr>
          </w:p>
          <w:p w14:paraId="181AC885" w14:textId="77777777" w:rsidR="002514BD" w:rsidRDefault="002514BD" w:rsidP="009378D4">
            <w:pPr>
              <w:spacing w:after="0" w:line="240" w:lineRule="auto"/>
              <w:rPr>
                <w:szCs w:val="20"/>
              </w:rPr>
            </w:pPr>
          </w:p>
          <w:p w14:paraId="7857F124" w14:textId="3731547B" w:rsidR="002514BD" w:rsidRDefault="002514BD" w:rsidP="00F30ED2">
            <w:pPr>
              <w:pStyle w:val="NoSpacing"/>
            </w:pPr>
          </w:p>
          <w:p w14:paraId="568B5C60" w14:textId="2FB7C6FF" w:rsidR="002514BD" w:rsidRPr="00E02ED6" w:rsidRDefault="002514BD" w:rsidP="00F30ED2">
            <w:pPr>
              <w:pStyle w:val="NoSpacing"/>
              <w:rPr>
                <w:szCs w:val="20"/>
              </w:rPr>
            </w:pPr>
          </w:p>
          <w:p w14:paraId="2B311D70" w14:textId="77777777" w:rsidR="009C7761" w:rsidRPr="00E02ED6" w:rsidRDefault="009C7761" w:rsidP="009378D4">
            <w:pPr>
              <w:spacing w:after="0" w:line="240" w:lineRule="auto"/>
              <w:ind w:left="360"/>
              <w:rPr>
                <w:szCs w:val="24"/>
              </w:rPr>
            </w:pPr>
          </w:p>
        </w:tc>
        <w:tc>
          <w:tcPr>
            <w:tcW w:w="7646" w:type="dxa"/>
            <w:shd w:val="clear" w:color="auto" w:fill="auto"/>
          </w:tcPr>
          <w:p w14:paraId="2FB73361" w14:textId="77777777" w:rsidR="005A2986" w:rsidRPr="00EF676F" w:rsidRDefault="005A2986" w:rsidP="005A2986">
            <w:pPr>
              <w:spacing w:before="120" w:after="120"/>
              <w:jc w:val="both"/>
              <w:rPr>
                <w:b/>
                <w:szCs w:val="20"/>
              </w:rPr>
            </w:pPr>
            <w:r w:rsidRPr="006E3D8B">
              <w:rPr>
                <w:b/>
                <w:szCs w:val="20"/>
              </w:rPr>
              <w:t>Information Systems</w:t>
            </w:r>
            <w:r>
              <w:rPr>
                <w:szCs w:val="20"/>
              </w:rPr>
              <w:t xml:space="preserve"> form the </w:t>
            </w:r>
            <w:r w:rsidRPr="006E3D8B">
              <w:rPr>
                <w:b/>
                <w:szCs w:val="20"/>
              </w:rPr>
              <w:t>nervous system</w:t>
            </w:r>
            <w:r>
              <w:rPr>
                <w:b/>
                <w:szCs w:val="20"/>
              </w:rPr>
              <w:t>s</w:t>
            </w:r>
            <w:r>
              <w:rPr>
                <w:szCs w:val="20"/>
              </w:rPr>
              <w:t xml:space="preserve"> of organizations; they collect, process and distribute information for decision-making</w:t>
            </w:r>
            <w:r w:rsidRPr="00E02ED6">
              <w:rPr>
                <w:szCs w:val="20"/>
              </w:rPr>
              <w:t>.</w:t>
            </w:r>
            <w:r>
              <w:rPr>
                <w:szCs w:val="20"/>
              </w:rPr>
              <w:t xml:space="preserve"> For some time in the past, accounting professionals focused their attention mainly on financial accounting. However, since almost all organizational activities have accounting implications and since information systems for processing all transactions now have direct access to financial accounting systems and make accounting postings, accounting professionals have also started to look at all information systems in organizations under the umbrella of </w:t>
            </w:r>
            <w:r>
              <w:rPr>
                <w:b/>
                <w:szCs w:val="20"/>
              </w:rPr>
              <w:t xml:space="preserve">accounting Information systems </w:t>
            </w:r>
            <w:r>
              <w:rPr>
                <w:szCs w:val="20"/>
              </w:rPr>
              <w:t>or</w:t>
            </w:r>
            <w:r>
              <w:rPr>
                <w:b/>
                <w:szCs w:val="20"/>
              </w:rPr>
              <w:t xml:space="preserve"> enterprise information systems.</w:t>
            </w:r>
          </w:p>
          <w:p w14:paraId="223AD493" w14:textId="77777777" w:rsidR="005A2986" w:rsidRDefault="005A2986" w:rsidP="005A2986">
            <w:pPr>
              <w:spacing w:before="120" w:after="120"/>
              <w:jc w:val="both"/>
              <w:rPr>
                <w:szCs w:val="20"/>
              </w:rPr>
            </w:pPr>
            <w:r>
              <w:rPr>
                <w:szCs w:val="20"/>
              </w:rPr>
              <w:t xml:space="preserve">Enterprise information systems operate around a repository of data – a database -- and in this sense databases play a very central role in such systems. Modern technologies make it possible to capture huge volumes of data effortlessly. Retrieving meaningful information from such stores can be very labor-intensive unless the information store has been designed well. Although IT analysts usually drive the process of designing these data stores, managers from all functional areas play active roles in the process to specify information storage and retrieval requirements. Because almost all business transactions have accounting implications, accounting professionals play a central role in the process. As a result, functional managers and IT professionals alike can benefit by understanding the process of </w:t>
            </w:r>
            <w:r w:rsidRPr="006E3D8B">
              <w:rPr>
                <w:b/>
                <w:szCs w:val="20"/>
              </w:rPr>
              <w:t>database design</w:t>
            </w:r>
            <w:r>
              <w:rPr>
                <w:szCs w:val="20"/>
              </w:rPr>
              <w:t xml:space="preserve"> even if they do not expect to ever have to design complex databases from scratch.</w:t>
            </w:r>
          </w:p>
          <w:p w14:paraId="45F9D80E" w14:textId="77777777" w:rsidR="005A2986" w:rsidRPr="00AA3962" w:rsidRDefault="005A2986" w:rsidP="005A2986">
            <w:pPr>
              <w:spacing w:before="120" w:after="120"/>
              <w:jc w:val="both"/>
              <w:rPr>
                <w:szCs w:val="20"/>
              </w:rPr>
            </w:pPr>
            <w:r>
              <w:rPr>
                <w:szCs w:val="20"/>
              </w:rPr>
              <w:t xml:space="preserve">People have tried different approaches for storing the ”operational” data of enterprises. The </w:t>
            </w:r>
            <w:r w:rsidRPr="006E3D8B">
              <w:rPr>
                <w:b/>
                <w:szCs w:val="20"/>
              </w:rPr>
              <w:t>relational database mode</w:t>
            </w:r>
            <w:r>
              <w:rPr>
                <w:b/>
                <w:szCs w:val="20"/>
              </w:rPr>
              <w:t>l</w:t>
            </w:r>
            <w:r>
              <w:rPr>
                <w:szCs w:val="20"/>
              </w:rPr>
              <w:t xml:space="preserve"> has endured as the most flexible approach thus far, and is widely used. Organizations use relational database technologies to store almost all of their structured information. Accounting and IT professionals, and arguably, all managers can benefit by being skilled in extracting meaningful information from relational databases. The course therefore covers </w:t>
            </w:r>
            <w:r w:rsidRPr="006E3D8B">
              <w:rPr>
                <w:b/>
                <w:szCs w:val="20"/>
              </w:rPr>
              <w:t>Structured Query Language</w:t>
            </w:r>
            <w:r w:rsidRPr="00CC12D0">
              <w:rPr>
                <w:b/>
                <w:szCs w:val="20"/>
              </w:rPr>
              <w:t xml:space="preserve"> (SQL)</w:t>
            </w:r>
            <w:r>
              <w:rPr>
                <w:b/>
                <w:szCs w:val="20"/>
              </w:rPr>
              <w:t>.</w:t>
            </w:r>
          </w:p>
          <w:p w14:paraId="48466F9D" w14:textId="77777777" w:rsidR="009C7761" w:rsidRDefault="005A2986" w:rsidP="00E66B4E">
            <w:pPr>
              <w:spacing w:before="120" w:after="120"/>
              <w:jc w:val="both"/>
              <w:rPr>
                <w:szCs w:val="20"/>
              </w:rPr>
            </w:pPr>
            <w:r>
              <w:rPr>
                <w:szCs w:val="20"/>
              </w:rPr>
              <w:t xml:space="preserve">Increasingly, organizations deploy information systems as </w:t>
            </w:r>
            <w:r w:rsidRPr="001D07D2">
              <w:rPr>
                <w:b/>
                <w:szCs w:val="20"/>
              </w:rPr>
              <w:t>web applications</w:t>
            </w:r>
            <w:r>
              <w:rPr>
                <w:b/>
                <w:szCs w:val="20"/>
              </w:rPr>
              <w:t xml:space="preserve"> </w:t>
            </w:r>
            <w:r>
              <w:rPr>
                <w:szCs w:val="20"/>
              </w:rPr>
              <w:t>and business students from all disciplines can benefit from understanding the basics of web applications. The course teaches basic technologies to enable students to build and deploy web applications on top of data stored in a relational database.</w:t>
            </w:r>
          </w:p>
          <w:p w14:paraId="5134ADE1" w14:textId="77777777" w:rsidR="00CB0A23" w:rsidRDefault="00CB0A23" w:rsidP="00E66B4E">
            <w:pPr>
              <w:spacing w:before="120" w:after="120"/>
              <w:jc w:val="both"/>
              <w:rPr>
                <w:szCs w:val="20"/>
              </w:rPr>
            </w:pPr>
          </w:p>
          <w:p w14:paraId="1C2BA2CF" w14:textId="5D623375" w:rsidR="00CB0A23" w:rsidRPr="00AF04B5" w:rsidRDefault="00CB0A23" w:rsidP="00E66B4E">
            <w:pPr>
              <w:spacing w:before="120" w:after="120"/>
              <w:jc w:val="both"/>
              <w:rPr>
                <w:szCs w:val="20"/>
              </w:rPr>
            </w:pPr>
          </w:p>
        </w:tc>
      </w:tr>
      <w:tr w:rsidR="00F35E69" w:rsidRPr="009378D4" w14:paraId="4CDB5AEF" w14:textId="77777777" w:rsidTr="00C10592">
        <w:tc>
          <w:tcPr>
            <w:tcW w:w="3154" w:type="dxa"/>
            <w:shd w:val="clear" w:color="auto" w:fill="B8CCE4"/>
          </w:tcPr>
          <w:p w14:paraId="2BA4B7F8" w14:textId="77777777" w:rsidR="00F35E69" w:rsidRPr="009378D4" w:rsidRDefault="00F35E69" w:rsidP="00B52746">
            <w:pPr>
              <w:spacing w:after="0"/>
              <w:rPr>
                <w:b/>
                <w:sz w:val="24"/>
                <w:szCs w:val="24"/>
              </w:rPr>
            </w:pPr>
            <w:r w:rsidRPr="009378D4">
              <w:rPr>
                <w:b/>
                <w:sz w:val="24"/>
                <w:szCs w:val="24"/>
              </w:rPr>
              <w:lastRenderedPageBreak/>
              <w:t>Course Information</w:t>
            </w:r>
          </w:p>
        </w:tc>
        <w:tc>
          <w:tcPr>
            <w:tcW w:w="7646" w:type="dxa"/>
            <w:shd w:val="clear" w:color="auto" w:fill="B8CCE4"/>
          </w:tcPr>
          <w:p w14:paraId="693261B5" w14:textId="77777777" w:rsidR="00F35E69" w:rsidRPr="009378D4" w:rsidRDefault="00BF4227" w:rsidP="008217AA">
            <w:pPr>
              <w:spacing w:after="0"/>
              <w:rPr>
                <w:b/>
                <w:sz w:val="24"/>
                <w:szCs w:val="24"/>
              </w:rPr>
            </w:pPr>
            <w:r>
              <w:rPr>
                <w:b/>
                <w:sz w:val="24"/>
                <w:szCs w:val="24"/>
              </w:rPr>
              <w:t xml:space="preserve">Learning </w:t>
            </w:r>
            <w:r w:rsidR="008217AA">
              <w:rPr>
                <w:b/>
                <w:sz w:val="24"/>
                <w:szCs w:val="24"/>
              </w:rPr>
              <w:t>Goals</w:t>
            </w:r>
          </w:p>
        </w:tc>
      </w:tr>
      <w:tr w:rsidR="00F35E69" w:rsidRPr="00E02ED6" w14:paraId="31144250" w14:textId="77777777" w:rsidTr="00C10592">
        <w:trPr>
          <w:trHeight w:val="1422"/>
        </w:trPr>
        <w:tc>
          <w:tcPr>
            <w:tcW w:w="3154" w:type="dxa"/>
            <w:shd w:val="clear" w:color="auto" w:fill="auto"/>
          </w:tcPr>
          <w:p w14:paraId="77F7FEE8" w14:textId="78C0D0E5" w:rsidR="00A67138" w:rsidRPr="00E02ED6" w:rsidRDefault="00A67138" w:rsidP="00356D5C">
            <w:pPr>
              <w:pStyle w:val="NoSpacing"/>
            </w:pPr>
          </w:p>
        </w:tc>
        <w:tc>
          <w:tcPr>
            <w:tcW w:w="7646" w:type="dxa"/>
            <w:vMerge w:val="restart"/>
            <w:shd w:val="clear" w:color="auto" w:fill="auto"/>
          </w:tcPr>
          <w:p w14:paraId="56596CC4" w14:textId="46A3BA71" w:rsidR="002E5E36" w:rsidRDefault="00561B70" w:rsidP="005A2986">
            <w:pPr>
              <w:numPr>
                <w:ilvl w:val="0"/>
                <w:numId w:val="1"/>
              </w:numPr>
              <w:spacing w:before="240" w:after="120" w:line="240" w:lineRule="auto"/>
              <w:ind w:left="346"/>
              <w:jc w:val="both"/>
              <w:rPr>
                <w:szCs w:val="20"/>
              </w:rPr>
            </w:pPr>
            <w:r>
              <w:rPr>
                <w:szCs w:val="20"/>
              </w:rPr>
              <w:t>Describe</w:t>
            </w:r>
            <w:r w:rsidRPr="00561B70">
              <w:rPr>
                <w:szCs w:val="20"/>
              </w:rPr>
              <w:t xml:space="preserve"> the role that the IT function plays in determining/supporting an org</w:t>
            </w:r>
            <w:r>
              <w:rPr>
                <w:szCs w:val="20"/>
              </w:rPr>
              <w:t>anization's vision and strategy</w:t>
            </w:r>
            <w:r w:rsidRPr="00561B70">
              <w:rPr>
                <w:szCs w:val="20"/>
              </w:rPr>
              <w:t>.</w:t>
            </w:r>
          </w:p>
          <w:p w14:paraId="74540F3B" w14:textId="1355F4F6" w:rsidR="00561B70" w:rsidRDefault="00561B70" w:rsidP="005A2986">
            <w:pPr>
              <w:numPr>
                <w:ilvl w:val="0"/>
                <w:numId w:val="1"/>
              </w:numPr>
              <w:spacing w:before="240" w:after="120" w:line="240" w:lineRule="auto"/>
              <w:ind w:left="346"/>
              <w:jc w:val="both"/>
              <w:rPr>
                <w:szCs w:val="20"/>
              </w:rPr>
            </w:pPr>
            <w:r w:rsidRPr="00561B70">
              <w:rPr>
                <w:szCs w:val="20"/>
              </w:rPr>
              <w:t>Describe the IT governance structure within an organization</w:t>
            </w:r>
            <w:r>
              <w:rPr>
                <w:szCs w:val="20"/>
              </w:rPr>
              <w:t>.</w:t>
            </w:r>
          </w:p>
          <w:p w14:paraId="63A32B1A" w14:textId="7F084518" w:rsidR="00561B70" w:rsidRDefault="00561B70" w:rsidP="005A2986">
            <w:pPr>
              <w:numPr>
                <w:ilvl w:val="0"/>
                <w:numId w:val="1"/>
              </w:numPr>
              <w:spacing w:before="240" w:after="120" w:line="240" w:lineRule="auto"/>
              <w:ind w:left="346"/>
              <w:jc w:val="both"/>
              <w:rPr>
                <w:szCs w:val="20"/>
              </w:rPr>
            </w:pPr>
            <w:r>
              <w:rPr>
                <w:szCs w:val="20"/>
              </w:rPr>
              <w:t>Explain</w:t>
            </w:r>
            <w:r w:rsidRPr="00561B70">
              <w:rPr>
                <w:szCs w:val="20"/>
              </w:rPr>
              <w:t xml:space="preserve"> the role of information systems</w:t>
            </w:r>
            <w:r>
              <w:rPr>
                <w:szCs w:val="20"/>
              </w:rPr>
              <w:t xml:space="preserve"> and ecommerce</w:t>
            </w:r>
            <w:r w:rsidRPr="00561B70">
              <w:rPr>
                <w:szCs w:val="20"/>
              </w:rPr>
              <w:t xml:space="preserve"> in key bus</w:t>
            </w:r>
            <w:r>
              <w:rPr>
                <w:szCs w:val="20"/>
              </w:rPr>
              <w:t>iness processes in an organization</w:t>
            </w:r>
            <w:r w:rsidRPr="00561B70">
              <w:rPr>
                <w:szCs w:val="20"/>
              </w:rPr>
              <w:t>.</w:t>
            </w:r>
          </w:p>
          <w:p w14:paraId="3E87E927" w14:textId="0FBA7E20" w:rsidR="00561B70" w:rsidRDefault="00561B70" w:rsidP="005A2986">
            <w:pPr>
              <w:numPr>
                <w:ilvl w:val="0"/>
                <w:numId w:val="1"/>
              </w:numPr>
              <w:spacing w:before="240" w:after="120" w:line="240" w:lineRule="auto"/>
              <w:ind w:left="346"/>
              <w:jc w:val="both"/>
              <w:rPr>
                <w:szCs w:val="20"/>
              </w:rPr>
            </w:pPr>
            <w:r>
              <w:rPr>
                <w:szCs w:val="20"/>
              </w:rPr>
              <w:t>Describe the steps, issues and risks in the process of developing and deploying information systems</w:t>
            </w:r>
          </w:p>
          <w:p w14:paraId="1696CA0B" w14:textId="77777777" w:rsidR="005A2986" w:rsidRDefault="005A2986" w:rsidP="005A2986">
            <w:pPr>
              <w:numPr>
                <w:ilvl w:val="0"/>
                <w:numId w:val="1"/>
              </w:numPr>
              <w:spacing w:before="240" w:after="120" w:line="240" w:lineRule="auto"/>
              <w:ind w:left="346"/>
              <w:jc w:val="both"/>
              <w:rPr>
                <w:szCs w:val="20"/>
              </w:rPr>
            </w:pPr>
            <w:r>
              <w:rPr>
                <w:szCs w:val="20"/>
              </w:rPr>
              <w:t>Explain the role of enterprise systems (ERP) in organizations.</w:t>
            </w:r>
          </w:p>
          <w:p w14:paraId="54FDEF0B" w14:textId="130DA80C" w:rsidR="005A2986" w:rsidRDefault="005A2986" w:rsidP="005A2986">
            <w:pPr>
              <w:numPr>
                <w:ilvl w:val="0"/>
                <w:numId w:val="1"/>
              </w:numPr>
              <w:spacing w:after="120" w:line="240" w:lineRule="auto"/>
              <w:ind w:left="342"/>
              <w:jc w:val="both"/>
              <w:rPr>
                <w:szCs w:val="20"/>
              </w:rPr>
            </w:pPr>
            <w:r>
              <w:rPr>
                <w:szCs w:val="20"/>
              </w:rPr>
              <w:t xml:space="preserve">Design a </w:t>
            </w:r>
            <w:r w:rsidR="008C62CF">
              <w:rPr>
                <w:szCs w:val="20"/>
              </w:rPr>
              <w:t xml:space="preserve">robust </w:t>
            </w:r>
            <w:r>
              <w:rPr>
                <w:szCs w:val="20"/>
              </w:rPr>
              <w:t>relational database schema in the form of Entity Relationship Diagrams to support a specified set of business requirements.</w:t>
            </w:r>
          </w:p>
          <w:p w14:paraId="2CC85E60" w14:textId="30B7C535" w:rsidR="005A2986" w:rsidRDefault="005A2986" w:rsidP="005A2986">
            <w:pPr>
              <w:numPr>
                <w:ilvl w:val="0"/>
                <w:numId w:val="1"/>
              </w:numPr>
              <w:spacing w:after="120" w:line="240" w:lineRule="auto"/>
              <w:ind w:left="342"/>
              <w:jc w:val="both"/>
              <w:rPr>
                <w:szCs w:val="20"/>
              </w:rPr>
            </w:pPr>
            <w:r>
              <w:rPr>
                <w:szCs w:val="20"/>
              </w:rPr>
              <w:t>Use the Oracle SQL Developer Data Modeler tool to dr</w:t>
            </w:r>
            <w:r w:rsidR="008C62CF">
              <w:rPr>
                <w:szCs w:val="20"/>
              </w:rPr>
              <w:t>aw Entity Relationship Diagrams (ERD).</w:t>
            </w:r>
          </w:p>
          <w:p w14:paraId="798788DA" w14:textId="13412E34" w:rsidR="008C62CF" w:rsidRDefault="008C62CF" w:rsidP="005A2986">
            <w:pPr>
              <w:numPr>
                <w:ilvl w:val="0"/>
                <w:numId w:val="1"/>
              </w:numPr>
              <w:spacing w:after="120" w:line="240" w:lineRule="auto"/>
              <w:ind w:left="342"/>
              <w:jc w:val="both"/>
              <w:rPr>
                <w:szCs w:val="20"/>
              </w:rPr>
            </w:pPr>
            <w:r>
              <w:rPr>
                <w:szCs w:val="20"/>
              </w:rPr>
              <w:t>Transform an ERD into a physical database schema with integrity constraints, sequences and associated triggers.</w:t>
            </w:r>
          </w:p>
          <w:p w14:paraId="5420C7E2" w14:textId="594E06C7" w:rsidR="008C62CF" w:rsidRDefault="005A2986" w:rsidP="005A2986">
            <w:pPr>
              <w:numPr>
                <w:ilvl w:val="0"/>
                <w:numId w:val="1"/>
              </w:numPr>
              <w:spacing w:after="120" w:line="240" w:lineRule="auto"/>
              <w:ind w:left="342"/>
              <w:jc w:val="both"/>
              <w:rPr>
                <w:szCs w:val="20"/>
              </w:rPr>
            </w:pPr>
            <w:r>
              <w:rPr>
                <w:szCs w:val="20"/>
              </w:rPr>
              <w:t xml:space="preserve">Use </w:t>
            </w:r>
            <w:r w:rsidR="008C62CF">
              <w:rPr>
                <w:szCs w:val="20"/>
              </w:rPr>
              <w:t>the SQL language for data insertion, update and retrieval.</w:t>
            </w:r>
          </w:p>
          <w:p w14:paraId="364B480F" w14:textId="213A6C00" w:rsidR="005A2986" w:rsidRDefault="008C62CF" w:rsidP="005A2986">
            <w:pPr>
              <w:numPr>
                <w:ilvl w:val="0"/>
                <w:numId w:val="1"/>
              </w:numPr>
              <w:spacing w:after="120" w:line="240" w:lineRule="auto"/>
              <w:ind w:left="342"/>
              <w:jc w:val="both"/>
              <w:rPr>
                <w:szCs w:val="20"/>
              </w:rPr>
            </w:pPr>
            <w:r>
              <w:rPr>
                <w:szCs w:val="20"/>
              </w:rPr>
              <w:t xml:space="preserve">Use </w:t>
            </w:r>
            <w:r w:rsidR="005A2986">
              <w:rPr>
                <w:szCs w:val="20"/>
              </w:rPr>
              <w:t xml:space="preserve">the </w:t>
            </w:r>
            <w:r>
              <w:rPr>
                <w:szCs w:val="20"/>
              </w:rPr>
              <w:t>Oracle Apex platform’s database manager</w:t>
            </w:r>
            <w:r w:rsidR="005A2986">
              <w:rPr>
                <w:szCs w:val="20"/>
              </w:rPr>
              <w:t>.</w:t>
            </w:r>
          </w:p>
          <w:p w14:paraId="72D6AF69" w14:textId="64F64246" w:rsidR="008C62CF" w:rsidRPr="002E5E36" w:rsidRDefault="005A2986" w:rsidP="002E5E36">
            <w:pPr>
              <w:numPr>
                <w:ilvl w:val="0"/>
                <w:numId w:val="1"/>
              </w:numPr>
              <w:spacing w:before="240" w:after="120" w:line="240" w:lineRule="auto"/>
              <w:ind w:left="346"/>
              <w:jc w:val="both"/>
              <w:rPr>
                <w:szCs w:val="20"/>
              </w:rPr>
            </w:pPr>
            <w:r>
              <w:rPr>
                <w:szCs w:val="20"/>
              </w:rPr>
              <w:t xml:space="preserve">Develop and deploy a </w:t>
            </w:r>
            <w:r w:rsidR="008C62CF">
              <w:rPr>
                <w:szCs w:val="20"/>
              </w:rPr>
              <w:t xml:space="preserve">fully-functional </w:t>
            </w:r>
            <w:r>
              <w:rPr>
                <w:szCs w:val="20"/>
              </w:rPr>
              <w:t>web-based application to process transactions against a relational database.</w:t>
            </w:r>
          </w:p>
        </w:tc>
      </w:tr>
      <w:tr w:rsidR="00F35E69" w:rsidRPr="009378D4" w14:paraId="4F6FD35B" w14:textId="77777777" w:rsidTr="00C10592">
        <w:trPr>
          <w:trHeight w:val="618"/>
        </w:trPr>
        <w:tc>
          <w:tcPr>
            <w:tcW w:w="3154" w:type="dxa"/>
            <w:shd w:val="clear" w:color="auto" w:fill="auto"/>
          </w:tcPr>
          <w:p w14:paraId="7140B194" w14:textId="05B964F5" w:rsidR="00F35E69" w:rsidRDefault="00F35E69" w:rsidP="00513752">
            <w:pPr>
              <w:spacing w:after="0"/>
              <w:rPr>
                <w:sz w:val="20"/>
                <w:szCs w:val="20"/>
              </w:rPr>
            </w:pPr>
          </w:p>
          <w:p w14:paraId="59E975A6" w14:textId="77777777" w:rsidR="00F35E69" w:rsidRPr="009378D4" w:rsidRDefault="00F35E69" w:rsidP="00513752">
            <w:pPr>
              <w:spacing w:after="0"/>
              <w:rPr>
                <w:b/>
                <w:sz w:val="24"/>
                <w:szCs w:val="24"/>
              </w:rPr>
            </w:pPr>
          </w:p>
        </w:tc>
        <w:tc>
          <w:tcPr>
            <w:tcW w:w="7646" w:type="dxa"/>
            <w:vMerge/>
            <w:shd w:val="clear" w:color="auto" w:fill="auto"/>
          </w:tcPr>
          <w:p w14:paraId="6C5336F2" w14:textId="77777777" w:rsidR="00F35E69" w:rsidRPr="009378D4" w:rsidRDefault="00F35E69" w:rsidP="009378D4">
            <w:pPr>
              <w:spacing w:after="0"/>
              <w:rPr>
                <w:b/>
                <w:sz w:val="24"/>
                <w:szCs w:val="24"/>
              </w:rPr>
            </w:pPr>
          </w:p>
        </w:tc>
      </w:tr>
      <w:tr w:rsidR="00F35E69" w:rsidRPr="009378D4" w14:paraId="65913205" w14:textId="77777777" w:rsidTr="00C10592">
        <w:tc>
          <w:tcPr>
            <w:tcW w:w="3154" w:type="dxa"/>
            <w:shd w:val="clear" w:color="auto" w:fill="auto"/>
          </w:tcPr>
          <w:p w14:paraId="100C2433" w14:textId="77777777" w:rsidR="00F35E69" w:rsidRPr="009378D4" w:rsidRDefault="00F35E69" w:rsidP="009378D4">
            <w:pPr>
              <w:spacing w:after="0"/>
              <w:rPr>
                <w:b/>
                <w:sz w:val="24"/>
                <w:szCs w:val="24"/>
              </w:rPr>
            </w:pPr>
          </w:p>
        </w:tc>
        <w:tc>
          <w:tcPr>
            <w:tcW w:w="7646" w:type="dxa"/>
            <w:shd w:val="clear" w:color="auto" w:fill="B8CCE4"/>
          </w:tcPr>
          <w:p w14:paraId="3CD57FB6" w14:textId="37E85729" w:rsidR="00F35E69" w:rsidRPr="00895F93" w:rsidRDefault="00C3454E" w:rsidP="009378D4">
            <w:pPr>
              <w:spacing w:after="0"/>
              <w:rPr>
                <w:b/>
                <w:sz w:val="24"/>
                <w:szCs w:val="24"/>
              </w:rPr>
            </w:pPr>
            <w:r>
              <w:rPr>
                <w:b/>
                <w:sz w:val="24"/>
                <w:szCs w:val="24"/>
              </w:rPr>
              <w:t>Course Text</w:t>
            </w:r>
          </w:p>
        </w:tc>
      </w:tr>
      <w:tr w:rsidR="00F35E69" w:rsidRPr="009378D4" w14:paraId="10E32490" w14:textId="77777777" w:rsidTr="00C10592">
        <w:tc>
          <w:tcPr>
            <w:tcW w:w="3154" w:type="dxa"/>
            <w:shd w:val="clear" w:color="auto" w:fill="auto"/>
          </w:tcPr>
          <w:p w14:paraId="0E38DFE8" w14:textId="77777777" w:rsidR="00F35E69" w:rsidRPr="009378D4" w:rsidRDefault="00F35E69" w:rsidP="009378D4">
            <w:pPr>
              <w:spacing w:after="0"/>
              <w:rPr>
                <w:b/>
                <w:sz w:val="24"/>
                <w:szCs w:val="24"/>
              </w:rPr>
            </w:pPr>
          </w:p>
        </w:tc>
        <w:tc>
          <w:tcPr>
            <w:tcW w:w="7646" w:type="dxa"/>
            <w:shd w:val="clear" w:color="auto" w:fill="auto"/>
          </w:tcPr>
          <w:p w14:paraId="36F284F3" w14:textId="08E3B265" w:rsidR="00F35E69" w:rsidRPr="00C3454E" w:rsidRDefault="00BA6A62" w:rsidP="0066196E">
            <w:pPr>
              <w:spacing w:before="240" w:after="120"/>
              <w:rPr>
                <w:szCs w:val="20"/>
              </w:rPr>
            </w:pPr>
            <w:r>
              <w:rPr>
                <w:szCs w:val="20"/>
              </w:rPr>
              <w:t>No required text</w:t>
            </w:r>
            <w:r w:rsidR="00C3454E">
              <w:rPr>
                <w:szCs w:val="20"/>
              </w:rPr>
              <w:t>.</w:t>
            </w:r>
            <w:r>
              <w:rPr>
                <w:szCs w:val="20"/>
              </w:rPr>
              <w:t xml:space="preserve"> The instructor will provide all the material needed.</w:t>
            </w:r>
          </w:p>
        </w:tc>
      </w:tr>
      <w:tr w:rsidR="00F35E69" w:rsidRPr="009378D4" w14:paraId="05A32931" w14:textId="77777777" w:rsidTr="00C10592">
        <w:tc>
          <w:tcPr>
            <w:tcW w:w="3154" w:type="dxa"/>
            <w:shd w:val="clear" w:color="auto" w:fill="auto"/>
          </w:tcPr>
          <w:p w14:paraId="0D797098" w14:textId="77777777" w:rsidR="00F35E69" w:rsidRPr="009378D4" w:rsidRDefault="00F35E69" w:rsidP="00805D13">
            <w:pPr>
              <w:spacing w:after="0"/>
              <w:rPr>
                <w:b/>
                <w:sz w:val="24"/>
                <w:szCs w:val="24"/>
              </w:rPr>
            </w:pPr>
          </w:p>
        </w:tc>
        <w:tc>
          <w:tcPr>
            <w:tcW w:w="7646" w:type="dxa"/>
            <w:shd w:val="clear" w:color="auto" w:fill="B8CCE4"/>
          </w:tcPr>
          <w:p w14:paraId="06E1205C" w14:textId="77777777" w:rsidR="00F35E69" w:rsidRPr="006215E2" w:rsidRDefault="00F35E69" w:rsidP="00805D13">
            <w:pPr>
              <w:spacing w:after="0"/>
              <w:rPr>
                <w:b/>
                <w:sz w:val="24"/>
                <w:szCs w:val="24"/>
              </w:rPr>
            </w:pPr>
            <w:r>
              <w:rPr>
                <w:b/>
                <w:sz w:val="24"/>
                <w:szCs w:val="24"/>
              </w:rPr>
              <w:t>Grading</w:t>
            </w:r>
          </w:p>
        </w:tc>
      </w:tr>
      <w:tr w:rsidR="00F35E69" w:rsidRPr="00E02ED6" w14:paraId="3580188C" w14:textId="77777777" w:rsidTr="00C10592">
        <w:tc>
          <w:tcPr>
            <w:tcW w:w="3154" w:type="dxa"/>
            <w:shd w:val="clear" w:color="auto" w:fill="auto"/>
          </w:tcPr>
          <w:p w14:paraId="5F6FE004" w14:textId="77777777" w:rsidR="00F35E69" w:rsidRPr="00E02ED6" w:rsidRDefault="00F35E69" w:rsidP="00805D13">
            <w:pPr>
              <w:spacing w:after="0"/>
              <w:rPr>
                <w:b/>
                <w:szCs w:val="24"/>
              </w:rPr>
            </w:pPr>
          </w:p>
        </w:tc>
        <w:tc>
          <w:tcPr>
            <w:tcW w:w="7646" w:type="dxa"/>
            <w:shd w:val="clear" w:color="auto" w:fill="auto"/>
          </w:tcPr>
          <w:p w14:paraId="61F1E187" w14:textId="1203C935" w:rsidR="00CF5512" w:rsidRDefault="00CF5512" w:rsidP="00805D13">
            <w:pPr>
              <w:spacing w:before="120" w:after="0"/>
              <w:rPr>
                <w:szCs w:val="20"/>
              </w:rPr>
            </w:pPr>
            <w:r>
              <w:rPr>
                <w:szCs w:val="20"/>
              </w:rPr>
              <w:t>Borrowing from the Surgeon General of the US: “Your instructor has determined that studying with a grade in mind is detrimental to learning.” Please do your best to internalize everything that the course covers. Participate actively and enthusiastically to really grasp the concepts and their application. Your grade will take care of itself.</w:t>
            </w:r>
          </w:p>
          <w:p w14:paraId="7CC8FB4B" w14:textId="1279B4ED" w:rsidR="00C3454E" w:rsidRPr="00F71901" w:rsidRDefault="00C3454E" w:rsidP="00F71901">
            <w:pPr>
              <w:spacing w:before="240" w:after="0"/>
              <w:rPr>
                <w:szCs w:val="20"/>
              </w:rPr>
            </w:pPr>
            <w:r>
              <w:rPr>
                <w:szCs w:val="20"/>
              </w:rPr>
              <w:t>Assignments</w:t>
            </w:r>
            <w:r w:rsidR="00F35E69" w:rsidRPr="00E02ED6">
              <w:rPr>
                <w:szCs w:val="20"/>
              </w:rPr>
              <w:tab/>
            </w:r>
            <w:r w:rsidR="00253F1A">
              <w:rPr>
                <w:szCs w:val="20"/>
              </w:rPr>
              <w:tab/>
            </w:r>
            <w:r>
              <w:rPr>
                <w:szCs w:val="20"/>
              </w:rPr>
              <w:t>10</w:t>
            </w:r>
            <w:r w:rsidR="00F35E69" w:rsidRPr="00E02ED6">
              <w:rPr>
                <w:szCs w:val="20"/>
              </w:rPr>
              <w:t>%</w:t>
            </w:r>
          </w:p>
          <w:p w14:paraId="39E968FD" w14:textId="61C0CA21" w:rsidR="00F35E69" w:rsidRDefault="005E7FCD" w:rsidP="00805D13">
            <w:pPr>
              <w:spacing w:after="0"/>
              <w:rPr>
                <w:szCs w:val="20"/>
              </w:rPr>
            </w:pPr>
            <w:r>
              <w:rPr>
                <w:szCs w:val="20"/>
              </w:rPr>
              <w:t>Project</w:t>
            </w:r>
            <w:r w:rsidR="00F35E69" w:rsidRPr="00E02ED6">
              <w:rPr>
                <w:szCs w:val="20"/>
              </w:rPr>
              <w:tab/>
            </w:r>
            <w:r w:rsidR="00F35E69" w:rsidRPr="00E02ED6">
              <w:rPr>
                <w:szCs w:val="20"/>
              </w:rPr>
              <w:tab/>
            </w:r>
            <w:r w:rsidR="00B36182">
              <w:rPr>
                <w:szCs w:val="20"/>
              </w:rPr>
              <w:tab/>
              <w:t>10</w:t>
            </w:r>
            <w:r w:rsidR="00F35E69" w:rsidRPr="00E02ED6">
              <w:rPr>
                <w:szCs w:val="20"/>
              </w:rPr>
              <w:t>%</w:t>
            </w:r>
          </w:p>
          <w:p w14:paraId="4A6D7A97" w14:textId="635F4BFE" w:rsidR="00615E43" w:rsidRPr="00E02ED6" w:rsidRDefault="00B36182" w:rsidP="00805D13">
            <w:pPr>
              <w:spacing w:after="0"/>
              <w:rPr>
                <w:szCs w:val="20"/>
              </w:rPr>
            </w:pPr>
            <w:r>
              <w:rPr>
                <w:szCs w:val="20"/>
              </w:rPr>
              <w:t>Tests (2)</w:t>
            </w:r>
            <w:r>
              <w:rPr>
                <w:szCs w:val="20"/>
              </w:rPr>
              <w:tab/>
            </w:r>
            <w:r>
              <w:rPr>
                <w:szCs w:val="20"/>
              </w:rPr>
              <w:tab/>
              <w:t>8</w:t>
            </w:r>
            <w:r w:rsidR="00615E43">
              <w:rPr>
                <w:szCs w:val="20"/>
              </w:rPr>
              <w:t>0%</w:t>
            </w:r>
          </w:p>
          <w:p w14:paraId="05474DAA" w14:textId="35773DB2" w:rsidR="00F35E69" w:rsidRPr="00E02ED6" w:rsidRDefault="00F71901" w:rsidP="00F71901">
            <w:pPr>
              <w:spacing w:before="240" w:after="120"/>
              <w:rPr>
                <w:szCs w:val="20"/>
              </w:rPr>
            </w:pPr>
            <w:r>
              <w:rPr>
                <w:szCs w:val="20"/>
              </w:rPr>
              <w:t>F</w:t>
            </w:r>
            <w:r w:rsidR="00F35E69" w:rsidRPr="00E02ED6">
              <w:rPr>
                <w:szCs w:val="20"/>
              </w:rPr>
              <w:t xml:space="preserve">inal letter grades will be based on the final weighted </w:t>
            </w:r>
            <w:r w:rsidR="00F40141">
              <w:rPr>
                <w:szCs w:val="20"/>
              </w:rPr>
              <w:t xml:space="preserve">percentage </w:t>
            </w:r>
            <w:r w:rsidR="00F35E69" w:rsidRPr="00E02ED6">
              <w:rPr>
                <w:szCs w:val="20"/>
              </w:rPr>
              <w:t>score as per the following schedule:</w:t>
            </w:r>
          </w:p>
          <w:p w14:paraId="1B7B37EB" w14:textId="77777777" w:rsidR="00F35E69" w:rsidRPr="00E02ED6" w:rsidRDefault="00F35E69" w:rsidP="00805D13">
            <w:pPr>
              <w:spacing w:after="0"/>
              <w:rPr>
                <w:szCs w:val="20"/>
              </w:rPr>
            </w:pPr>
            <w:r w:rsidRPr="00E02ED6">
              <w:rPr>
                <w:szCs w:val="20"/>
                <w:u w:val="single"/>
              </w:rPr>
              <w:t>&gt;</w:t>
            </w:r>
            <w:r w:rsidRPr="00E02ED6">
              <w:rPr>
                <w:szCs w:val="20"/>
              </w:rPr>
              <w:t xml:space="preserve"> 93</w:t>
            </w:r>
            <w:r w:rsidRPr="00E02ED6">
              <w:rPr>
                <w:szCs w:val="20"/>
              </w:rPr>
              <w:tab/>
            </w:r>
            <w:r w:rsidRPr="00E02ED6">
              <w:rPr>
                <w:szCs w:val="20"/>
              </w:rPr>
              <w:tab/>
              <w:t>A</w:t>
            </w:r>
          </w:p>
          <w:p w14:paraId="611CFEF2" w14:textId="77777777" w:rsidR="00F35E69" w:rsidRPr="00E02ED6" w:rsidRDefault="00F35E69" w:rsidP="00805D13">
            <w:pPr>
              <w:spacing w:after="0"/>
              <w:rPr>
                <w:szCs w:val="20"/>
              </w:rPr>
            </w:pPr>
            <w:r w:rsidRPr="00E02ED6">
              <w:rPr>
                <w:szCs w:val="20"/>
              </w:rPr>
              <w:t>90 – 93</w:t>
            </w:r>
            <w:r w:rsidRPr="00E02ED6">
              <w:rPr>
                <w:szCs w:val="20"/>
              </w:rPr>
              <w:tab/>
            </w:r>
            <w:r w:rsidRPr="00E02ED6">
              <w:rPr>
                <w:szCs w:val="20"/>
              </w:rPr>
              <w:tab/>
              <w:t>A-</w:t>
            </w:r>
          </w:p>
          <w:p w14:paraId="306D7C2E" w14:textId="77777777" w:rsidR="00F35E69" w:rsidRPr="00E02ED6" w:rsidRDefault="00F35E69" w:rsidP="00805D13">
            <w:pPr>
              <w:spacing w:after="0"/>
              <w:rPr>
                <w:szCs w:val="20"/>
              </w:rPr>
            </w:pPr>
            <w:r w:rsidRPr="00E02ED6">
              <w:rPr>
                <w:szCs w:val="20"/>
              </w:rPr>
              <w:t>85 – 90</w:t>
            </w:r>
            <w:r w:rsidRPr="00E02ED6">
              <w:rPr>
                <w:szCs w:val="20"/>
              </w:rPr>
              <w:tab/>
            </w:r>
            <w:r w:rsidRPr="00E02ED6">
              <w:rPr>
                <w:szCs w:val="20"/>
              </w:rPr>
              <w:tab/>
              <w:t>B+</w:t>
            </w:r>
          </w:p>
          <w:p w14:paraId="7341CA9F" w14:textId="77777777" w:rsidR="00F35E69" w:rsidRPr="00E02ED6" w:rsidRDefault="00F35E69" w:rsidP="00805D13">
            <w:pPr>
              <w:spacing w:after="0"/>
              <w:rPr>
                <w:szCs w:val="20"/>
              </w:rPr>
            </w:pPr>
            <w:r w:rsidRPr="00E02ED6">
              <w:rPr>
                <w:szCs w:val="20"/>
              </w:rPr>
              <w:t>80 – 85</w:t>
            </w:r>
            <w:r w:rsidRPr="00E02ED6">
              <w:rPr>
                <w:szCs w:val="20"/>
              </w:rPr>
              <w:tab/>
            </w:r>
            <w:r w:rsidRPr="00E02ED6">
              <w:rPr>
                <w:szCs w:val="20"/>
              </w:rPr>
              <w:tab/>
              <w:t>B</w:t>
            </w:r>
          </w:p>
          <w:p w14:paraId="3E0734C4" w14:textId="5563C61D" w:rsidR="00E2018F" w:rsidRPr="00E02ED6" w:rsidRDefault="00F35E69" w:rsidP="00C10592">
            <w:pPr>
              <w:spacing w:after="120"/>
              <w:rPr>
                <w:szCs w:val="20"/>
              </w:rPr>
            </w:pPr>
            <w:r w:rsidRPr="00E02ED6">
              <w:rPr>
                <w:szCs w:val="20"/>
              </w:rPr>
              <w:t>…</w:t>
            </w:r>
          </w:p>
        </w:tc>
      </w:tr>
      <w:tr w:rsidR="0082399B" w:rsidRPr="009378D4" w14:paraId="46EB7DBA" w14:textId="77777777" w:rsidTr="00C10592">
        <w:tc>
          <w:tcPr>
            <w:tcW w:w="3154" w:type="dxa"/>
            <w:shd w:val="clear" w:color="auto" w:fill="B8CCE4"/>
          </w:tcPr>
          <w:p w14:paraId="23CC2E66" w14:textId="5BA2CA3E" w:rsidR="0082399B" w:rsidRPr="009378D4" w:rsidRDefault="0082399B" w:rsidP="0082399B">
            <w:pPr>
              <w:spacing w:after="0"/>
              <w:rPr>
                <w:b/>
                <w:sz w:val="24"/>
                <w:szCs w:val="24"/>
              </w:rPr>
            </w:pPr>
            <w:bookmarkStart w:id="2" w:name="grading"/>
            <w:bookmarkStart w:id="3" w:name="pedagogy"/>
            <w:r>
              <w:rPr>
                <w:b/>
                <w:sz w:val="24"/>
                <w:szCs w:val="24"/>
              </w:rPr>
              <w:t>Pedagogy</w:t>
            </w:r>
            <w:bookmarkEnd w:id="2"/>
            <w:bookmarkEnd w:id="3"/>
          </w:p>
        </w:tc>
        <w:tc>
          <w:tcPr>
            <w:tcW w:w="7646" w:type="dxa"/>
            <w:shd w:val="clear" w:color="auto" w:fill="B8CCE4"/>
          </w:tcPr>
          <w:p w14:paraId="6B1CB227" w14:textId="79724C9A" w:rsidR="0082399B" w:rsidRPr="009378D4" w:rsidRDefault="0082399B" w:rsidP="0082399B">
            <w:pPr>
              <w:spacing w:after="0"/>
              <w:rPr>
                <w:b/>
                <w:sz w:val="24"/>
                <w:szCs w:val="24"/>
              </w:rPr>
            </w:pPr>
            <w:r>
              <w:rPr>
                <w:b/>
                <w:sz w:val="24"/>
                <w:szCs w:val="24"/>
              </w:rPr>
              <w:t>Approach</w:t>
            </w:r>
          </w:p>
        </w:tc>
      </w:tr>
      <w:tr w:rsidR="00F35E69" w:rsidRPr="00E02ED6" w14:paraId="3D752621" w14:textId="77777777" w:rsidTr="00C10592">
        <w:tc>
          <w:tcPr>
            <w:tcW w:w="3154" w:type="dxa"/>
            <w:shd w:val="clear" w:color="auto" w:fill="auto"/>
          </w:tcPr>
          <w:p w14:paraId="7AC8F789" w14:textId="77777777" w:rsidR="00F35E69" w:rsidRPr="00E02ED6" w:rsidRDefault="00F35E69" w:rsidP="00805D13">
            <w:pPr>
              <w:spacing w:after="0"/>
              <w:rPr>
                <w:b/>
                <w:szCs w:val="24"/>
              </w:rPr>
            </w:pPr>
          </w:p>
        </w:tc>
        <w:tc>
          <w:tcPr>
            <w:tcW w:w="7646" w:type="dxa"/>
            <w:shd w:val="clear" w:color="auto" w:fill="auto"/>
          </w:tcPr>
          <w:p w14:paraId="0ACD3DCE" w14:textId="714C5974" w:rsidR="00F35E69" w:rsidRPr="00E02ED6" w:rsidRDefault="00B36182" w:rsidP="00805D13">
            <w:pPr>
              <w:spacing w:before="120" w:after="0"/>
              <w:rPr>
                <w:szCs w:val="20"/>
              </w:rPr>
            </w:pPr>
            <w:r>
              <w:rPr>
                <w:szCs w:val="20"/>
              </w:rPr>
              <w:t xml:space="preserve">The instructor does not consider you to be </w:t>
            </w:r>
            <w:r w:rsidR="00654BAB">
              <w:rPr>
                <w:szCs w:val="20"/>
              </w:rPr>
              <w:t xml:space="preserve">passive receptacles into which </w:t>
            </w:r>
            <w:r>
              <w:rPr>
                <w:szCs w:val="20"/>
              </w:rPr>
              <w:t>he can “pour” knowledge.</w:t>
            </w:r>
            <w:r w:rsidR="00654BAB">
              <w:rPr>
                <w:szCs w:val="20"/>
              </w:rPr>
              <w:t xml:space="preserve"> </w:t>
            </w:r>
            <w:r w:rsidR="000629E3">
              <w:rPr>
                <w:szCs w:val="20"/>
              </w:rPr>
              <w:t>You</w:t>
            </w:r>
            <w:r w:rsidR="0087293C">
              <w:rPr>
                <w:szCs w:val="20"/>
              </w:rPr>
              <w:t xml:space="preserve"> can only learn </w:t>
            </w:r>
            <w:r>
              <w:rPr>
                <w:szCs w:val="20"/>
              </w:rPr>
              <w:t>by</w:t>
            </w:r>
            <w:r w:rsidR="00466EB0">
              <w:rPr>
                <w:szCs w:val="20"/>
              </w:rPr>
              <w:t xml:space="preserve"> active</w:t>
            </w:r>
            <w:r w:rsidR="0087293C">
              <w:rPr>
                <w:szCs w:val="20"/>
              </w:rPr>
              <w:t>ly</w:t>
            </w:r>
            <w:r w:rsidR="00466EB0">
              <w:rPr>
                <w:szCs w:val="20"/>
              </w:rPr>
              <w:t xml:space="preserve"> </w:t>
            </w:r>
            <w:r w:rsidR="008E0E3F">
              <w:rPr>
                <w:szCs w:val="20"/>
              </w:rPr>
              <w:t>engaging with</w:t>
            </w:r>
            <w:r w:rsidR="0082037A">
              <w:rPr>
                <w:szCs w:val="20"/>
              </w:rPr>
              <w:t xml:space="preserve"> the subject matter</w:t>
            </w:r>
            <w:r w:rsidR="0087293C">
              <w:rPr>
                <w:szCs w:val="20"/>
              </w:rPr>
              <w:t xml:space="preserve">. </w:t>
            </w:r>
            <w:r>
              <w:rPr>
                <w:szCs w:val="20"/>
              </w:rPr>
              <w:t>The instructor</w:t>
            </w:r>
            <w:r w:rsidR="0082037A">
              <w:rPr>
                <w:szCs w:val="20"/>
              </w:rPr>
              <w:t xml:space="preserve"> will create the right learning environment, but y</w:t>
            </w:r>
            <w:r w:rsidR="000629E3">
              <w:rPr>
                <w:szCs w:val="20"/>
              </w:rPr>
              <w:t>ou</w:t>
            </w:r>
            <w:r w:rsidR="00F35E69" w:rsidRPr="00E02ED6">
              <w:rPr>
                <w:szCs w:val="20"/>
              </w:rPr>
              <w:t xml:space="preserve"> </w:t>
            </w:r>
            <w:r w:rsidR="004B48EC">
              <w:rPr>
                <w:szCs w:val="20"/>
              </w:rPr>
              <w:t xml:space="preserve">must </w:t>
            </w:r>
            <w:r w:rsidR="00F35E69" w:rsidRPr="00E02ED6">
              <w:rPr>
                <w:szCs w:val="20"/>
              </w:rPr>
              <w:t>ta</w:t>
            </w:r>
            <w:r w:rsidR="004B48EC">
              <w:rPr>
                <w:szCs w:val="20"/>
              </w:rPr>
              <w:t xml:space="preserve">ke charge of </w:t>
            </w:r>
            <w:r w:rsidR="000629E3">
              <w:rPr>
                <w:szCs w:val="20"/>
              </w:rPr>
              <w:t>your</w:t>
            </w:r>
            <w:r w:rsidR="004B48EC">
              <w:rPr>
                <w:szCs w:val="20"/>
              </w:rPr>
              <w:t xml:space="preserve"> learning. </w:t>
            </w:r>
            <w:r w:rsidR="0082037A">
              <w:rPr>
                <w:szCs w:val="20"/>
              </w:rPr>
              <w:t xml:space="preserve">If you fulfill your end of the bargain, </w:t>
            </w:r>
            <w:r w:rsidR="00273E3C">
              <w:rPr>
                <w:szCs w:val="20"/>
              </w:rPr>
              <w:t>you will end up with a set of valuable tools in your arsenal</w:t>
            </w:r>
            <w:r w:rsidR="0082037A">
              <w:rPr>
                <w:szCs w:val="20"/>
              </w:rPr>
              <w:t>.</w:t>
            </w:r>
            <w:r w:rsidR="002F328C">
              <w:rPr>
                <w:szCs w:val="20"/>
              </w:rPr>
              <w:t xml:space="preserve"> </w:t>
            </w:r>
          </w:p>
          <w:p w14:paraId="77422CA9" w14:textId="5F6427FC" w:rsidR="006D3E2C" w:rsidRDefault="00917A1F" w:rsidP="006D3E2C">
            <w:pPr>
              <w:pStyle w:val="ListParagraph"/>
              <w:numPr>
                <w:ilvl w:val="0"/>
                <w:numId w:val="6"/>
              </w:numPr>
              <w:spacing w:before="120" w:after="240"/>
              <w:rPr>
                <w:szCs w:val="20"/>
              </w:rPr>
            </w:pPr>
            <w:r>
              <w:rPr>
                <w:szCs w:val="20"/>
              </w:rPr>
              <w:t>E</w:t>
            </w:r>
            <w:r w:rsidR="00176042">
              <w:rPr>
                <w:szCs w:val="20"/>
              </w:rPr>
              <w:t xml:space="preserve">xpect to do </w:t>
            </w:r>
            <w:r w:rsidR="00B77883">
              <w:rPr>
                <w:szCs w:val="20"/>
              </w:rPr>
              <w:t>at least 10</w:t>
            </w:r>
            <w:r w:rsidR="00F35E69" w:rsidRPr="006D3E2C">
              <w:rPr>
                <w:szCs w:val="20"/>
              </w:rPr>
              <w:t xml:space="preserve"> hours of work each week</w:t>
            </w:r>
            <w:r w:rsidR="00DF538A">
              <w:rPr>
                <w:szCs w:val="20"/>
              </w:rPr>
              <w:t xml:space="preserve"> – depending on your prior knowledge and aptitude, it could take even longer</w:t>
            </w:r>
            <w:r w:rsidR="00F35E69" w:rsidRPr="006D3E2C">
              <w:rPr>
                <w:szCs w:val="20"/>
              </w:rPr>
              <w:t>.</w:t>
            </w:r>
            <w:r w:rsidR="00BD3CE0">
              <w:rPr>
                <w:szCs w:val="20"/>
              </w:rPr>
              <w:t xml:space="preserve"> Sessions will build on top of each other and you risk being left behind if you do not keep up with the work.</w:t>
            </w:r>
          </w:p>
          <w:p w14:paraId="40B84867" w14:textId="24A724FC" w:rsidR="006D3E2C" w:rsidRDefault="00917A1F" w:rsidP="006D3E2C">
            <w:pPr>
              <w:pStyle w:val="ListParagraph"/>
              <w:numPr>
                <w:ilvl w:val="0"/>
                <w:numId w:val="6"/>
              </w:numPr>
              <w:spacing w:before="120" w:after="240"/>
              <w:rPr>
                <w:szCs w:val="20"/>
              </w:rPr>
            </w:pPr>
            <w:r>
              <w:rPr>
                <w:szCs w:val="20"/>
              </w:rPr>
              <w:t xml:space="preserve">Study </w:t>
            </w:r>
            <w:r w:rsidR="00DF538A">
              <w:rPr>
                <w:szCs w:val="20"/>
              </w:rPr>
              <w:t>the</w:t>
            </w:r>
            <w:r>
              <w:rPr>
                <w:szCs w:val="20"/>
              </w:rPr>
              <w:t xml:space="preserve"> </w:t>
            </w:r>
            <w:r w:rsidR="00F35E69" w:rsidRPr="006D3E2C">
              <w:rPr>
                <w:szCs w:val="20"/>
              </w:rPr>
              <w:t>m</w:t>
            </w:r>
            <w:r>
              <w:rPr>
                <w:szCs w:val="20"/>
              </w:rPr>
              <w:t xml:space="preserve">aterial </w:t>
            </w:r>
            <w:r w:rsidR="00DF538A">
              <w:rPr>
                <w:szCs w:val="20"/>
              </w:rPr>
              <w:t xml:space="preserve">provided </w:t>
            </w:r>
            <w:r>
              <w:rPr>
                <w:szCs w:val="20"/>
              </w:rPr>
              <w:t>thoroughly</w:t>
            </w:r>
            <w:r w:rsidR="00F35E69" w:rsidRPr="006D3E2C">
              <w:rPr>
                <w:szCs w:val="20"/>
              </w:rPr>
              <w:t xml:space="preserve"> before </w:t>
            </w:r>
            <w:r w:rsidR="00DF538A">
              <w:rPr>
                <w:szCs w:val="20"/>
              </w:rPr>
              <w:t>starting on assignments</w:t>
            </w:r>
            <w:r w:rsidR="003045F6">
              <w:rPr>
                <w:szCs w:val="20"/>
              </w:rPr>
              <w:t>.</w:t>
            </w:r>
          </w:p>
          <w:p w14:paraId="10B9A82B" w14:textId="2EA18878" w:rsidR="00F35E69" w:rsidRPr="00DF538A" w:rsidRDefault="00917A1F" w:rsidP="00DF538A">
            <w:pPr>
              <w:pStyle w:val="ListParagraph"/>
              <w:numPr>
                <w:ilvl w:val="0"/>
                <w:numId w:val="6"/>
              </w:numPr>
              <w:spacing w:before="120" w:after="240"/>
              <w:rPr>
                <w:szCs w:val="20"/>
              </w:rPr>
            </w:pPr>
            <w:r>
              <w:rPr>
                <w:szCs w:val="20"/>
              </w:rPr>
              <w:t>E</w:t>
            </w:r>
            <w:r w:rsidR="00CE4254">
              <w:rPr>
                <w:szCs w:val="20"/>
              </w:rPr>
              <w:t xml:space="preserve">ngage in “Active Learning” whereby </w:t>
            </w:r>
            <w:r w:rsidR="000629E3">
              <w:rPr>
                <w:szCs w:val="20"/>
              </w:rPr>
              <w:t>you</w:t>
            </w:r>
            <w:r w:rsidR="00CE4254">
              <w:rPr>
                <w:szCs w:val="20"/>
              </w:rPr>
              <w:t xml:space="preserve"> learn by doing – not by listening passively</w:t>
            </w:r>
            <w:r w:rsidR="00DF538A">
              <w:rPr>
                <w:szCs w:val="20"/>
              </w:rPr>
              <w:t>. You will strengthen your grasp of the subject matter by participating in discussions</w:t>
            </w:r>
            <w:r w:rsidR="00B36182">
              <w:rPr>
                <w:szCs w:val="20"/>
              </w:rPr>
              <w:t xml:space="preserve"> – in class or on-line</w:t>
            </w:r>
            <w:r w:rsidR="00D45D7D">
              <w:rPr>
                <w:szCs w:val="20"/>
              </w:rPr>
              <w:t>.</w:t>
            </w:r>
          </w:p>
        </w:tc>
      </w:tr>
      <w:tr w:rsidR="00E66B4E" w:rsidRPr="004407FA" w14:paraId="399B730F" w14:textId="77777777" w:rsidTr="00C10592">
        <w:tc>
          <w:tcPr>
            <w:tcW w:w="3154" w:type="dxa"/>
            <w:shd w:val="clear" w:color="auto" w:fill="auto"/>
          </w:tcPr>
          <w:p w14:paraId="3E5F9FFD" w14:textId="77777777" w:rsidR="00E66B4E" w:rsidRPr="009378D4" w:rsidRDefault="00E66B4E" w:rsidP="00805D13">
            <w:pPr>
              <w:spacing w:after="0"/>
              <w:rPr>
                <w:b/>
                <w:sz w:val="24"/>
                <w:szCs w:val="24"/>
              </w:rPr>
            </w:pPr>
          </w:p>
        </w:tc>
        <w:tc>
          <w:tcPr>
            <w:tcW w:w="7646" w:type="dxa"/>
            <w:shd w:val="clear" w:color="auto" w:fill="B8CCE4"/>
          </w:tcPr>
          <w:p w14:paraId="75899163" w14:textId="1D380919" w:rsidR="00E66B4E" w:rsidRDefault="00E66B4E" w:rsidP="00805D13">
            <w:pPr>
              <w:spacing w:after="0"/>
              <w:rPr>
                <w:b/>
                <w:sz w:val="24"/>
                <w:szCs w:val="24"/>
              </w:rPr>
            </w:pPr>
            <w:r>
              <w:rPr>
                <w:b/>
                <w:sz w:val="24"/>
                <w:szCs w:val="24"/>
              </w:rPr>
              <w:t>Class discussions</w:t>
            </w:r>
            <w:r w:rsidR="000C25EF">
              <w:rPr>
                <w:b/>
                <w:sz w:val="24"/>
                <w:szCs w:val="24"/>
              </w:rPr>
              <w:t xml:space="preserve"> on Slack</w:t>
            </w:r>
          </w:p>
        </w:tc>
      </w:tr>
      <w:tr w:rsidR="00E66B4E" w:rsidRPr="004407FA" w14:paraId="2B02A6CD" w14:textId="77777777" w:rsidTr="00C10592">
        <w:tc>
          <w:tcPr>
            <w:tcW w:w="3154" w:type="dxa"/>
            <w:shd w:val="clear" w:color="auto" w:fill="auto"/>
          </w:tcPr>
          <w:p w14:paraId="500A07D8" w14:textId="77777777" w:rsidR="00E66B4E" w:rsidRPr="009378D4" w:rsidRDefault="00E66B4E" w:rsidP="00805D13">
            <w:pPr>
              <w:spacing w:after="0"/>
              <w:rPr>
                <w:b/>
                <w:sz w:val="24"/>
                <w:szCs w:val="24"/>
              </w:rPr>
            </w:pPr>
          </w:p>
        </w:tc>
        <w:tc>
          <w:tcPr>
            <w:tcW w:w="7646" w:type="dxa"/>
            <w:shd w:val="clear" w:color="auto" w:fill="auto"/>
          </w:tcPr>
          <w:p w14:paraId="321AB941" w14:textId="5AFBF116" w:rsidR="00E66B4E" w:rsidRDefault="00E66B4E" w:rsidP="00E66B4E">
            <w:pPr>
              <w:spacing w:before="120" w:after="240"/>
              <w:rPr>
                <w:szCs w:val="20"/>
              </w:rPr>
            </w:pPr>
            <w:r>
              <w:rPr>
                <w:szCs w:val="20"/>
              </w:rPr>
              <w:t xml:space="preserve">We are a </w:t>
            </w:r>
            <w:r w:rsidRPr="00E66B4E">
              <w:rPr>
                <w:i/>
                <w:szCs w:val="20"/>
              </w:rPr>
              <w:t>learning community</w:t>
            </w:r>
            <w:r>
              <w:rPr>
                <w:szCs w:val="20"/>
              </w:rPr>
              <w:t xml:space="preserve"> and can benefit enormously from extensive interaction. W</w:t>
            </w:r>
            <w:r w:rsidRPr="00E66B4E">
              <w:rPr>
                <w:szCs w:val="20"/>
              </w:rPr>
              <w:t xml:space="preserve">e will be using </w:t>
            </w:r>
            <w:r w:rsidR="000C25EF">
              <w:rPr>
                <w:szCs w:val="20"/>
              </w:rPr>
              <w:t>Slack</w:t>
            </w:r>
            <w:r w:rsidRPr="00E66B4E">
              <w:rPr>
                <w:szCs w:val="20"/>
              </w:rPr>
              <w:t xml:space="preserve"> for class discussion. </w:t>
            </w:r>
          </w:p>
          <w:p w14:paraId="2BDBD18C" w14:textId="4F19C117" w:rsidR="00E66B4E" w:rsidRPr="00E66B4E" w:rsidRDefault="00E66B4E" w:rsidP="00E66B4E">
            <w:pPr>
              <w:spacing w:before="120" w:after="240"/>
              <w:rPr>
                <w:szCs w:val="20"/>
              </w:rPr>
            </w:pPr>
            <w:r>
              <w:rPr>
                <w:szCs w:val="20"/>
              </w:rPr>
              <w:t>Please do not wait for me, the instructor to answer any questions posted. I encourage you to jump in</w:t>
            </w:r>
            <w:r w:rsidR="000C25EF">
              <w:rPr>
                <w:szCs w:val="20"/>
              </w:rPr>
              <w:t xml:space="preserve"> with your answers and comments --</w:t>
            </w:r>
            <w:r>
              <w:rPr>
                <w:szCs w:val="20"/>
              </w:rPr>
              <w:t xml:space="preserve"> you will be surprised at the creative and innovative insights that </w:t>
            </w:r>
            <w:r w:rsidR="000C25EF">
              <w:rPr>
                <w:szCs w:val="20"/>
              </w:rPr>
              <w:t>you and your colleagues</w:t>
            </w:r>
            <w:r>
              <w:rPr>
                <w:szCs w:val="20"/>
              </w:rPr>
              <w:t xml:space="preserve"> can contribute.</w:t>
            </w:r>
          </w:p>
        </w:tc>
      </w:tr>
      <w:tr w:rsidR="00F35E69" w:rsidRPr="004407FA" w14:paraId="3994823B" w14:textId="77777777" w:rsidTr="00C10592">
        <w:tc>
          <w:tcPr>
            <w:tcW w:w="3154" w:type="dxa"/>
            <w:shd w:val="clear" w:color="auto" w:fill="auto"/>
          </w:tcPr>
          <w:p w14:paraId="524495C8" w14:textId="0755C83D" w:rsidR="00F35E69" w:rsidRPr="009378D4" w:rsidRDefault="00F35E69" w:rsidP="00805D13">
            <w:pPr>
              <w:spacing w:after="0"/>
              <w:rPr>
                <w:b/>
                <w:sz w:val="24"/>
                <w:szCs w:val="24"/>
              </w:rPr>
            </w:pPr>
          </w:p>
        </w:tc>
        <w:tc>
          <w:tcPr>
            <w:tcW w:w="7646" w:type="dxa"/>
            <w:shd w:val="clear" w:color="auto" w:fill="B8CCE4"/>
          </w:tcPr>
          <w:p w14:paraId="2C32F2AC" w14:textId="77777777" w:rsidR="00F35E69" w:rsidRDefault="00F35E69" w:rsidP="00805D13">
            <w:pPr>
              <w:spacing w:after="0"/>
              <w:rPr>
                <w:b/>
                <w:sz w:val="24"/>
                <w:szCs w:val="24"/>
              </w:rPr>
            </w:pPr>
            <w:r>
              <w:rPr>
                <w:b/>
                <w:sz w:val="24"/>
                <w:szCs w:val="24"/>
              </w:rPr>
              <w:t>Academic Honesty</w:t>
            </w:r>
          </w:p>
        </w:tc>
      </w:tr>
      <w:tr w:rsidR="00F35E69" w:rsidRPr="00E02ED6" w14:paraId="045BF154" w14:textId="77777777" w:rsidTr="00C10592">
        <w:tc>
          <w:tcPr>
            <w:tcW w:w="3154" w:type="dxa"/>
            <w:shd w:val="clear" w:color="auto" w:fill="auto"/>
          </w:tcPr>
          <w:p w14:paraId="1154F1CB" w14:textId="77777777" w:rsidR="00F35E69" w:rsidRPr="00E02ED6" w:rsidRDefault="00F35E69" w:rsidP="009378D4">
            <w:pPr>
              <w:spacing w:after="0"/>
              <w:rPr>
                <w:b/>
                <w:szCs w:val="24"/>
              </w:rPr>
            </w:pPr>
          </w:p>
        </w:tc>
        <w:tc>
          <w:tcPr>
            <w:tcW w:w="7646" w:type="dxa"/>
            <w:shd w:val="clear" w:color="auto" w:fill="auto"/>
          </w:tcPr>
          <w:p w14:paraId="02CCC2DB" w14:textId="682628E9" w:rsidR="002C0A12" w:rsidRPr="00E02ED6" w:rsidRDefault="00F35E69" w:rsidP="00F569CD">
            <w:pPr>
              <w:spacing w:before="120" w:after="240"/>
              <w:rPr>
                <w:szCs w:val="20"/>
              </w:rPr>
            </w:pPr>
            <w:r w:rsidRPr="00E02ED6">
              <w:rPr>
                <w:szCs w:val="20"/>
              </w:rPr>
              <w:t xml:space="preserve">All work in the course (other than </w:t>
            </w:r>
            <w:r w:rsidR="00EF1BB6">
              <w:rPr>
                <w:szCs w:val="20"/>
              </w:rPr>
              <w:t>any activity identified explicitly as a</w:t>
            </w:r>
            <w:r w:rsidRPr="00E02ED6">
              <w:rPr>
                <w:szCs w:val="20"/>
              </w:rPr>
              <w:t xml:space="preserve"> group </w:t>
            </w:r>
            <w:r w:rsidR="00EF1BB6">
              <w:rPr>
                <w:szCs w:val="20"/>
              </w:rPr>
              <w:t>task</w:t>
            </w:r>
            <w:r w:rsidRPr="00E02ED6">
              <w:rPr>
                <w:szCs w:val="20"/>
              </w:rPr>
              <w:t xml:space="preserve">) is to be completed individually. While </w:t>
            </w:r>
            <w:r w:rsidR="00EF1BB6">
              <w:rPr>
                <w:szCs w:val="20"/>
              </w:rPr>
              <w:t xml:space="preserve">you should definitely </w:t>
            </w:r>
            <w:r w:rsidRPr="00E02ED6">
              <w:rPr>
                <w:szCs w:val="20"/>
              </w:rPr>
              <w:t xml:space="preserve">discuss </w:t>
            </w:r>
            <w:r w:rsidR="00EF1BB6">
              <w:rPr>
                <w:szCs w:val="20"/>
              </w:rPr>
              <w:t>freely with others the ideas and concepts covered in the course</w:t>
            </w:r>
            <w:r w:rsidRPr="00E02ED6">
              <w:rPr>
                <w:szCs w:val="20"/>
              </w:rPr>
              <w:t xml:space="preserve">, </w:t>
            </w:r>
            <w:r w:rsidR="00F569CD">
              <w:rPr>
                <w:szCs w:val="20"/>
              </w:rPr>
              <w:t>I expect you</w:t>
            </w:r>
            <w:r w:rsidRPr="00E02ED6">
              <w:rPr>
                <w:szCs w:val="20"/>
              </w:rPr>
              <w:t xml:space="preserve"> to complete all assignments, quizzes and tests individually. The </w:t>
            </w:r>
            <w:r w:rsidR="00F569CD">
              <w:rPr>
                <w:szCs w:val="20"/>
              </w:rPr>
              <w:t xml:space="preserve">school’s </w:t>
            </w:r>
            <w:r w:rsidR="00F569CD" w:rsidRPr="00E02ED6">
              <w:rPr>
                <w:szCs w:val="20"/>
              </w:rPr>
              <w:t>policy</w:t>
            </w:r>
            <w:r w:rsidRPr="00E02ED6">
              <w:rPr>
                <w:szCs w:val="20"/>
              </w:rPr>
              <w:t xml:space="preserve"> </w:t>
            </w:r>
            <w:r w:rsidR="00EF1BB6">
              <w:rPr>
                <w:szCs w:val="20"/>
              </w:rPr>
              <w:t xml:space="preserve">on Academic Honesty </w:t>
            </w:r>
            <w:r w:rsidR="00F569CD">
              <w:rPr>
                <w:szCs w:val="20"/>
              </w:rPr>
              <w:t xml:space="preserve">is available with me </w:t>
            </w:r>
            <w:r w:rsidRPr="00E02ED6">
              <w:rPr>
                <w:szCs w:val="20"/>
              </w:rPr>
              <w:t xml:space="preserve">for your </w:t>
            </w:r>
            <w:r w:rsidR="00F569CD">
              <w:rPr>
                <w:szCs w:val="20"/>
              </w:rPr>
              <w:t xml:space="preserve">perusal. Without exception, I </w:t>
            </w:r>
            <w:r w:rsidRPr="00E02ED6">
              <w:rPr>
                <w:szCs w:val="20"/>
              </w:rPr>
              <w:t>will award and F grade and report breaches of academic honesty to the university administration.</w:t>
            </w:r>
          </w:p>
        </w:tc>
      </w:tr>
      <w:tr w:rsidR="00F35E69" w:rsidRPr="009378D4" w14:paraId="138805F5" w14:textId="77777777" w:rsidTr="00C10592">
        <w:tc>
          <w:tcPr>
            <w:tcW w:w="3154" w:type="dxa"/>
            <w:shd w:val="clear" w:color="auto" w:fill="auto"/>
          </w:tcPr>
          <w:p w14:paraId="5645C59C" w14:textId="77777777" w:rsidR="00F35E69" w:rsidRPr="009378D4" w:rsidRDefault="00F35E69" w:rsidP="009378D4">
            <w:pPr>
              <w:spacing w:after="0"/>
              <w:rPr>
                <w:b/>
                <w:sz w:val="24"/>
                <w:szCs w:val="24"/>
              </w:rPr>
            </w:pPr>
          </w:p>
        </w:tc>
        <w:tc>
          <w:tcPr>
            <w:tcW w:w="7646" w:type="dxa"/>
            <w:shd w:val="clear" w:color="auto" w:fill="B8CCE4"/>
          </w:tcPr>
          <w:p w14:paraId="4DBAD4F1" w14:textId="77777777" w:rsidR="00F35E69" w:rsidRDefault="00F35E69" w:rsidP="00ED33CA">
            <w:pPr>
              <w:spacing w:after="0"/>
              <w:rPr>
                <w:b/>
                <w:sz w:val="24"/>
                <w:szCs w:val="24"/>
              </w:rPr>
            </w:pPr>
            <w:r w:rsidRPr="006215E2">
              <w:rPr>
                <w:b/>
                <w:sz w:val="24"/>
                <w:szCs w:val="24"/>
              </w:rPr>
              <w:t>Stillman School Mission</w:t>
            </w:r>
          </w:p>
        </w:tc>
      </w:tr>
      <w:tr w:rsidR="00F35E69" w:rsidRPr="00E02ED6" w14:paraId="28AF7125" w14:textId="77777777" w:rsidTr="00C10592">
        <w:tc>
          <w:tcPr>
            <w:tcW w:w="3154" w:type="dxa"/>
            <w:shd w:val="clear" w:color="auto" w:fill="auto"/>
          </w:tcPr>
          <w:p w14:paraId="64594AC3" w14:textId="77777777" w:rsidR="00F35E69" w:rsidRPr="00E02ED6" w:rsidRDefault="00F35E69" w:rsidP="009378D4">
            <w:pPr>
              <w:spacing w:after="0"/>
              <w:rPr>
                <w:b/>
                <w:szCs w:val="24"/>
              </w:rPr>
            </w:pPr>
          </w:p>
        </w:tc>
        <w:tc>
          <w:tcPr>
            <w:tcW w:w="7646" w:type="dxa"/>
            <w:shd w:val="clear" w:color="auto" w:fill="auto"/>
          </w:tcPr>
          <w:p w14:paraId="509614F9" w14:textId="6340F760" w:rsidR="00F35E69" w:rsidRPr="00E02ED6" w:rsidRDefault="00B36182" w:rsidP="00B36182">
            <w:pPr>
              <w:spacing w:before="120" w:after="240"/>
              <w:rPr>
                <w:szCs w:val="20"/>
              </w:rPr>
            </w:pPr>
            <w:r w:rsidRPr="00B36182">
              <w:rPr>
                <w:szCs w:val="20"/>
              </w:rPr>
              <w:t xml:space="preserve">Our mission is to enrich each student’s life through an ethics-centered education focusing on transforming </w:t>
            </w:r>
            <w:r>
              <w:rPr>
                <w:szCs w:val="20"/>
              </w:rPr>
              <w:t>concepts into business practice</w:t>
            </w:r>
            <w:r w:rsidR="00F35E69" w:rsidRPr="00E02ED6">
              <w:rPr>
                <w:szCs w:val="20"/>
              </w:rPr>
              <w:t>.</w:t>
            </w:r>
          </w:p>
        </w:tc>
      </w:tr>
      <w:tr w:rsidR="00F35E69" w:rsidRPr="009378D4" w14:paraId="7127FA63" w14:textId="77777777" w:rsidTr="00C10592">
        <w:tc>
          <w:tcPr>
            <w:tcW w:w="10800" w:type="dxa"/>
            <w:gridSpan w:val="2"/>
            <w:shd w:val="clear" w:color="auto" w:fill="B8CCE4"/>
          </w:tcPr>
          <w:p w14:paraId="6D94665D" w14:textId="42CF94A4" w:rsidR="00F35E69" w:rsidRPr="00ED33CA" w:rsidRDefault="00615E43" w:rsidP="00CB3F4F">
            <w:pPr>
              <w:spacing w:after="0"/>
              <w:rPr>
                <w:b/>
                <w:sz w:val="24"/>
                <w:szCs w:val="24"/>
              </w:rPr>
            </w:pPr>
            <w:r>
              <w:rPr>
                <w:b/>
                <w:sz w:val="24"/>
                <w:szCs w:val="24"/>
              </w:rPr>
              <w:t>Detailed schedule (</w:t>
            </w:r>
            <w:r w:rsidR="00CB3F4F">
              <w:rPr>
                <w:b/>
                <w:sz w:val="24"/>
                <w:szCs w:val="24"/>
              </w:rPr>
              <w:t>can</w:t>
            </w:r>
            <w:r>
              <w:rPr>
                <w:b/>
                <w:sz w:val="24"/>
                <w:szCs w:val="24"/>
              </w:rPr>
              <w:t xml:space="preserve"> change)</w:t>
            </w:r>
          </w:p>
        </w:tc>
      </w:tr>
      <w:tr w:rsidR="00F35E69" w:rsidRPr="00E02ED6" w14:paraId="131E8EAD" w14:textId="77777777" w:rsidTr="00C10592">
        <w:tc>
          <w:tcPr>
            <w:tcW w:w="10800" w:type="dxa"/>
            <w:gridSpan w:val="2"/>
            <w:shd w:val="clear" w:color="auto" w:fill="auto"/>
          </w:tcPr>
          <w:tbl>
            <w:tblPr>
              <w:tblW w:w="0" w:type="auto"/>
              <w:tblBorders>
                <w:bottom w:val="single" w:sz="4" w:space="0" w:color="auto"/>
                <w:insideH w:val="dotted" w:sz="4" w:space="0" w:color="auto"/>
              </w:tblBorders>
              <w:tblLook w:val="04A0" w:firstRow="1" w:lastRow="0" w:firstColumn="1" w:lastColumn="0" w:noHBand="0" w:noVBand="1"/>
            </w:tblPr>
            <w:tblGrid>
              <w:gridCol w:w="990"/>
              <w:gridCol w:w="9500"/>
            </w:tblGrid>
            <w:tr w:rsidR="00F35E69" w:rsidRPr="00E02ED6" w14:paraId="4DE41992" w14:textId="77777777" w:rsidTr="00056D43">
              <w:trPr>
                <w:trHeight w:val="432"/>
              </w:trPr>
              <w:tc>
                <w:tcPr>
                  <w:tcW w:w="990" w:type="dxa"/>
                  <w:vAlign w:val="center"/>
                </w:tcPr>
                <w:p w14:paraId="25BDAADE" w14:textId="1EB4AA2D" w:rsidR="00F35E69" w:rsidRPr="00E02ED6" w:rsidRDefault="0045684B" w:rsidP="00B85C17">
                  <w:pPr>
                    <w:spacing w:after="0"/>
                    <w:rPr>
                      <w:b/>
                      <w:szCs w:val="20"/>
                    </w:rPr>
                  </w:pPr>
                  <w:r>
                    <w:rPr>
                      <w:b/>
                      <w:szCs w:val="20"/>
                    </w:rPr>
                    <w:t>Week</w:t>
                  </w:r>
                </w:p>
              </w:tc>
              <w:tc>
                <w:tcPr>
                  <w:tcW w:w="9500" w:type="dxa"/>
                  <w:vAlign w:val="center"/>
                </w:tcPr>
                <w:p w14:paraId="7850C6B6" w14:textId="77777777" w:rsidR="00F35E69" w:rsidRPr="00E02ED6" w:rsidRDefault="00F35E69" w:rsidP="00B85C17">
                  <w:pPr>
                    <w:spacing w:after="0"/>
                    <w:rPr>
                      <w:b/>
                      <w:szCs w:val="20"/>
                    </w:rPr>
                  </w:pPr>
                  <w:r w:rsidRPr="00E02ED6">
                    <w:rPr>
                      <w:b/>
                      <w:szCs w:val="20"/>
                    </w:rPr>
                    <w:t>Topic</w:t>
                  </w:r>
                </w:p>
              </w:tc>
            </w:tr>
            <w:tr w:rsidR="00D35660" w:rsidRPr="00E02ED6" w14:paraId="5F394C98" w14:textId="77777777" w:rsidTr="001A7E8F">
              <w:trPr>
                <w:trHeight w:val="432"/>
              </w:trPr>
              <w:tc>
                <w:tcPr>
                  <w:tcW w:w="990" w:type="dxa"/>
                </w:tcPr>
                <w:p w14:paraId="42B5CDC8" w14:textId="270A9B14" w:rsidR="00D35660" w:rsidRPr="00E02ED6" w:rsidRDefault="00131BA7" w:rsidP="001A7E8F">
                  <w:pPr>
                    <w:spacing w:after="0"/>
                    <w:rPr>
                      <w:szCs w:val="20"/>
                    </w:rPr>
                  </w:pPr>
                  <w:r>
                    <w:rPr>
                      <w:szCs w:val="20"/>
                    </w:rPr>
                    <w:t>1</w:t>
                  </w:r>
                </w:p>
              </w:tc>
              <w:tc>
                <w:tcPr>
                  <w:tcW w:w="9500" w:type="dxa"/>
                  <w:vAlign w:val="center"/>
                </w:tcPr>
                <w:p w14:paraId="53A44008" w14:textId="2CD2D80E" w:rsidR="00D35660" w:rsidRPr="00E02ED6" w:rsidRDefault="00D35660" w:rsidP="0002218C">
                  <w:pPr>
                    <w:spacing w:after="0"/>
                    <w:rPr>
                      <w:szCs w:val="20"/>
                    </w:rPr>
                  </w:pPr>
                  <w:r>
                    <w:rPr>
                      <w:szCs w:val="20"/>
                    </w:rPr>
                    <w:t xml:space="preserve">Course introduction; </w:t>
                  </w:r>
                  <w:r w:rsidR="0002218C">
                    <w:rPr>
                      <w:szCs w:val="20"/>
                    </w:rPr>
                    <w:t xml:space="preserve">Enterprise systems; </w:t>
                  </w:r>
                  <w:r>
                    <w:rPr>
                      <w:szCs w:val="20"/>
                    </w:rPr>
                    <w:t>structure</w:t>
                  </w:r>
                  <w:r w:rsidR="00F71901">
                    <w:rPr>
                      <w:szCs w:val="20"/>
                    </w:rPr>
                    <w:t xml:space="preserve"> of a relational database</w:t>
                  </w:r>
                  <w:r>
                    <w:rPr>
                      <w:szCs w:val="20"/>
                    </w:rPr>
                    <w:t>; introduction to SQL; Database driven web applications.</w:t>
                  </w:r>
                  <w:r w:rsidR="00F71901">
                    <w:rPr>
                      <w:szCs w:val="20"/>
                    </w:rPr>
                    <w:t xml:space="preserve"> </w:t>
                  </w:r>
                  <w:r w:rsidR="00131BA7">
                    <w:rPr>
                      <w:szCs w:val="20"/>
                    </w:rPr>
                    <w:t xml:space="preserve"> </w:t>
                  </w:r>
                  <w:r w:rsidR="003845BA">
                    <w:rPr>
                      <w:szCs w:val="20"/>
                    </w:rPr>
                    <w:t>Working with databases in APEX</w:t>
                  </w:r>
                </w:p>
              </w:tc>
            </w:tr>
            <w:tr w:rsidR="00D35660" w:rsidRPr="00E02ED6" w14:paraId="23D83697" w14:textId="77777777" w:rsidTr="00056D43">
              <w:trPr>
                <w:trHeight w:val="432"/>
              </w:trPr>
              <w:tc>
                <w:tcPr>
                  <w:tcW w:w="990" w:type="dxa"/>
                  <w:vAlign w:val="center"/>
                </w:tcPr>
                <w:p w14:paraId="3E1B20E5" w14:textId="2514C0EB" w:rsidR="00D35660" w:rsidRPr="00E02ED6" w:rsidRDefault="00131BA7" w:rsidP="0045684B">
                  <w:pPr>
                    <w:spacing w:after="0"/>
                    <w:rPr>
                      <w:szCs w:val="20"/>
                    </w:rPr>
                  </w:pPr>
                  <w:r>
                    <w:rPr>
                      <w:szCs w:val="20"/>
                    </w:rPr>
                    <w:t>2</w:t>
                  </w:r>
                </w:p>
              </w:tc>
              <w:tc>
                <w:tcPr>
                  <w:tcW w:w="9500" w:type="dxa"/>
                  <w:vAlign w:val="center"/>
                </w:tcPr>
                <w:p w14:paraId="31C9C004" w14:textId="31715229" w:rsidR="00D35660" w:rsidRPr="00E02ED6" w:rsidRDefault="003B2FC2" w:rsidP="002C3429">
                  <w:pPr>
                    <w:spacing w:after="0"/>
                    <w:rPr>
                      <w:szCs w:val="20"/>
                    </w:rPr>
                  </w:pPr>
                  <w:r>
                    <w:rPr>
                      <w:szCs w:val="20"/>
                    </w:rPr>
                    <w:t>SQL</w:t>
                  </w:r>
                  <w:r w:rsidR="002C3429">
                    <w:rPr>
                      <w:szCs w:val="20"/>
                    </w:rPr>
                    <w:t xml:space="preserve"> </w:t>
                  </w:r>
                  <w:r w:rsidR="00131BA7">
                    <w:rPr>
                      <w:szCs w:val="20"/>
                    </w:rPr>
                    <w:t>–</w:t>
                  </w:r>
                  <w:r w:rsidR="002C3429">
                    <w:rPr>
                      <w:szCs w:val="20"/>
                    </w:rPr>
                    <w:t xml:space="preserve"> 2</w:t>
                  </w:r>
                  <w:r w:rsidR="00131BA7">
                    <w:rPr>
                      <w:szCs w:val="20"/>
                    </w:rPr>
                    <w:t>; Integrity constraints, triggers, sequences</w:t>
                  </w:r>
                </w:p>
              </w:tc>
            </w:tr>
            <w:tr w:rsidR="00D35660" w:rsidRPr="00E02ED6" w14:paraId="4D679CFC" w14:textId="77777777" w:rsidTr="00C904A7">
              <w:trPr>
                <w:trHeight w:val="432"/>
              </w:trPr>
              <w:tc>
                <w:tcPr>
                  <w:tcW w:w="990" w:type="dxa"/>
                  <w:tcBorders>
                    <w:bottom w:val="dotted" w:sz="4" w:space="0" w:color="auto"/>
                  </w:tcBorders>
                  <w:vAlign w:val="center"/>
                </w:tcPr>
                <w:p w14:paraId="38B3103A" w14:textId="7788C917" w:rsidR="00D35660" w:rsidRPr="00E02ED6" w:rsidRDefault="00131BA7" w:rsidP="0045684B">
                  <w:pPr>
                    <w:spacing w:after="0"/>
                    <w:rPr>
                      <w:szCs w:val="20"/>
                    </w:rPr>
                  </w:pPr>
                  <w:r>
                    <w:rPr>
                      <w:szCs w:val="20"/>
                    </w:rPr>
                    <w:t>3</w:t>
                  </w:r>
                </w:p>
              </w:tc>
              <w:tc>
                <w:tcPr>
                  <w:tcW w:w="9500" w:type="dxa"/>
                  <w:tcBorders>
                    <w:bottom w:val="dotted" w:sz="4" w:space="0" w:color="auto"/>
                  </w:tcBorders>
                  <w:vAlign w:val="center"/>
                </w:tcPr>
                <w:p w14:paraId="488264F3" w14:textId="773DF611" w:rsidR="00D35660" w:rsidRPr="00E02ED6" w:rsidRDefault="0002218C" w:rsidP="00F53C0D">
                  <w:pPr>
                    <w:spacing w:after="0"/>
                    <w:rPr>
                      <w:szCs w:val="20"/>
                    </w:rPr>
                  </w:pPr>
                  <w:r>
                    <w:rPr>
                      <w:szCs w:val="20"/>
                    </w:rPr>
                    <w:t>SQL</w:t>
                  </w:r>
                  <w:r w:rsidR="002C3429">
                    <w:rPr>
                      <w:szCs w:val="20"/>
                    </w:rPr>
                    <w:t xml:space="preserve"> </w:t>
                  </w:r>
                  <w:r w:rsidR="00131BA7">
                    <w:rPr>
                      <w:szCs w:val="20"/>
                    </w:rPr>
                    <w:t>–</w:t>
                  </w:r>
                  <w:r w:rsidR="002C3429">
                    <w:rPr>
                      <w:szCs w:val="20"/>
                    </w:rPr>
                    <w:t xml:space="preserve"> 3</w:t>
                  </w:r>
                  <w:r w:rsidR="003845BA">
                    <w:rPr>
                      <w:szCs w:val="20"/>
                    </w:rPr>
                    <w:t>; APEX applications; Creating APEX forms (simple and master-detail)</w:t>
                  </w:r>
                </w:p>
              </w:tc>
            </w:tr>
            <w:tr w:rsidR="005B1EFC" w:rsidRPr="002C3429" w14:paraId="34643FB3" w14:textId="77777777" w:rsidTr="0039542B">
              <w:trPr>
                <w:trHeight w:val="432"/>
              </w:trPr>
              <w:tc>
                <w:tcPr>
                  <w:tcW w:w="990" w:type="dxa"/>
                  <w:tcBorders>
                    <w:top w:val="dotted" w:sz="4" w:space="0" w:color="auto"/>
                    <w:bottom w:val="dotted" w:sz="4" w:space="0" w:color="auto"/>
                  </w:tcBorders>
                  <w:shd w:val="pct15" w:color="auto" w:fill="auto"/>
                  <w:vAlign w:val="center"/>
                </w:tcPr>
                <w:p w14:paraId="26C2E3D1" w14:textId="7E3918C8" w:rsidR="005B1EFC" w:rsidRPr="002C3429" w:rsidRDefault="005B1EFC" w:rsidP="0039542B">
                  <w:pPr>
                    <w:spacing w:after="0"/>
                    <w:rPr>
                      <w:b/>
                      <w:szCs w:val="20"/>
                    </w:rPr>
                  </w:pPr>
                  <w:r>
                    <w:rPr>
                      <w:b/>
                      <w:szCs w:val="20"/>
                    </w:rPr>
                    <w:t>4</w:t>
                  </w:r>
                </w:p>
              </w:tc>
              <w:tc>
                <w:tcPr>
                  <w:tcW w:w="9500" w:type="dxa"/>
                  <w:tcBorders>
                    <w:top w:val="dotted" w:sz="4" w:space="0" w:color="auto"/>
                    <w:bottom w:val="dotted" w:sz="4" w:space="0" w:color="auto"/>
                  </w:tcBorders>
                  <w:shd w:val="pct15" w:color="auto" w:fill="auto"/>
                  <w:vAlign w:val="center"/>
                </w:tcPr>
                <w:p w14:paraId="1DAA96B4" w14:textId="6A8B420D" w:rsidR="005B1EFC" w:rsidRPr="002C3429" w:rsidRDefault="00F80F74" w:rsidP="0039542B">
                  <w:pPr>
                    <w:spacing w:after="0"/>
                    <w:rPr>
                      <w:b/>
                      <w:szCs w:val="20"/>
                    </w:rPr>
                  </w:pPr>
                  <w:r>
                    <w:rPr>
                      <w:b/>
                      <w:szCs w:val="20"/>
                    </w:rPr>
                    <w:t xml:space="preserve">SQL Review and </w:t>
                  </w:r>
                  <w:r w:rsidR="005B1EFC" w:rsidRPr="002C3429">
                    <w:rPr>
                      <w:b/>
                      <w:szCs w:val="20"/>
                    </w:rPr>
                    <w:t>SQL test</w:t>
                  </w:r>
                </w:p>
              </w:tc>
            </w:tr>
            <w:tr w:rsidR="00D35660" w:rsidRPr="00131BA7" w14:paraId="6725015D" w14:textId="77777777" w:rsidTr="00C904A7">
              <w:trPr>
                <w:trHeight w:val="432"/>
              </w:trPr>
              <w:tc>
                <w:tcPr>
                  <w:tcW w:w="990" w:type="dxa"/>
                  <w:tcBorders>
                    <w:top w:val="dotted" w:sz="4" w:space="0" w:color="auto"/>
                    <w:bottom w:val="dotted" w:sz="4" w:space="0" w:color="auto"/>
                  </w:tcBorders>
                  <w:shd w:val="clear" w:color="auto" w:fill="auto"/>
                  <w:vAlign w:val="center"/>
                </w:tcPr>
                <w:p w14:paraId="1AFE602B" w14:textId="00C480AD" w:rsidR="00D35660" w:rsidRPr="00131BA7" w:rsidRDefault="005B1EFC" w:rsidP="0045684B">
                  <w:pPr>
                    <w:spacing w:after="0"/>
                    <w:rPr>
                      <w:szCs w:val="20"/>
                    </w:rPr>
                  </w:pPr>
                  <w:r>
                    <w:rPr>
                      <w:szCs w:val="20"/>
                    </w:rPr>
                    <w:t>5</w:t>
                  </w:r>
                </w:p>
              </w:tc>
              <w:tc>
                <w:tcPr>
                  <w:tcW w:w="9500" w:type="dxa"/>
                  <w:tcBorders>
                    <w:top w:val="dotted" w:sz="4" w:space="0" w:color="auto"/>
                    <w:bottom w:val="dotted" w:sz="4" w:space="0" w:color="auto"/>
                  </w:tcBorders>
                  <w:shd w:val="clear" w:color="auto" w:fill="auto"/>
                  <w:vAlign w:val="center"/>
                </w:tcPr>
                <w:p w14:paraId="2BBC0553" w14:textId="24C51478" w:rsidR="00D35660" w:rsidRPr="00131BA7" w:rsidRDefault="00C904A7" w:rsidP="003845BA">
                  <w:pPr>
                    <w:spacing w:after="0"/>
                    <w:rPr>
                      <w:szCs w:val="20"/>
                    </w:rPr>
                  </w:pPr>
                  <w:r w:rsidRPr="00131BA7">
                    <w:rPr>
                      <w:szCs w:val="20"/>
                    </w:rPr>
                    <w:t>Database design</w:t>
                  </w:r>
                  <w:r w:rsidR="002C3429" w:rsidRPr="00131BA7">
                    <w:rPr>
                      <w:szCs w:val="20"/>
                    </w:rPr>
                    <w:t xml:space="preserve"> for enterprise systems </w:t>
                  </w:r>
                  <w:r w:rsidR="00131BA7">
                    <w:rPr>
                      <w:szCs w:val="20"/>
                    </w:rPr>
                    <w:t>–</w:t>
                  </w:r>
                  <w:r w:rsidR="002C3429" w:rsidRPr="00131BA7">
                    <w:rPr>
                      <w:szCs w:val="20"/>
                    </w:rPr>
                    <w:t xml:space="preserve"> 1</w:t>
                  </w:r>
                </w:p>
              </w:tc>
            </w:tr>
            <w:tr w:rsidR="00D35660" w:rsidRPr="00E02ED6" w14:paraId="412B2A02" w14:textId="77777777" w:rsidTr="00C904A7">
              <w:trPr>
                <w:trHeight w:val="432"/>
              </w:trPr>
              <w:tc>
                <w:tcPr>
                  <w:tcW w:w="990" w:type="dxa"/>
                  <w:tcBorders>
                    <w:top w:val="dotted" w:sz="4" w:space="0" w:color="auto"/>
                  </w:tcBorders>
                  <w:vAlign w:val="center"/>
                </w:tcPr>
                <w:p w14:paraId="175BD205" w14:textId="69310280" w:rsidR="00D35660" w:rsidRPr="00E02ED6" w:rsidRDefault="00131BA7" w:rsidP="0045684B">
                  <w:pPr>
                    <w:spacing w:after="0"/>
                    <w:rPr>
                      <w:szCs w:val="20"/>
                    </w:rPr>
                  </w:pPr>
                  <w:r>
                    <w:rPr>
                      <w:szCs w:val="20"/>
                    </w:rPr>
                    <w:t>6</w:t>
                  </w:r>
                </w:p>
              </w:tc>
              <w:tc>
                <w:tcPr>
                  <w:tcW w:w="9500" w:type="dxa"/>
                  <w:tcBorders>
                    <w:top w:val="dotted" w:sz="4" w:space="0" w:color="auto"/>
                  </w:tcBorders>
                  <w:vAlign w:val="center"/>
                </w:tcPr>
                <w:p w14:paraId="3894D7E4" w14:textId="7AE03BEF" w:rsidR="00D35660" w:rsidRPr="002C3429" w:rsidRDefault="002C3429" w:rsidP="00B52746">
                  <w:pPr>
                    <w:spacing w:after="0"/>
                    <w:rPr>
                      <w:szCs w:val="20"/>
                    </w:rPr>
                  </w:pPr>
                  <w:r w:rsidRPr="002C3429">
                    <w:rPr>
                      <w:szCs w:val="20"/>
                    </w:rPr>
                    <w:t xml:space="preserve">Database design for enterprise systems </w:t>
                  </w:r>
                  <w:r w:rsidR="00131BA7">
                    <w:rPr>
                      <w:szCs w:val="20"/>
                    </w:rPr>
                    <w:t>–</w:t>
                  </w:r>
                  <w:r w:rsidRPr="002C3429">
                    <w:rPr>
                      <w:szCs w:val="20"/>
                    </w:rPr>
                    <w:t xml:space="preserve"> 2</w:t>
                  </w:r>
                  <w:r w:rsidR="00131BA7">
                    <w:rPr>
                      <w:szCs w:val="20"/>
                    </w:rPr>
                    <w:t>; Customizing APEX applications</w:t>
                  </w:r>
                </w:p>
              </w:tc>
            </w:tr>
            <w:tr w:rsidR="00D35660" w:rsidRPr="00596F98" w14:paraId="1F0F8CC8" w14:textId="77777777" w:rsidTr="00596F98">
              <w:trPr>
                <w:trHeight w:val="432"/>
              </w:trPr>
              <w:tc>
                <w:tcPr>
                  <w:tcW w:w="990" w:type="dxa"/>
                  <w:tcBorders>
                    <w:top w:val="dotted" w:sz="4" w:space="0" w:color="auto"/>
                    <w:bottom w:val="dotted" w:sz="4" w:space="0" w:color="auto"/>
                  </w:tcBorders>
                  <w:shd w:val="clear" w:color="auto" w:fill="auto"/>
                  <w:vAlign w:val="center"/>
                </w:tcPr>
                <w:p w14:paraId="3032C2D3" w14:textId="42ACDE0D" w:rsidR="00D35660" w:rsidRPr="00596F98" w:rsidRDefault="00131BA7" w:rsidP="0045684B">
                  <w:pPr>
                    <w:spacing w:after="0"/>
                    <w:rPr>
                      <w:szCs w:val="20"/>
                    </w:rPr>
                  </w:pPr>
                  <w:r>
                    <w:rPr>
                      <w:szCs w:val="20"/>
                    </w:rPr>
                    <w:t>7</w:t>
                  </w:r>
                </w:p>
              </w:tc>
              <w:tc>
                <w:tcPr>
                  <w:tcW w:w="9500" w:type="dxa"/>
                  <w:tcBorders>
                    <w:top w:val="dotted" w:sz="4" w:space="0" w:color="auto"/>
                    <w:bottom w:val="dotted" w:sz="4" w:space="0" w:color="auto"/>
                  </w:tcBorders>
                  <w:shd w:val="clear" w:color="auto" w:fill="auto"/>
                  <w:vAlign w:val="center"/>
                </w:tcPr>
                <w:p w14:paraId="2668D712" w14:textId="52947591" w:rsidR="00D35660" w:rsidRPr="00596F98" w:rsidRDefault="00131BA7" w:rsidP="000C25EF">
                  <w:pPr>
                    <w:spacing w:after="0"/>
                    <w:rPr>
                      <w:szCs w:val="20"/>
                    </w:rPr>
                  </w:pPr>
                  <w:r>
                    <w:rPr>
                      <w:szCs w:val="20"/>
                    </w:rPr>
                    <w:t xml:space="preserve">Database design for enterprise applications – 3; </w:t>
                  </w:r>
                  <w:r w:rsidR="005B1EFC">
                    <w:rPr>
                      <w:szCs w:val="20"/>
                    </w:rPr>
                    <w:t>Developing custom APEX forms</w:t>
                  </w:r>
                </w:p>
              </w:tc>
            </w:tr>
            <w:tr w:rsidR="00D35660" w:rsidRPr="00596F98" w14:paraId="1A5F1084" w14:textId="77777777" w:rsidTr="00596F98">
              <w:trPr>
                <w:trHeight w:val="432"/>
              </w:trPr>
              <w:tc>
                <w:tcPr>
                  <w:tcW w:w="990" w:type="dxa"/>
                  <w:tcBorders>
                    <w:top w:val="dotted" w:sz="4" w:space="0" w:color="auto"/>
                    <w:bottom w:val="dotted" w:sz="4" w:space="0" w:color="auto"/>
                  </w:tcBorders>
                  <w:shd w:val="pct12" w:color="auto" w:fill="auto"/>
                  <w:vAlign w:val="center"/>
                </w:tcPr>
                <w:p w14:paraId="329893D2" w14:textId="4F6577CE" w:rsidR="00D35660" w:rsidRPr="00596F98" w:rsidRDefault="005B1EFC" w:rsidP="0045684B">
                  <w:pPr>
                    <w:spacing w:after="0"/>
                    <w:rPr>
                      <w:b/>
                      <w:szCs w:val="20"/>
                    </w:rPr>
                  </w:pPr>
                  <w:r>
                    <w:rPr>
                      <w:b/>
                      <w:szCs w:val="20"/>
                    </w:rPr>
                    <w:t>8</w:t>
                  </w:r>
                </w:p>
              </w:tc>
              <w:tc>
                <w:tcPr>
                  <w:tcW w:w="9500" w:type="dxa"/>
                  <w:tcBorders>
                    <w:top w:val="dotted" w:sz="4" w:space="0" w:color="auto"/>
                    <w:bottom w:val="dotted" w:sz="4" w:space="0" w:color="auto"/>
                  </w:tcBorders>
                  <w:shd w:val="pct12" w:color="auto" w:fill="auto"/>
                  <w:vAlign w:val="center"/>
                </w:tcPr>
                <w:p w14:paraId="226BBDDA" w14:textId="3E060982" w:rsidR="00D35660" w:rsidRPr="00596F98" w:rsidRDefault="003845BA" w:rsidP="003845BA">
                  <w:pPr>
                    <w:spacing w:after="0"/>
                    <w:rPr>
                      <w:b/>
                      <w:szCs w:val="20"/>
                    </w:rPr>
                  </w:pPr>
                  <w:r>
                    <w:rPr>
                      <w:b/>
                      <w:szCs w:val="20"/>
                    </w:rPr>
                    <w:t>Course</w:t>
                  </w:r>
                  <w:r w:rsidR="00596F98" w:rsidRPr="00596F98">
                    <w:rPr>
                      <w:b/>
                      <w:szCs w:val="20"/>
                    </w:rPr>
                    <w:t xml:space="preserve"> </w:t>
                  </w:r>
                  <w:r w:rsidR="00F80F74">
                    <w:rPr>
                      <w:b/>
                      <w:szCs w:val="20"/>
                    </w:rPr>
                    <w:t xml:space="preserve">project </w:t>
                  </w:r>
                  <w:r w:rsidR="005B1EFC">
                    <w:rPr>
                      <w:b/>
                      <w:szCs w:val="20"/>
                    </w:rPr>
                    <w:t xml:space="preserve">and </w:t>
                  </w:r>
                  <w:r w:rsidR="00F80F74">
                    <w:rPr>
                      <w:b/>
                      <w:szCs w:val="20"/>
                    </w:rPr>
                    <w:t>test</w:t>
                  </w:r>
                </w:p>
              </w:tc>
            </w:tr>
          </w:tbl>
          <w:p w14:paraId="3E16FE17" w14:textId="77777777" w:rsidR="00F35E69" w:rsidRPr="00E02ED6" w:rsidRDefault="00F35E69" w:rsidP="00ED33CA">
            <w:pPr>
              <w:spacing w:after="0"/>
              <w:rPr>
                <w:b/>
                <w:szCs w:val="24"/>
              </w:rPr>
            </w:pPr>
          </w:p>
        </w:tc>
      </w:tr>
    </w:tbl>
    <w:p w14:paraId="3924CF45" w14:textId="77777777" w:rsidR="000007EB" w:rsidRDefault="000007EB" w:rsidP="00E95791">
      <w:pPr>
        <w:spacing w:after="0"/>
        <w:rPr>
          <w:sz w:val="20"/>
          <w:szCs w:val="20"/>
        </w:rPr>
      </w:pPr>
    </w:p>
    <w:tbl>
      <w:tblPr>
        <w:tblW w:w="0" w:type="auto"/>
        <w:tblLook w:val="04A0" w:firstRow="1" w:lastRow="0" w:firstColumn="1" w:lastColumn="0" w:noHBand="0" w:noVBand="1"/>
      </w:tblPr>
      <w:tblGrid>
        <w:gridCol w:w="10800"/>
      </w:tblGrid>
      <w:tr w:rsidR="009210CB" w:rsidRPr="009378D4" w14:paraId="60D43D2C" w14:textId="77777777" w:rsidTr="00B52746">
        <w:tc>
          <w:tcPr>
            <w:tcW w:w="11016" w:type="dxa"/>
            <w:shd w:val="clear" w:color="auto" w:fill="B8CCE4"/>
          </w:tcPr>
          <w:p w14:paraId="54306D0C" w14:textId="77777777" w:rsidR="009210CB" w:rsidRPr="00ED33CA" w:rsidRDefault="009210CB" w:rsidP="00B52746">
            <w:pPr>
              <w:spacing w:after="0"/>
              <w:rPr>
                <w:b/>
                <w:sz w:val="24"/>
                <w:szCs w:val="24"/>
              </w:rPr>
            </w:pPr>
            <w:r>
              <w:rPr>
                <w:b/>
                <w:sz w:val="24"/>
                <w:szCs w:val="24"/>
              </w:rPr>
              <w:t>Important dates</w:t>
            </w:r>
          </w:p>
        </w:tc>
      </w:tr>
    </w:tbl>
    <w:p w14:paraId="493BBCB1" w14:textId="77777777" w:rsidR="009210CB" w:rsidRDefault="009210CB" w:rsidP="00E95791">
      <w:pPr>
        <w:spacing w:after="0"/>
        <w:rPr>
          <w:sz w:val="20"/>
          <w:szCs w:val="20"/>
        </w:rPr>
      </w:pPr>
    </w:p>
    <w:tbl>
      <w:tblPr>
        <w:tblStyle w:val="TableGrid"/>
        <w:tblW w:w="9855" w:type="dxa"/>
        <w:tblBorders>
          <w:top w:val="single" w:sz="4" w:space="0" w:color="auto"/>
          <w:left w:val="none" w:sz="0" w:space="0" w:color="auto"/>
          <w:bottom w:val="single" w:sz="4" w:space="0" w:color="auto"/>
          <w:right w:val="none" w:sz="0" w:space="0" w:color="auto"/>
          <w:insideH w:val="dotted" w:sz="4" w:space="0" w:color="auto"/>
          <w:insideV w:val="none" w:sz="0" w:space="0" w:color="auto"/>
        </w:tblBorders>
        <w:tblLook w:val="04A0" w:firstRow="1" w:lastRow="0" w:firstColumn="1" w:lastColumn="0" w:noHBand="0" w:noVBand="1"/>
      </w:tblPr>
      <w:tblGrid>
        <w:gridCol w:w="747"/>
        <w:gridCol w:w="9108"/>
      </w:tblGrid>
      <w:tr w:rsidR="00354413" w14:paraId="27F2B560" w14:textId="77777777" w:rsidTr="002A5848">
        <w:tc>
          <w:tcPr>
            <w:tcW w:w="747" w:type="dxa"/>
            <w:tcBorders>
              <w:top w:val="single" w:sz="4" w:space="0" w:color="auto"/>
              <w:bottom w:val="dotted" w:sz="4" w:space="0" w:color="auto"/>
              <w:right w:val="dotted" w:sz="4" w:space="0" w:color="auto"/>
            </w:tcBorders>
          </w:tcPr>
          <w:p w14:paraId="13C2A7DF" w14:textId="0D891457" w:rsidR="00354413" w:rsidRPr="00E02ED6" w:rsidRDefault="00354413" w:rsidP="00F53C0D">
            <w:pPr>
              <w:spacing w:after="0"/>
              <w:rPr>
                <w:szCs w:val="20"/>
              </w:rPr>
            </w:pPr>
          </w:p>
        </w:tc>
        <w:tc>
          <w:tcPr>
            <w:tcW w:w="9108" w:type="dxa"/>
            <w:tcBorders>
              <w:left w:val="dotted" w:sz="4" w:space="0" w:color="auto"/>
            </w:tcBorders>
          </w:tcPr>
          <w:p w14:paraId="2DAEDA1F" w14:textId="77777777" w:rsidR="00354413" w:rsidRPr="00E02ED6" w:rsidRDefault="00354413" w:rsidP="009210CB">
            <w:pPr>
              <w:spacing w:after="0"/>
              <w:rPr>
                <w:szCs w:val="20"/>
              </w:rPr>
            </w:pPr>
            <w:r w:rsidRPr="00E02ED6">
              <w:rPr>
                <w:szCs w:val="20"/>
              </w:rPr>
              <w:t>Add drop and late registration end</w:t>
            </w:r>
          </w:p>
        </w:tc>
      </w:tr>
      <w:tr w:rsidR="00354413" w14:paraId="648C3CA9" w14:textId="77777777" w:rsidTr="002A5848">
        <w:tc>
          <w:tcPr>
            <w:tcW w:w="747" w:type="dxa"/>
            <w:tcBorders>
              <w:top w:val="dotted" w:sz="4" w:space="0" w:color="auto"/>
              <w:bottom w:val="dotted" w:sz="4" w:space="0" w:color="auto"/>
              <w:right w:val="dotted" w:sz="4" w:space="0" w:color="auto"/>
            </w:tcBorders>
          </w:tcPr>
          <w:p w14:paraId="7CC84EF4" w14:textId="5EDDF684" w:rsidR="00354413" w:rsidRPr="00E02ED6" w:rsidRDefault="00354413" w:rsidP="00F53C0D">
            <w:pPr>
              <w:spacing w:after="0"/>
              <w:rPr>
                <w:szCs w:val="20"/>
              </w:rPr>
            </w:pPr>
          </w:p>
        </w:tc>
        <w:tc>
          <w:tcPr>
            <w:tcW w:w="9108" w:type="dxa"/>
            <w:tcBorders>
              <w:left w:val="dotted" w:sz="4" w:space="0" w:color="auto"/>
            </w:tcBorders>
          </w:tcPr>
          <w:p w14:paraId="2B89E7BE" w14:textId="1ED15BDD" w:rsidR="00354413" w:rsidRPr="00E02ED6" w:rsidRDefault="00354413" w:rsidP="009210CB">
            <w:pPr>
              <w:spacing w:after="0" w:line="240" w:lineRule="auto"/>
              <w:contextualSpacing/>
              <w:rPr>
                <w:szCs w:val="20"/>
              </w:rPr>
            </w:pPr>
            <w:r w:rsidRPr="00E02ED6">
              <w:rPr>
                <w:szCs w:val="20"/>
              </w:rPr>
              <w:t>Last day to file course withdrawal form without professor/dean signature; deadline for pass-fail and audit requests</w:t>
            </w:r>
            <w:r w:rsidR="001277FC">
              <w:rPr>
                <w:szCs w:val="20"/>
              </w:rPr>
              <w:t xml:space="preserve">; </w:t>
            </w:r>
            <w:r w:rsidR="001277FC" w:rsidRPr="0099508E">
              <w:rPr>
                <w:szCs w:val="20"/>
              </w:rPr>
              <w:t>Last day for Fall 2012 baccalaureate candidates to add a major or minor</w:t>
            </w:r>
          </w:p>
        </w:tc>
      </w:tr>
      <w:tr w:rsidR="00354413" w14:paraId="01A115C0" w14:textId="77777777" w:rsidTr="002A5848">
        <w:tc>
          <w:tcPr>
            <w:tcW w:w="747" w:type="dxa"/>
            <w:tcBorders>
              <w:top w:val="dotted" w:sz="4" w:space="0" w:color="auto"/>
              <w:bottom w:val="dotted" w:sz="4" w:space="0" w:color="auto"/>
              <w:right w:val="dotted" w:sz="4" w:space="0" w:color="auto"/>
            </w:tcBorders>
          </w:tcPr>
          <w:p w14:paraId="73001B06" w14:textId="0447120B" w:rsidR="00354413" w:rsidRPr="00E02ED6" w:rsidRDefault="00354413" w:rsidP="00F53C0D">
            <w:pPr>
              <w:spacing w:after="0"/>
              <w:rPr>
                <w:szCs w:val="20"/>
              </w:rPr>
            </w:pPr>
          </w:p>
        </w:tc>
        <w:tc>
          <w:tcPr>
            <w:tcW w:w="9108" w:type="dxa"/>
            <w:tcBorders>
              <w:left w:val="dotted" w:sz="4" w:space="0" w:color="auto"/>
            </w:tcBorders>
          </w:tcPr>
          <w:p w14:paraId="6619AA24" w14:textId="77777777" w:rsidR="00354413" w:rsidRPr="00E02ED6" w:rsidRDefault="00354413" w:rsidP="009210CB">
            <w:pPr>
              <w:spacing w:after="0" w:line="240" w:lineRule="auto"/>
              <w:contextualSpacing/>
              <w:rPr>
                <w:szCs w:val="20"/>
              </w:rPr>
            </w:pPr>
            <w:r w:rsidRPr="00E02ED6">
              <w:rPr>
                <w:szCs w:val="20"/>
              </w:rPr>
              <w:t>Last day to submit course withdrawal forms with professor/dean signature</w:t>
            </w:r>
          </w:p>
        </w:tc>
      </w:tr>
      <w:tr w:rsidR="001277FC" w14:paraId="1216CD7C" w14:textId="77777777" w:rsidTr="002A5848">
        <w:tc>
          <w:tcPr>
            <w:tcW w:w="747" w:type="dxa"/>
            <w:tcBorders>
              <w:top w:val="dotted" w:sz="4" w:space="0" w:color="auto"/>
              <w:bottom w:val="dotted" w:sz="4" w:space="0" w:color="auto"/>
              <w:right w:val="dotted" w:sz="4" w:space="0" w:color="auto"/>
            </w:tcBorders>
          </w:tcPr>
          <w:p w14:paraId="6C805D53" w14:textId="358BD0F7" w:rsidR="001277FC" w:rsidRDefault="001277FC" w:rsidP="00F53C0D">
            <w:pPr>
              <w:spacing w:after="0"/>
              <w:rPr>
                <w:szCs w:val="20"/>
              </w:rPr>
            </w:pPr>
          </w:p>
        </w:tc>
        <w:tc>
          <w:tcPr>
            <w:tcW w:w="9108" w:type="dxa"/>
            <w:tcBorders>
              <w:left w:val="dotted" w:sz="4" w:space="0" w:color="auto"/>
            </w:tcBorders>
          </w:tcPr>
          <w:p w14:paraId="1389372F" w14:textId="183D0B34" w:rsidR="001277FC" w:rsidRPr="00E02ED6" w:rsidRDefault="009A63A7" w:rsidP="009A63A7">
            <w:pPr>
              <w:spacing w:after="0" w:line="240" w:lineRule="auto"/>
              <w:contextualSpacing/>
              <w:rPr>
                <w:szCs w:val="20"/>
              </w:rPr>
            </w:pPr>
            <w:r>
              <w:rPr>
                <w:szCs w:val="20"/>
              </w:rPr>
              <w:t>On-line applicat</w:t>
            </w:r>
            <w:r w:rsidR="0002218C" w:rsidRPr="0002218C">
              <w:rPr>
                <w:szCs w:val="20"/>
              </w:rPr>
              <w:t>ion for Degree for Spring 2</w:t>
            </w:r>
            <w:r w:rsidR="00957197">
              <w:rPr>
                <w:szCs w:val="20"/>
              </w:rPr>
              <w:t xml:space="preserve">015 undergraduate and graduate </w:t>
            </w:r>
            <w:r w:rsidR="0002218C" w:rsidRPr="0002218C">
              <w:rPr>
                <w:szCs w:val="20"/>
              </w:rPr>
              <w:t xml:space="preserve">degrees available in Banner Self-Service; </w:t>
            </w:r>
          </w:p>
        </w:tc>
      </w:tr>
      <w:tr w:rsidR="009A63A7" w14:paraId="2A3F3F45" w14:textId="77777777" w:rsidTr="002A5848">
        <w:tc>
          <w:tcPr>
            <w:tcW w:w="747" w:type="dxa"/>
            <w:tcBorders>
              <w:top w:val="dotted" w:sz="4" w:space="0" w:color="auto"/>
              <w:bottom w:val="single" w:sz="4" w:space="0" w:color="auto"/>
              <w:right w:val="dotted" w:sz="4" w:space="0" w:color="auto"/>
            </w:tcBorders>
          </w:tcPr>
          <w:p w14:paraId="51FAB7AA" w14:textId="4FDC6A92" w:rsidR="009A63A7" w:rsidRDefault="009A63A7" w:rsidP="00F53C0D">
            <w:pPr>
              <w:spacing w:after="0"/>
              <w:rPr>
                <w:szCs w:val="20"/>
              </w:rPr>
            </w:pPr>
          </w:p>
        </w:tc>
        <w:tc>
          <w:tcPr>
            <w:tcW w:w="9108" w:type="dxa"/>
            <w:tcBorders>
              <w:left w:val="dotted" w:sz="4" w:space="0" w:color="auto"/>
            </w:tcBorders>
          </w:tcPr>
          <w:p w14:paraId="1A64DB56" w14:textId="1DA36448" w:rsidR="009A63A7" w:rsidRDefault="009A63A7" w:rsidP="009210CB">
            <w:pPr>
              <w:spacing w:after="0" w:line="240" w:lineRule="auto"/>
              <w:contextualSpacing/>
              <w:rPr>
                <w:szCs w:val="20"/>
              </w:rPr>
            </w:pPr>
            <w:r>
              <w:rPr>
                <w:szCs w:val="20"/>
              </w:rPr>
              <w:t>Deadline for filing the above</w:t>
            </w:r>
          </w:p>
        </w:tc>
      </w:tr>
    </w:tbl>
    <w:p w14:paraId="1BCC2518" w14:textId="77777777" w:rsidR="009210CB" w:rsidRPr="000007EB" w:rsidRDefault="009210CB" w:rsidP="00E95791">
      <w:pPr>
        <w:spacing w:after="0"/>
        <w:rPr>
          <w:sz w:val="20"/>
          <w:szCs w:val="20"/>
        </w:rPr>
      </w:pPr>
    </w:p>
    <w:sectPr w:rsidR="009210CB" w:rsidRPr="000007EB" w:rsidSect="009B01EC">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54EDD" w14:textId="77777777" w:rsidR="00025601" w:rsidRDefault="00025601" w:rsidP="005F32C8">
      <w:pPr>
        <w:spacing w:after="0" w:line="240" w:lineRule="auto"/>
      </w:pPr>
      <w:r>
        <w:separator/>
      </w:r>
    </w:p>
  </w:endnote>
  <w:endnote w:type="continuationSeparator" w:id="0">
    <w:p w14:paraId="13029A36" w14:textId="77777777" w:rsidR="00025601" w:rsidRDefault="00025601" w:rsidP="005F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C46A4" w14:textId="77777777" w:rsidR="00025601" w:rsidRDefault="00025601" w:rsidP="005F32C8">
      <w:pPr>
        <w:spacing w:after="0" w:line="240" w:lineRule="auto"/>
      </w:pPr>
      <w:r>
        <w:separator/>
      </w:r>
    </w:p>
  </w:footnote>
  <w:footnote w:type="continuationSeparator" w:id="0">
    <w:p w14:paraId="1CCAC6C6" w14:textId="77777777" w:rsidR="00025601" w:rsidRDefault="00025601" w:rsidP="005F32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2F39"/>
    <w:multiLevelType w:val="hybridMultilevel"/>
    <w:tmpl w:val="AD7AB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A73E3F"/>
    <w:multiLevelType w:val="hybridMultilevel"/>
    <w:tmpl w:val="6F0C8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0C066FF7"/>
    <w:multiLevelType w:val="hybridMultilevel"/>
    <w:tmpl w:val="73447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D267D8"/>
    <w:multiLevelType w:val="hybridMultilevel"/>
    <w:tmpl w:val="5330C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213951"/>
    <w:multiLevelType w:val="hybridMultilevel"/>
    <w:tmpl w:val="15A846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CE74D3"/>
    <w:multiLevelType w:val="hybridMultilevel"/>
    <w:tmpl w:val="2DE28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FD155B"/>
    <w:multiLevelType w:val="hybridMultilevel"/>
    <w:tmpl w:val="D97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EB1DEB"/>
    <w:multiLevelType w:val="hybridMultilevel"/>
    <w:tmpl w:val="F70C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6E"/>
    <w:rsid w:val="000007EB"/>
    <w:rsid w:val="00016C7D"/>
    <w:rsid w:val="0001752C"/>
    <w:rsid w:val="00020FFF"/>
    <w:rsid w:val="0002218C"/>
    <w:rsid w:val="00025601"/>
    <w:rsid w:val="000304DE"/>
    <w:rsid w:val="00037A7F"/>
    <w:rsid w:val="0005005B"/>
    <w:rsid w:val="00056D43"/>
    <w:rsid w:val="0006096D"/>
    <w:rsid w:val="000629E3"/>
    <w:rsid w:val="00062CE7"/>
    <w:rsid w:val="00080ABE"/>
    <w:rsid w:val="000834F6"/>
    <w:rsid w:val="00084AD4"/>
    <w:rsid w:val="00085725"/>
    <w:rsid w:val="00085B5D"/>
    <w:rsid w:val="00092467"/>
    <w:rsid w:val="00097D19"/>
    <w:rsid w:val="000A137B"/>
    <w:rsid w:val="000A4FD9"/>
    <w:rsid w:val="000A678D"/>
    <w:rsid w:val="000B79EA"/>
    <w:rsid w:val="000C25EF"/>
    <w:rsid w:val="000C26D8"/>
    <w:rsid w:val="000E5731"/>
    <w:rsid w:val="000F0117"/>
    <w:rsid w:val="000F6E68"/>
    <w:rsid w:val="001001BD"/>
    <w:rsid w:val="0011788D"/>
    <w:rsid w:val="001277FC"/>
    <w:rsid w:val="00131BA7"/>
    <w:rsid w:val="001379CE"/>
    <w:rsid w:val="00142D92"/>
    <w:rsid w:val="001461B9"/>
    <w:rsid w:val="00146401"/>
    <w:rsid w:val="00150023"/>
    <w:rsid w:val="001511E3"/>
    <w:rsid w:val="0016096D"/>
    <w:rsid w:val="0016099A"/>
    <w:rsid w:val="001621E5"/>
    <w:rsid w:val="00172637"/>
    <w:rsid w:val="001757B3"/>
    <w:rsid w:val="00176042"/>
    <w:rsid w:val="001807E6"/>
    <w:rsid w:val="00194F35"/>
    <w:rsid w:val="001A086F"/>
    <w:rsid w:val="001A3043"/>
    <w:rsid w:val="001A410A"/>
    <w:rsid w:val="001A7CA1"/>
    <w:rsid w:val="001A7DB2"/>
    <w:rsid w:val="001A7E8F"/>
    <w:rsid w:val="001B12F6"/>
    <w:rsid w:val="001B7A8A"/>
    <w:rsid w:val="001B7BD1"/>
    <w:rsid w:val="001C3240"/>
    <w:rsid w:val="001C36E8"/>
    <w:rsid w:val="001D07D2"/>
    <w:rsid w:val="001D5A18"/>
    <w:rsid w:val="001D7291"/>
    <w:rsid w:val="001E59DE"/>
    <w:rsid w:val="001E6D4A"/>
    <w:rsid w:val="001F3A31"/>
    <w:rsid w:val="001F5DBE"/>
    <w:rsid w:val="00205B26"/>
    <w:rsid w:val="00205D8A"/>
    <w:rsid w:val="002127BA"/>
    <w:rsid w:val="00215C4E"/>
    <w:rsid w:val="002170E6"/>
    <w:rsid w:val="00225678"/>
    <w:rsid w:val="00226BC9"/>
    <w:rsid w:val="00234238"/>
    <w:rsid w:val="002514BD"/>
    <w:rsid w:val="00253F1A"/>
    <w:rsid w:val="0025609C"/>
    <w:rsid w:val="00257374"/>
    <w:rsid w:val="00257E90"/>
    <w:rsid w:val="00263BDC"/>
    <w:rsid w:val="00273E3C"/>
    <w:rsid w:val="00274A39"/>
    <w:rsid w:val="00280E7D"/>
    <w:rsid w:val="0028764B"/>
    <w:rsid w:val="00290321"/>
    <w:rsid w:val="002904B4"/>
    <w:rsid w:val="00292CA9"/>
    <w:rsid w:val="002A1BE1"/>
    <w:rsid w:val="002A3CCA"/>
    <w:rsid w:val="002A5848"/>
    <w:rsid w:val="002A75E6"/>
    <w:rsid w:val="002B7656"/>
    <w:rsid w:val="002C0A12"/>
    <w:rsid w:val="002C3429"/>
    <w:rsid w:val="002D0CF3"/>
    <w:rsid w:val="002E3414"/>
    <w:rsid w:val="002E5E36"/>
    <w:rsid w:val="002E731D"/>
    <w:rsid w:val="002F089A"/>
    <w:rsid w:val="002F328C"/>
    <w:rsid w:val="002F60DD"/>
    <w:rsid w:val="0030281D"/>
    <w:rsid w:val="00302956"/>
    <w:rsid w:val="003045F6"/>
    <w:rsid w:val="00311585"/>
    <w:rsid w:val="003126DB"/>
    <w:rsid w:val="003217A9"/>
    <w:rsid w:val="00325858"/>
    <w:rsid w:val="00331D22"/>
    <w:rsid w:val="00344110"/>
    <w:rsid w:val="0035133C"/>
    <w:rsid w:val="00354413"/>
    <w:rsid w:val="00356D5C"/>
    <w:rsid w:val="003573A7"/>
    <w:rsid w:val="0036625A"/>
    <w:rsid w:val="003671E5"/>
    <w:rsid w:val="0036763B"/>
    <w:rsid w:val="0037529B"/>
    <w:rsid w:val="00383785"/>
    <w:rsid w:val="003845BA"/>
    <w:rsid w:val="0038685C"/>
    <w:rsid w:val="00390E83"/>
    <w:rsid w:val="0039542B"/>
    <w:rsid w:val="00396EFC"/>
    <w:rsid w:val="00396F42"/>
    <w:rsid w:val="00397F2B"/>
    <w:rsid w:val="003A0D4F"/>
    <w:rsid w:val="003A1BBB"/>
    <w:rsid w:val="003A203C"/>
    <w:rsid w:val="003A3EB8"/>
    <w:rsid w:val="003B2FC2"/>
    <w:rsid w:val="003B5880"/>
    <w:rsid w:val="003B60AB"/>
    <w:rsid w:val="003C2217"/>
    <w:rsid w:val="003C578A"/>
    <w:rsid w:val="003C5F08"/>
    <w:rsid w:val="003D37D8"/>
    <w:rsid w:val="003D64BD"/>
    <w:rsid w:val="003E15A0"/>
    <w:rsid w:val="003E2D2C"/>
    <w:rsid w:val="003F5F8C"/>
    <w:rsid w:val="0040287D"/>
    <w:rsid w:val="004041EC"/>
    <w:rsid w:val="004114A0"/>
    <w:rsid w:val="004127BD"/>
    <w:rsid w:val="004138C1"/>
    <w:rsid w:val="00414199"/>
    <w:rsid w:val="00416307"/>
    <w:rsid w:val="004223AB"/>
    <w:rsid w:val="00425C33"/>
    <w:rsid w:val="00434081"/>
    <w:rsid w:val="004344FC"/>
    <w:rsid w:val="004376B0"/>
    <w:rsid w:val="004407FA"/>
    <w:rsid w:val="00443CF9"/>
    <w:rsid w:val="00444BF7"/>
    <w:rsid w:val="00446C4B"/>
    <w:rsid w:val="00451D17"/>
    <w:rsid w:val="00452B92"/>
    <w:rsid w:val="00454CA4"/>
    <w:rsid w:val="0045509F"/>
    <w:rsid w:val="00455343"/>
    <w:rsid w:val="0045655A"/>
    <w:rsid w:val="0045684B"/>
    <w:rsid w:val="00462210"/>
    <w:rsid w:val="004649F3"/>
    <w:rsid w:val="00465147"/>
    <w:rsid w:val="00466D1C"/>
    <w:rsid w:val="00466EB0"/>
    <w:rsid w:val="00481FC8"/>
    <w:rsid w:val="00487384"/>
    <w:rsid w:val="0049732C"/>
    <w:rsid w:val="004A1F96"/>
    <w:rsid w:val="004A3C3F"/>
    <w:rsid w:val="004B2960"/>
    <w:rsid w:val="004B3034"/>
    <w:rsid w:val="004B48EC"/>
    <w:rsid w:val="004B5CA8"/>
    <w:rsid w:val="004B6C59"/>
    <w:rsid w:val="004C258A"/>
    <w:rsid w:val="004C4D43"/>
    <w:rsid w:val="004C7B75"/>
    <w:rsid w:val="004E0865"/>
    <w:rsid w:val="004E45FE"/>
    <w:rsid w:val="004E6813"/>
    <w:rsid w:val="004F7678"/>
    <w:rsid w:val="0050055D"/>
    <w:rsid w:val="00500B7A"/>
    <w:rsid w:val="00500DCA"/>
    <w:rsid w:val="00500FCF"/>
    <w:rsid w:val="00513752"/>
    <w:rsid w:val="00513EF2"/>
    <w:rsid w:val="0051515F"/>
    <w:rsid w:val="005221FC"/>
    <w:rsid w:val="00523410"/>
    <w:rsid w:val="0052373E"/>
    <w:rsid w:val="00531703"/>
    <w:rsid w:val="005418AD"/>
    <w:rsid w:val="00541E1C"/>
    <w:rsid w:val="00547C40"/>
    <w:rsid w:val="00550682"/>
    <w:rsid w:val="00550E44"/>
    <w:rsid w:val="00552E75"/>
    <w:rsid w:val="00554F71"/>
    <w:rsid w:val="00561B70"/>
    <w:rsid w:val="005637F2"/>
    <w:rsid w:val="0056529C"/>
    <w:rsid w:val="00574670"/>
    <w:rsid w:val="00577F93"/>
    <w:rsid w:val="005938D9"/>
    <w:rsid w:val="00596F98"/>
    <w:rsid w:val="005A0EEB"/>
    <w:rsid w:val="005A1F0A"/>
    <w:rsid w:val="005A2986"/>
    <w:rsid w:val="005A3A07"/>
    <w:rsid w:val="005A444F"/>
    <w:rsid w:val="005A78DE"/>
    <w:rsid w:val="005B1EFC"/>
    <w:rsid w:val="005B347E"/>
    <w:rsid w:val="005B39A7"/>
    <w:rsid w:val="005C3923"/>
    <w:rsid w:val="005C47D5"/>
    <w:rsid w:val="005C5C40"/>
    <w:rsid w:val="005C5E61"/>
    <w:rsid w:val="005E37B8"/>
    <w:rsid w:val="005E567F"/>
    <w:rsid w:val="005E7FCD"/>
    <w:rsid w:val="005F32C8"/>
    <w:rsid w:val="005F577D"/>
    <w:rsid w:val="006021F7"/>
    <w:rsid w:val="006048B2"/>
    <w:rsid w:val="00611B9C"/>
    <w:rsid w:val="00611F09"/>
    <w:rsid w:val="006137C8"/>
    <w:rsid w:val="00615E43"/>
    <w:rsid w:val="006215E2"/>
    <w:rsid w:val="006243F5"/>
    <w:rsid w:val="0063060D"/>
    <w:rsid w:val="00635CF1"/>
    <w:rsid w:val="006364DA"/>
    <w:rsid w:val="00654BAB"/>
    <w:rsid w:val="00660E86"/>
    <w:rsid w:val="006618D7"/>
    <w:rsid w:val="0066196E"/>
    <w:rsid w:val="00663910"/>
    <w:rsid w:val="00673882"/>
    <w:rsid w:val="0067527D"/>
    <w:rsid w:val="0067694F"/>
    <w:rsid w:val="0068347F"/>
    <w:rsid w:val="00683E6B"/>
    <w:rsid w:val="00691F82"/>
    <w:rsid w:val="00694168"/>
    <w:rsid w:val="006A080F"/>
    <w:rsid w:val="006A3EDD"/>
    <w:rsid w:val="006A699B"/>
    <w:rsid w:val="006A7E16"/>
    <w:rsid w:val="006C41C2"/>
    <w:rsid w:val="006D3E2C"/>
    <w:rsid w:val="006E0905"/>
    <w:rsid w:val="006E0B8E"/>
    <w:rsid w:val="006E3D8B"/>
    <w:rsid w:val="006E665B"/>
    <w:rsid w:val="006E77FD"/>
    <w:rsid w:val="006F4B4A"/>
    <w:rsid w:val="006F51AE"/>
    <w:rsid w:val="006F7B1F"/>
    <w:rsid w:val="00710D9C"/>
    <w:rsid w:val="007147F6"/>
    <w:rsid w:val="00717288"/>
    <w:rsid w:val="00726D8A"/>
    <w:rsid w:val="007310FD"/>
    <w:rsid w:val="00735536"/>
    <w:rsid w:val="00742D12"/>
    <w:rsid w:val="007450B7"/>
    <w:rsid w:val="00750D9D"/>
    <w:rsid w:val="00756686"/>
    <w:rsid w:val="00775A24"/>
    <w:rsid w:val="007818D8"/>
    <w:rsid w:val="00783887"/>
    <w:rsid w:val="00783F9D"/>
    <w:rsid w:val="007931DB"/>
    <w:rsid w:val="00796B3C"/>
    <w:rsid w:val="007A14AC"/>
    <w:rsid w:val="007B1451"/>
    <w:rsid w:val="007B58C0"/>
    <w:rsid w:val="007B6C93"/>
    <w:rsid w:val="007C2C5C"/>
    <w:rsid w:val="007C2CC2"/>
    <w:rsid w:val="007D1164"/>
    <w:rsid w:val="007D13A6"/>
    <w:rsid w:val="007D1E76"/>
    <w:rsid w:val="007D340A"/>
    <w:rsid w:val="007D51E4"/>
    <w:rsid w:val="007D5BDF"/>
    <w:rsid w:val="007E15DD"/>
    <w:rsid w:val="007E257D"/>
    <w:rsid w:val="007F1395"/>
    <w:rsid w:val="007F1DC0"/>
    <w:rsid w:val="007F5409"/>
    <w:rsid w:val="007F5F58"/>
    <w:rsid w:val="008000E2"/>
    <w:rsid w:val="00802E95"/>
    <w:rsid w:val="00805D13"/>
    <w:rsid w:val="0082037A"/>
    <w:rsid w:val="008217AA"/>
    <w:rsid w:val="0082399B"/>
    <w:rsid w:val="008270A0"/>
    <w:rsid w:val="00832C5C"/>
    <w:rsid w:val="00837326"/>
    <w:rsid w:val="00837D20"/>
    <w:rsid w:val="00840FE6"/>
    <w:rsid w:val="008424C2"/>
    <w:rsid w:val="00857D5F"/>
    <w:rsid w:val="00862AAD"/>
    <w:rsid w:val="00867996"/>
    <w:rsid w:val="0087293C"/>
    <w:rsid w:val="00875552"/>
    <w:rsid w:val="00877FA4"/>
    <w:rsid w:val="00881263"/>
    <w:rsid w:val="00885DD6"/>
    <w:rsid w:val="00892B7F"/>
    <w:rsid w:val="00893326"/>
    <w:rsid w:val="00895F93"/>
    <w:rsid w:val="00896A68"/>
    <w:rsid w:val="008A0B90"/>
    <w:rsid w:val="008B0F90"/>
    <w:rsid w:val="008C09E0"/>
    <w:rsid w:val="008C62CF"/>
    <w:rsid w:val="008D113D"/>
    <w:rsid w:val="008E0E3F"/>
    <w:rsid w:val="008E2873"/>
    <w:rsid w:val="008F50C5"/>
    <w:rsid w:val="008F5D06"/>
    <w:rsid w:val="008F6BDC"/>
    <w:rsid w:val="00901F4D"/>
    <w:rsid w:val="00905DC1"/>
    <w:rsid w:val="00911C59"/>
    <w:rsid w:val="00911FC8"/>
    <w:rsid w:val="0091309D"/>
    <w:rsid w:val="00913534"/>
    <w:rsid w:val="009161D9"/>
    <w:rsid w:val="00917A1F"/>
    <w:rsid w:val="009210CB"/>
    <w:rsid w:val="009247ED"/>
    <w:rsid w:val="00926C9B"/>
    <w:rsid w:val="009277D7"/>
    <w:rsid w:val="00935513"/>
    <w:rsid w:val="009376FB"/>
    <w:rsid w:val="009378D4"/>
    <w:rsid w:val="0094028E"/>
    <w:rsid w:val="00946AC1"/>
    <w:rsid w:val="009552D9"/>
    <w:rsid w:val="00957197"/>
    <w:rsid w:val="00961A80"/>
    <w:rsid w:val="00973908"/>
    <w:rsid w:val="00975A01"/>
    <w:rsid w:val="009834CF"/>
    <w:rsid w:val="009912BE"/>
    <w:rsid w:val="0099508E"/>
    <w:rsid w:val="009961E2"/>
    <w:rsid w:val="0099716B"/>
    <w:rsid w:val="009975B1"/>
    <w:rsid w:val="009A63A7"/>
    <w:rsid w:val="009A7D60"/>
    <w:rsid w:val="009B01EC"/>
    <w:rsid w:val="009B4FF1"/>
    <w:rsid w:val="009B6AFF"/>
    <w:rsid w:val="009B729B"/>
    <w:rsid w:val="009B72B0"/>
    <w:rsid w:val="009C13A1"/>
    <w:rsid w:val="009C7761"/>
    <w:rsid w:val="009E35D8"/>
    <w:rsid w:val="009E656C"/>
    <w:rsid w:val="009F343F"/>
    <w:rsid w:val="009F54E4"/>
    <w:rsid w:val="00A01154"/>
    <w:rsid w:val="00A0278E"/>
    <w:rsid w:val="00A05D63"/>
    <w:rsid w:val="00A22535"/>
    <w:rsid w:val="00A264B3"/>
    <w:rsid w:val="00A26E6B"/>
    <w:rsid w:val="00A32FEB"/>
    <w:rsid w:val="00A3667B"/>
    <w:rsid w:val="00A36787"/>
    <w:rsid w:val="00A417D2"/>
    <w:rsid w:val="00A63887"/>
    <w:rsid w:val="00A651BE"/>
    <w:rsid w:val="00A6627E"/>
    <w:rsid w:val="00A67138"/>
    <w:rsid w:val="00A70E92"/>
    <w:rsid w:val="00A7178E"/>
    <w:rsid w:val="00A75495"/>
    <w:rsid w:val="00A83E26"/>
    <w:rsid w:val="00A84357"/>
    <w:rsid w:val="00A854AD"/>
    <w:rsid w:val="00A9461E"/>
    <w:rsid w:val="00A95551"/>
    <w:rsid w:val="00AA122A"/>
    <w:rsid w:val="00AA330C"/>
    <w:rsid w:val="00AA3962"/>
    <w:rsid w:val="00AA5712"/>
    <w:rsid w:val="00AB6FAD"/>
    <w:rsid w:val="00AC3A34"/>
    <w:rsid w:val="00AC5743"/>
    <w:rsid w:val="00AC76AE"/>
    <w:rsid w:val="00AD3B40"/>
    <w:rsid w:val="00AD5E4B"/>
    <w:rsid w:val="00AE0656"/>
    <w:rsid w:val="00AE0C88"/>
    <w:rsid w:val="00AE3B47"/>
    <w:rsid w:val="00AF022E"/>
    <w:rsid w:val="00AF04B5"/>
    <w:rsid w:val="00AF284A"/>
    <w:rsid w:val="00B01BD7"/>
    <w:rsid w:val="00B11780"/>
    <w:rsid w:val="00B1265F"/>
    <w:rsid w:val="00B131BA"/>
    <w:rsid w:val="00B1515E"/>
    <w:rsid w:val="00B172E7"/>
    <w:rsid w:val="00B23297"/>
    <w:rsid w:val="00B25A8E"/>
    <w:rsid w:val="00B36182"/>
    <w:rsid w:val="00B40BEA"/>
    <w:rsid w:val="00B4292A"/>
    <w:rsid w:val="00B51B98"/>
    <w:rsid w:val="00B52746"/>
    <w:rsid w:val="00B530B8"/>
    <w:rsid w:val="00B60302"/>
    <w:rsid w:val="00B65A83"/>
    <w:rsid w:val="00B70438"/>
    <w:rsid w:val="00B77883"/>
    <w:rsid w:val="00B812DC"/>
    <w:rsid w:val="00B85C17"/>
    <w:rsid w:val="00B958AE"/>
    <w:rsid w:val="00B97266"/>
    <w:rsid w:val="00BA2D2F"/>
    <w:rsid w:val="00BA4A99"/>
    <w:rsid w:val="00BA696E"/>
    <w:rsid w:val="00BA6A62"/>
    <w:rsid w:val="00BB53BC"/>
    <w:rsid w:val="00BC3906"/>
    <w:rsid w:val="00BC498B"/>
    <w:rsid w:val="00BD15D6"/>
    <w:rsid w:val="00BD3B12"/>
    <w:rsid w:val="00BD3CE0"/>
    <w:rsid w:val="00BE5AF0"/>
    <w:rsid w:val="00BF3E24"/>
    <w:rsid w:val="00BF4227"/>
    <w:rsid w:val="00BF5AD2"/>
    <w:rsid w:val="00C01B4B"/>
    <w:rsid w:val="00C0244A"/>
    <w:rsid w:val="00C0518C"/>
    <w:rsid w:val="00C10592"/>
    <w:rsid w:val="00C164A9"/>
    <w:rsid w:val="00C22090"/>
    <w:rsid w:val="00C223A9"/>
    <w:rsid w:val="00C23937"/>
    <w:rsid w:val="00C25A58"/>
    <w:rsid w:val="00C261D9"/>
    <w:rsid w:val="00C30E44"/>
    <w:rsid w:val="00C3454E"/>
    <w:rsid w:val="00C5355A"/>
    <w:rsid w:val="00C54C6B"/>
    <w:rsid w:val="00C5655E"/>
    <w:rsid w:val="00C632C7"/>
    <w:rsid w:val="00C6405E"/>
    <w:rsid w:val="00C71346"/>
    <w:rsid w:val="00C72CE0"/>
    <w:rsid w:val="00C75185"/>
    <w:rsid w:val="00C8263B"/>
    <w:rsid w:val="00C83860"/>
    <w:rsid w:val="00C86E4A"/>
    <w:rsid w:val="00C904A7"/>
    <w:rsid w:val="00C90E92"/>
    <w:rsid w:val="00C93923"/>
    <w:rsid w:val="00C97FC2"/>
    <w:rsid w:val="00CA7266"/>
    <w:rsid w:val="00CA7ECB"/>
    <w:rsid w:val="00CB0A23"/>
    <w:rsid w:val="00CB28D4"/>
    <w:rsid w:val="00CB3F4F"/>
    <w:rsid w:val="00CB54C2"/>
    <w:rsid w:val="00CB6E68"/>
    <w:rsid w:val="00CC12D0"/>
    <w:rsid w:val="00CD0FC7"/>
    <w:rsid w:val="00CD4ED0"/>
    <w:rsid w:val="00CE4254"/>
    <w:rsid w:val="00CE6CD0"/>
    <w:rsid w:val="00CF1962"/>
    <w:rsid w:val="00CF28A0"/>
    <w:rsid w:val="00CF430E"/>
    <w:rsid w:val="00CF5512"/>
    <w:rsid w:val="00D00811"/>
    <w:rsid w:val="00D008A7"/>
    <w:rsid w:val="00D02822"/>
    <w:rsid w:val="00D058E2"/>
    <w:rsid w:val="00D05A5C"/>
    <w:rsid w:val="00D07EEC"/>
    <w:rsid w:val="00D126EC"/>
    <w:rsid w:val="00D1407D"/>
    <w:rsid w:val="00D15EF1"/>
    <w:rsid w:val="00D16318"/>
    <w:rsid w:val="00D166E9"/>
    <w:rsid w:val="00D17B9C"/>
    <w:rsid w:val="00D2115F"/>
    <w:rsid w:val="00D2709F"/>
    <w:rsid w:val="00D27EF1"/>
    <w:rsid w:val="00D30111"/>
    <w:rsid w:val="00D35660"/>
    <w:rsid w:val="00D37DD2"/>
    <w:rsid w:val="00D447DB"/>
    <w:rsid w:val="00D44BD9"/>
    <w:rsid w:val="00D45D7D"/>
    <w:rsid w:val="00D515D1"/>
    <w:rsid w:val="00D61AEC"/>
    <w:rsid w:val="00D702A6"/>
    <w:rsid w:val="00D80B18"/>
    <w:rsid w:val="00D96C61"/>
    <w:rsid w:val="00DB6A22"/>
    <w:rsid w:val="00DB6B1A"/>
    <w:rsid w:val="00DC3CBA"/>
    <w:rsid w:val="00DD0510"/>
    <w:rsid w:val="00DD14E4"/>
    <w:rsid w:val="00DD1BE4"/>
    <w:rsid w:val="00DD5872"/>
    <w:rsid w:val="00DD5992"/>
    <w:rsid w:val="00DD66DD"/>
    <w:rsid w:val="00DE6CAC"/>
    <w:rsid w:val="00DF1543"/>
    <w:rsid w:val="00DF538A"/>
    <w:rsid w:val="00E02ED6"/>
    <w:rsid w:val="00E03076"/>
    <w:rsid w:val="00E0576F"/>
    <w:rsid w:val="00E10310"/>
    <w:rsid w:val="00E17A86"/>
    <w:rsid w:val="00E2018F"/>
    <w:rsid w:val="00E20A66"/>
    <w:rsid w:val="00E26C79"/>
    <w:rsid w:val="00E30C85"/>
    <w:rsid w:val="00E31978"/>
    <w:rsid w:val="00E33810"/>
    <w:rsid w:val="00E37C51"/>
    <w:rsid w:val="00E45113"/>
    <w:rsid w:val="00E50745"/>
    <w:rsid w:val="00E5187A"/>
    <w:rsid w:val="00E51971"/>
    <w:rsid w:val="00E53588"/>
    <w:rsid w:val="00E666D8"/>
    <w:rsid w:val="00E66B4E"/>
    <w:rsid w:val="00E766AA"/>
    <w:rsid w:val="00E84B51"/>
    <w:rsid w:val="00E921DC"/>
    <w:rsid w:val="00E927E2"/>
    <w:rsid w:val="00E95791"/>
    <w:rsid w:val="00EA0AE1"/>
    <w:rsid w:val="00EA771E"/>
    <w:rsid w:val="00EB3838"/>
    <w:rsid w:val="00EB6FBB"/>
    <w:rsid w:val="00EB75B9"/>
    <w:rsid w:val="00ED33CA"/>
    <w:rsid w:val="00EE29AB"/>
    <w:rsid w:val="00EE34DB"/>
    <w:rsid w:val="00EE3908"/>
    <w:rsid w:val="00EE3D16"/>
    <w:rsid w:val="00EE4B2E"/>
    <w:rsid w:val="00EE4DDB"/>
    <w:rsid w:val="00EF1BB6"/>
    <w:rsid w:val="00EF676F"/>
    <w:rsid w:val="00F02963"/>
    <w:rsid w:val="00F03848"/>
    <w:rsid w:val="00F07519"/>
    <w:rsid w:val="00F076AB"/>
    <w:rsid w:val="00F100D4"/>
    <w:rsid w:val="00F212FD"/>
    <w:rsid w:val="00F25695"/>
    <w:rsid w:val="00F30470"/>
    <w:rsid w:val="00F30ED2"/>
    <w:rsid w:val="00F33AE0"/>
    <w:rsid w:val="00F3407C"/>
    <w:rsid w:val="00F352B6"/>
    <w:rsid w:val="00F35E69"/>
    <w:rsid w:val="00F3700A"/>
    <w:rsid w:val="00F40141"/>
    <w:rsid w:val="00F47B38"/>
    <w:rsid w:val="00F53B9B"/>
    <w:rsid w:val="00F53C0D"/>
    <w:rsid w:val="00F569CD"/>
    <w:rsid w:val="00F6077D"/>
    <w:rsid w:val="00F60D64"/>
    <w:rsid w:val="00F61D8F"/>
    <w:rsid w:val="00F62796"/>
    <w:rsid w:val="00F63923"/>
    <w:rsid w:val="00F65880"/>
    <w:rsid w:val="00F67A76"/>
    <w:rsid w:val="00F71901"/>
    <w:rsid w:val="00F732D9"/>
    <w:rsid w:val="00F7429E"/>
    <w:rsid w:val="00F74EAA"/>
    <w:rsid w:val="00F80F74"/>
    <w:rsid w:val="00F83955"/>
    <w:rsid w:val="00F84EF2"/>
    <w:rsid w:val="00F91D75"/>
    <w:rsid w:val="00F9333F"/>
    <w:rsid w:val="00F9380C"/>
    <w:rsid w:val="00F93C3A"/>
    <w:rsid w:val="00FA75EF"/>
    <w:rsid w:val="00FB43A0"/>
    <w:rsid w:val="00FC151E"/>
    <w:rsid w:val="00FC16F9"/>
    <w:rsid w:val="00FC5728"/>
    <w:rsid w:val="00FC59D8"/>
    <w:rsid w:val="00FD04A6"/>
    <w:rsid w:val="00FD1978"/>
    <w:rsid w:val="00FE16C5"/>
    <w:rsid w:val="00FE36FC"/>
    <w:rsid w:val="00FE5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20CC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11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9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085725"/>
    <w:rPr>
      <w:color w:val="FFFFFF"/>
      <w:u w:val="single"/>
    </w:rPr>
  </w:style>
  <w:style w:type="character" w:styleId="FollowedHyperlink">
    <w:name w:val="FollowedHyperlink"/>
    <w:basedOn w:val="DefaultParagraphFont"/>
    <w:uiPriority w:val="99"/>
    <w:semiHidden/>
    <w:unhideWhenUsed/>
    <w:rsid w:val="00D30111"/>
    <w:rPr>
      <w:color w:val="FFFFFF" w:themeColor="background1"/>
      <w:u w:val="single"/>
    </w:rPr>
  </w:style>
  <w:style w:type="paragraph" w:styleId="Header">
    <w:name w:val="header"/>
    <w:basedOn w:val="Normal"/>
    <w:link w:val="HeaderChar"/>
    <w:uiPriority w:val="99"/>
    <w:semiHidden/>
    <w:unhideWhenUsed/>
    <w:rsid w:val="005F32C8"/>
    <w:pPr>
      <w:tabs>
        <w:tab w:val="center" w:pos="4680"/>
        <w:tab w:val="right" w:pos="9360"/>
      </w:tabs>
    </w:pPr>
  </w:style>
  <w:style w:type="character" w:customStyle="1" w:styleId="HeaderChar">
    <w:name w:val="Header Char"/>
    <w:basedOn w:val="DefaultParagraphFont"/>
    <w:link w:val="Header"/>
    <w:uiPriority w:val="99"/>
    <w:semiHidden/>
    <w:rsid w:val="005F32C8"/>
    <w:rPr>
      <w:sz w:val="22"/>
      <w:szCs w:val="22"/>
    </w:rPr>
  </w:style>
  <w:style w:type="paragraph" w:styleId="Footer">
    <w:name w:val="footer"/>
    <w:basedOn w:val="Normal"/>
    <w:link w:val="FooterChar"/>
    <w:uiPriority w:val="99"/>
    <w:semiHidden/>
    <w:unhideWhenUsed/>
    <w:rsid w:val="005F32C8"/>
    <w:pPr>
      <w:tabs>
        <w:tab w:val="center" w:pos="4680"/>
        <w:tab w:val="right" w:pos="9360"/>
      </w:tabs>
    </w:pPr>
  </w:style>
  <w:style w:type="character" w:customStyle="1" w:styleId="FooterChar">
    <w:name w:val="Footer Char"/>
    <w:basedOn w:val="DefaultParagraphFont"/>
    <w:link w:val="Footer"/>
    <w:uiPriority w:val="99"/>
    <w:semiHidden/>
    <w:rsid w:val="005F32C8"/>
    <w:rPr>
      <w:sz w:val="22"/>
      <w:szCs w:val="22"/>
    </w:rPr>
  </w:style>
  <w:style w:type="paragraph" w:styleId="BalloonText">
    <w:name w:val="Balloon Text"/>
    <w:basedOn w:val="Normal"/>
    <w:link w:val="BalloonTextChar"/>
    <w:uiPriority w:val="99"/>
    <w:semiHidden/>
    <w:unhideWhenUsed/>
    <w:rsid w:val="00513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752"/>
    <w:rPr>
      <w:rFonts w:ascii="Tahoma" w:hAnsi="Tahoma" w:cs="Tahoma"/>
      <w:sz w:val="16"/>
      <w:szCs w:val="16"/>
    </w:rPr>
  </w:style>
  <w:style w:type="paragraph" w:styleId="ListParagraph">
    <w:name w:val="List Paragraph"/>
    <w:basedOn w:val="Normal"/>
    <w:uiPriority w:val="34"/>
    <w:qFormat/>
    <w:rsid w:val="00414199"/>
    <w:pPr>
      <w:ind w:left="720"/>
      <w:contextualSpacing/>
    </w:pPr>
  </w:style>
  <w:style w:type="paragraph" w:styleId="NoSpacing">
    <w:name w:val="No Spacing"/>
    <w:uiPriority w:val="1"/>
    <w:qFormat/>
    <w:rsid w:val="00A671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21881">
      <w:bodyDiv w:val="1"/>
      <w:marLeft w:val="0"/>
      <w:marRight w:val="0"/>
      <w:marTop w:val="0"/>
      <w:marBottom w:val="0"/>
      <w:divBdr>
        <w:top w:val="none" w:sz="0" w:space="0" w:color="auto"/>
        <w:left w:val="none" w:sz="0" w:space="0" w:color="auto"/>
        <w:bottom w:val="none" w:sz="0" w:space="0" w:color="auto"/>
        <w:right w:val="none" w:sz="0" w:space="0" w:color="auto"/>
      </w:divBdr>
      <w:divsChild>
        <w:div w:id="1458446856">
          <w:marLeft w:val="0"/>
          <w:marRight w:val="0"/>
          <w:marTop w:val="240"/>
          <w:marBottom w:val="240"/>
          <w:divBdr>
            <w:top w:val="single" w:sz="4" w:space="12" w:color="75778E"/>
            <w:left w:val="single" w:sz="4" w:space="12" w:color="75778E"/>
            <w:bottom w:val="single" w:sz="4" w:space="12" w:color="75778E"/>
            <w:right w:val="single" w:sz="4" w:space="12" w:color="75778E"/>
          </w:divBdr>
          <w:divsChild>
            <w:div w:id="21443169">
              <w:marLeft w:val="0"/>
              <w:marRight w:val="10080"/>
              <w:marTop w:val="240"/>
              <w:marBottom w:val="240"/>
              <w:divBdr>
                <w:top w:val="single" w:sz="4" w:space="6" w:color="CCCCCC"/>
                <w:left w:val="single" w:sz="4" w:space="6" w:color="CCCCCC"/>
                <w:bottom w:val="single" w:sz="4" w:space="6" w:color="CCCCCC"/>
                <w:right w:val="single" w:sz="4" w:space="6" w:color="CCCCCC"/>
              </w:divBdr>
            </w:div>
            <w:div w:id="1204562075">
              <w:marLeft w:val="0"/>
              <w:marRight w:val="0"/>
              <w:marTop w:val="10"/>
              <w:marBottom w:val="0"/>
              <w:divBdr>
                <w:top w:val="single" w:sz="4" w:space="6" w:color="CCCCCC"/>
                <w:left w:val="single" w:sz="4" w:space="6" w:color="CCCCCC"/>
                <w:bottom w:val="single" w:sz="4" w:space="6" w:color="CCCCCC"/>
                <w:right w:val="single" w:sz="4" w:space="6" w:color="CCCCCC"/>
              </w:divBdr>
            </w:div>
            <w:div w:id="1616399639">
              <w:marLeft w:val="0"/>
              <w:marRight w:val="0"/>
              <w:marTop w:val="240"/>
              <w:marBottom w:val="240"/>
              <w:divBdr>
                <w:top w:val="single" w:sz="4" w:space="6" w:color="CCCCCC"/>
                <w:left w:val="single" w:sz="4" w:space="6" w:color="CCCCCC"/>
                <w:bottom w:val="single" w:sz="4" w:space="6" w:color="CCCCCC"/>
                <w:right w:val="single" w:sz="4" w:space="6" w:color="CCCCCC"/>
              </w:divBdr>
            </w:div>
            <w:div w:id="1719012913">
              <w:marLeft w:val="0"/>
              <w:marRight w:val="0"/>
              <w:marTop w:val="0"/>
              <w:marBottom w:val="0"/>
              <w:divBdr>
                <w:top w:val="none" w:sz="0" w:space="0" w:color="auto"/>
                <w:left w:val="none" w:sz="0" w:space="0" w:color="auto"/>
                <w:bottom w:val="none" w:sz="0" w:space="0" w:color="auto"/>
                <w:right w:val="none" w:sz="0" w:space="0" w:color="auto"/>
              </w:divBdr>
            </w:div>
            <w:div w:id="1766143802">
              <w:marLeft w:val="0"/>
              <w:marRight w:val="0"/>
              <w:marTop w:val="0"/>
              <w:marBottom w:val="240"/>
              <w:divBdr>
                <w:top w:val="single" w:sz="4" w:space="0" w:color="EFEFEF"/>
                <w:left w:val="single" w:sz="4" w:space="0" w:color="EFEFEF"/>
                <w:bottom w:val="single" w:sz="4" w:space="0" w:color="EFEFEF"/>
                <w:right w:val="single" w:sz="4" w:space="0" w:color="EFEFEF"/>
              </w:divBdr>
            </w:div>
          </w:divsChild>
        </w:div>
      </w:divsChild>
    </w:div>
    <w:div w:id="1271937766">
      <w:bodyDiv w:val="1"/>
      <w:marLeft w:val="0"/>
      <w:marRight w:val="0"/>
      <w:marTop w:val="0"/>
      <w:marBottom w:val="0"/>
      <w:divBdr>
        <w:top w:val="none" w:sz="0" w:space="0" w:color="auto"/>
        <w:left w:val="none" w:sz="0" w:space="0" w:color="auto"/>
        <w:bottom w:val="none" w:sz="0" w:space="0" w:color="auto"/>
        <w:right w:val="none" w:sz="0" w:space="0" w:color="auto"/>
      </w:divBdr>
    </w:div>
    <w:div w:id="1542475507">
      <w:bodyDiv w:val="1"/>
      <w:marLeft w:val="0"/>
      <w:marRight w:val="0"/>
      <w:marTop w:val="0"/>
      <w:marBottom w:val="0"/>
      <w:divBdr>
        <w:top w:val="none" w:sz="0" w:space="0" w:color="auto"/>
        <w:left w:val="none" w:sz="0" w:space="0" w:color="auto"/>
        <w:bottom w:val="none" w:sz="0" w:space="0" w:color="auto"/>
        <w:right w:val="none" w:sz="0" w:space="0" w:color="auto"/>
      </w:divBdr>
      <w:divsChild>
        <w:div w:id="352726862">
          <w:marLeft w:val="0"/>
          <w:marRight w:val="0"/>
          <w:marTop w:val="240"/>
          <w:marBottom w:val="240"/>
          <w:divBdr>
            <w:top w:val="single" w:sz="4" w:space="12" w:color="75778E"/>
            <w:left w:val="single" w:sz="4" w:space="12" w:color="75778E"/>
            <w:bottom w:val="single" w:sz="4" w:space="12" w:color="75778E"/>
            <w:right w:val="single" w:sz="4" w:space="12" w:color="75778E"/>
          </w:divBdr>
          <w:divsChild>
            <w:div w:id="438185246">
              <w:marLeft w:val="0"/>
              <w:marRight w:val="10080"/>
              <w:marTop w:val="240"/>
              <w:marBottom w:val="240"/>
              <w:divBdr>
                <w:top w:val="single" w:sz="4" w:space="6" w:color="CCCCCC"/>
                <w:left w:val="single" w:sz="4" w:space="6" w:color="CCCCCC"/>
                <w:bottom w:val="single" w:sz="4" w:space="6" w:color="CCCCCC"/>
                <w:right w:val="single" w:sz="4" w:space="6" w:color="CCCCCC"/>
              </w:divBdr>
            </w:div>
            <w:div w:id="597450233">
              <w:marLeft w:val="0"/>
              <w:marRight w:val="0"/>
              <w:marTop w:val="0"/>
              <w:marBottom w:val="240"/>
              <w:divBdr>
                <w:top w:val="single" w:sz="4" w:space="0" w:color="EFEFEF"/>
                <w:left w:val="single" w:sz="4" w:space="0" w:color="EFEFEF"/>
                <w:bottom w:val="single" w:sz="4" w:space="0" w:color="EFEFEF"/>
                <w:right w:val="single" w:sz="4" w:space="0" w:color="EFEFEF"/>
              </w:divBdr>
            </w:div>
            <w:div w:id="1071196810">
              <w:marLeft w:val="0"/>
              <w:marRight w:val="0"/>
              <w:marTop w:val="0"/>
              <w:marBottom w:val="0"/>
              <w:divBdr>
                <w:top w:val="none" w:sz="0" w:space="0" w:color="auto"/>
                <w:left w:val="none" w:sz="0" w:space="0" w:color="auto"/>
                <w:bottom w:val="none" w:sz="0" w:space="0" w:color="auto"/>
                <w:right w:val="none" w:sz="0" w:space="0" w:color="auto"/>
              </w:divBdr>
            </w:div>
            <w:div w:id="1585409890">
              <w:marLeft w:val="0"/>
              <w:marRight w:val="0"/>
              <w:marTop w:val="240"/>
              <w:marBottom w:val="240"/>
              <w:divBdr>
                <w:top w:val="single" w:sz="4" w:space="6" w:color="CCCCCC"/>
                <w:left w:val="single" w:sz="4" w:space="6" w:color="CCCCCC"/>
                <w:bottom w:val="single" w:sz="4" w:space="6" w:color="CCCCCC"/>
                <w:right w:val="single" w:sz="4" w:space="6" w:color="CCCCCC"/>
              </w:divBdr>
            </w:div>
            <w:div w:id="2022853397">
              <w:marLeft w:val="0"/>
              <w:marRight w:val="0"/>
              <w:marTop w:val="10"/>
              <w:marBottom w:val="0"/>
              <w:divBdr>
                <w:top w:val="single" w:sz="4" w:space="6" w:color="CCCCCC"/>
                <w:left w:val="single" w:sz="4" w:space="6" w:color="CCCCCC"/>
                <w:bottom w:val="single" w:sz="4" w:space="6" w:color="CCCCCC"/>
                <w:right w:val="single" w:sz="4" w:space="6" w:color="CCCCCC"/>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B77F8-C60F-164F-9305-DC025EF4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Links>
    <vt:vector size="24" baseType="variant">
      <vt:variant>
        <vt:i4>1179648</vt:i4>
      </vt:variant>
      <vt:variant>
        <vt:i4>12</vt:i4>
      </vt:variant>
      <vt:variant>
        <vt:i4>0</vt:i4>
      </vt:variant>
      <vt:variant>
        <vt:i4>5</vt:i4>
      </vt:variant>
      <vt:variant>
        <vt:lpwstr/>
      </vt:variant>
      <vt:variant>
        <vt:lpwstr>calendar</vt:lpwstr>
      </vt:variant>
      <vt:variant>
        <vt:i4>1835034</vt:i4>
      </vt:variant>
      <vt:variant>
        <vt:i4>9</vt:i4>
      </vt:variant>
      <vt:variant>
        <vt:i4>0</vt:i4>
      </vt:variant>
      <vt:variant>
        <vt:i4>5</vt:i4>
      </vt:variant>
      <vt:variant>
        <vt:lpwstr/>
      </vt:variant>
      <vt:variant>
        <vt:lpwstr>policies</vt:lpwstr>
      </vt:variant>
      <vt:variant>
        <vt:i4>1179678</vt:i4>
      </vt:variant>
      <vt:variant>
        <vt:i4>6</vt:i4>
      </vt:variant>
      <vt:variant>
        <vt:i4>0</vt:i4>
      </vt:variant>
      <vt:variant>
        <vt:i4>5</vt:i4>
      </vt:variant>
      <vt:variant>
        <vt:lpwstr/>
      </vt:variant>
      <vt:variant>
        <vt:lpwstr>requirements</vt:lpwstr>
      </vt:variant>
      <vt:variant>
        <vt:i4>1703961</vt:i4>
      </vt:variant>
      <vt:variant>
        <vt:i4>3</vt:i4>
      </vt:variant>
      <vt:variant>
        <vt:i4>0</vt:i4>
      </vt:variant>
      <vt:variant>
        <vt:i4>5</vt:i4>
      </vt:variant>
      <vt:variant>
        <vt:lpwstr/>
      </vt:variant>
      <vt:variant>
        <vt:lpwstr>overview</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Shu-User</dc:creator>
  <cp:keywords/>
  <dc:description/>
  <cp:lastModifiedBy>Viswa Viswanathan</cp:lastModifiedBy>
  <cp:revision>3</cp:revision>
  <cp:lastPrinted>2016-06-29T22:28:00Z</cp:lastPrinted>
  <dcterms:created xsi:type="dcterms:W3CDTF">2016-06-30T16:46:00Z</dcterms:created>
  <dcterms:modified xsi:type="dcterms:W3CDTF">2016-06-30T16:47:00Z</dcterms:modified>
</cp:coreProperties>
</file>