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B3283" w14:textId="3E1E455E" w:rsidR="007437AB" w:rsidRPr="00266F1F" w:rsidRDefault="007437AB" w:rsidP="000E4CB0">
      <w:pPr>
        <w:jc w:val="both"/>
        <w:rPr>
          <w:rFonts w:ascii="Verdana" w:hAnsi="Verdana" w:cs="Arial"/>
          <w:sz w:val="18"/>
          <w:szCs w:val="18"/>
        </w:rPr>
      </w:pPr>
    </w:p>
    <w:p w14:paraId="18C1FCD7" w14:textId="2FA5ED3B" w:rsidR="006022B5" w:rsidRPr="001D613C" w:rsidRDefault="0099770C" w:rsidP="006022B5">
      <w:pPr>
        <w:tabs>
          <w:tab w:val="left" w:pos="1080"/>
          <w:tab w:val="left" w:pos="7088"/>
        </w:tabs>
        <w:ind w:right="283"/>
        <w:jc w:val="right"/>
        <w:rPr>
          <w:rFonts w:ascii="Verdana" w:eastAsia="Malgun Gothic" w:hAnsi="Verdana" w:cs="Arial"/>
          <w:sz w:val="18"/>
          <w:szCs w:val="18"/>
          <w:lang w:val="el-GR"/>
        </w:rPr>
      </w:pPr>
      <w:r w:rsidRPr="00216205">
        <w:rPr>
          <w:rFonts w:ascii="Verdana" w:hAnsi="Verdana" w:cs="Arial"/>
          <w:sz w:val="18"/>
          <w:szCs w:val="18"/>
          <w:lang w:val="el-GR"/>
        </w:rPr>
        <w:t>3</w:t>
      </w:r>
      <w:r w:rsidR="00356FCC">
        <w:rPr>
          <w:rFonts w:ascii="Verdana" w:hAnsi="Verdana" w:cs="Arial"/>
          <w:sz w:val="18"/>
          <w:szCs w:val="18"/>
          <w:lang w:val="el-GR"/>
        </w:rPr>
        <w:t xml:space="preserve"> </w:t>
      </w:r>
      <w:r>
        <w:rPr>
          <w:rFonts w:ascii="Verdana" w:hAnsi="Verdana" w:cs="Arial"/>
          <w:sz w:val="18"/>
          <w:szCs w:val="18"/>
          <w:lang w:val="el-GR"/>
        </w:rPr>
        <w:t>Οκτωβρίου</w:t>
      </w:r>
      <w:r w:rsidR="006022B5" w:rsidRPr="006022B5">
        <w:rPr>
          <w:rFonts w:ascii="Verdana" w:eastAsia="Malgun Gothic" w:hAnsi="Verdana" w:cs="Arial"/>
          <w:sz w:val="18"/>
          <w:szCs w:val="18"/>
          <w:lang w:val="el-GR"/>
        </w:rPr>
        <w:t>, 202</w:t>
      </w:r>
      <w:r w:rsidR="00CF5C7D">
        <w:rPr>
          <w:rFonts w:ascii="Verdana" w:eastAsia="Malgun Gothic" w:hAnsi="Verdana" w:cs="Arial"/>
          <w:sz w:val="18"/>
          <w:szCs w:val="18"/>
          <w:lang w:val="el-GR"/>
        </w:rPr>
        <w:t>4</w:t>
      </w:r>
    </w:p>
    <w:p w14:paraId="650D9480" w14:textId="77777777" w:rsidR="006022B5" w:rsidRPr="00F07B9A" w:rsidRDefault="006022B5" w:rsidP="006022B5">
      <w:pPr>
        <w:jc w:val="both"/>
        <w:rPr>
          <w:rFonts w:ascii="Verdana" w:hAnsi="Verdana" w:cs="Arial"/>
          <w:sz w:val="18"/>
          <w:szCs w:val="18"/>
          <w:lang w:val="el-GR"/>
        </w:rPr>
      </w:pPr>
    </w:p>
    <w:p w14:paraId="5506EEE1" w14:textId="77777777" w:rsidR="006022B5" w:rsidRPr="00F07B9A" w:rsidRDefault="006022B5" w:rsidP="006022B5">
      <w:pPr>
        <w:jc w:val="center"/>
        <w:rPr>
          <w:rFonts w:ascii="Verdana" w:eastAsia="Malgun Gothic" w:hAnsi="Verdana" w:cs="Arial"/>
          <w:b/>
          <w:sz w:val="18"/>
          <w:szCs w:val="18"/>
          <w:lang w:val="el-GR"/>
        </w:rPr>
      </w:pPr>
    </w:p>
    <w:p w14:paraId="06071BA9" w14:textId="77777777" w:rsidR="006022B5" w:rsidRPr="006022B5" w:rsidRDefault="006022B5" w:rsidP="006022B5">
      <w:pPr>
        <w:jc w:val="center"/>
        <w:rPr>
          <w:rFonts w:ascii="Verdana" w:eastAsia="Malgun Gothic" w:hAnsi="Verdana" w:cs="Arial"/>
          <w:b/>
          <w:sz w:val="24"/>
          <w:szCs w:val="24"/>
          <w:lang w:val="el-GR"/>
        </w:rPr>
      </w:pPr>
      <w:r w:rsidRPr="006022B5">
        <w:rPr>
          <w:rFonts w:ascii="Verdana" w:eastAsia="Malgun Gothic" w:hAnsi="Verdana" w:cs="Arial"/>
          <w:b/>
          <w:sz w:val="24"/>
          <w:szCs w:val="24"/>
          <w:lang w:val="el-GR"/>
        </w:rPr>
        <w:t>ΔΕΛΤΙΟ ΤΥΠΟΥ</w:t>
      </w:r>
    </w:p>
    <w:p w14:paraId="59BCE7C7" w14:textId="77777777" w:rsidR="006022B5" w:rsidRPr="00A36D89" w:rsidRDefault="006022B5" w:rsidP="006022B5">
      <w:pPr>
        <w:rPr>
          <w:rFonts w:ascii="Verdana" w:eastAsia="Malgun Gothic" w:hAnsi="Verdana" w:cs="Arial"/>
          <w:sz w:val="18"/>
          <w:szCs w:val="18"/>
          <w:lang w:val="el-GR"/>
        </w:rPr>
      </w:pPr>
    </w:p>
    <w:p w14:paraId="3F149EC6" w14:textId="77777777" w:rsidR="006022B5" w:rsidRPr="00A36D89" w:rsidRDefault="006022B5" w:rsidP="006022B5">
      <w:pPr>
        <w:rPr>
          <w:rFonts w:ascii="Verdana" w:eastAsia="Malgun Gothic" w:hAnsi="Verdana" w:cs="Arial"/>
          <w:sz w:val="18"/>
          <w:szCs w:val="18"/>
          <w:lang w:val="el-GR"/>
        </w:rPr>
      </w:pPr>
    </w:p>
    <w:p w14:paraId="151BF7D6" w14:textId="1B0A0FAD" w:rsidR="006022B5" w:rsidRPr="00CA7B11" w:rsidRDefault="006022B5" w:rsidP="006022B5">
      <w:pPr>
        <w:keepNext/>
        <w:tabs>
          <w:tab w:val="left" w:pos="6840"/>
        </w:tabs>
        <w:outlineLvl w:val="5"/>
        <w:rPr>
          <w:rFonts w:ascii="Verdana" w:eastAsia="Malgun Gothic" w:hAnsi="Verdana" w:cs="Arial"/>
          <w:b/>
          <w:bCs/>
          <w:u w:val="single"/>
          <w:lang w:val="el-GR"/>
        </w:rPr>
      </w:pPr>
      <w:r w:rsidRPr="006022B5">
        <w:rPr>
          <w:rFonts w:ascii="Verdana" w:eastAsia="Malgun Gothic" w:hAnsi="Verdana" w:cs="Arial"/>
          <w:bCs/>
          <w:u w:val="single"/>
          <w:lang w:val="x-none"/>
        </w:rPr>
        <w:t>ΔΕΙΚΤΗΣ ΤΙΜΩΝ ΚΑΤΑΝΑΛΩΤΗ(ΔΤΚ):</w:t>
      </w:r>
      <w:r w:rsidRPr="006022B5">
        <w:rPr>
          <w:rFonts w:ascii="Verdana" w:eastAsia="Malgun Gothic" w:hAnsi="Verdana" w:cs="Arial"/>
          <w:b/>
          <w:u w:val="single"/>
          <w:lang w:val="el-GR"/>
        </w:rPr>
        <w:t xml:space="preserve"> </w:t>
      </w:r>
      <w:r w:rsidR="0099770C">
        <w:rPr>
          <w:rFonts w:ascii="Verdana" w:eastAsia="Malgun Gothic" w:hAnsi="Verdana" w:cs="Arial"/>
          <w:b/>
          <w:u w:val="single"/>
          <w:lang w:val="el-GR"/>
        </w:rPr>
        <w:t>ΣΕΠΤΕΜΒΡΙΟΣ</w:t>
      </w:r>
      <w:r w:rsidR="00D616AE">
        <w:rPr>
          <w:rFonts w:ascii="Verdana" w:eastAsia="Malgun Gothic" w:hAnsi="Verdana" w:cs="Arial"/>
          <w:b/>
          <w:u w:val="single"/>
          <w:lang w:val="el-GR"/>
        </w:rPr>
        <w:t xml:space="preserve"> </w:t>
      </w:r>
      <w:r w:rsidRPr="006022B5">
        <w:rPr>
          <w:rFonts w:ascii="Verdana" w:eastAsia="Malgun Gothic" w:hAnsi="Verdana" w:cs="Arial"/>
          <w:b/>
          <w:u w:val="single"/>
          <w:lang w:val="x-none"/>
        </w:rPr>
        <w:t>202</w:t>
      </w:r>
      <w:r w:rsidR="00CA7B11">
        <w:rPr>
          <w:rFonts w:ascii="Verdana" w:eastAsia="Malgun Gothic" w:hAnsi="Verdana" w:cs="Arial"/>
          <w:b/>
          <w:u w:val="single"/>
          <w:lang w:val="el-GR"/>
        </w:rPr>
        <w:t>4</w:t>
      </w:r>
    </w:p>
    <w:p w14:paraId="6CFF816A" w14:textId="77777777" w:rsidR="006022B5" w:rsidRPr="00394E48" w:rsidRDefault="006022B5" w:rsidP="006022B5">
      <w:pPr>
        <w:rPr>
          <w:rFonts w:ascii="Verdana" w:eastAsia="Malgun Gothic" w:hAnsi="Verdana" w:cs="Arial"/>
          <w:lang w:val="el-GR"/>
        </w:rPr>
      </w:pPr>
    </w:p>
    <w:p w14:paraId="32482F3F" w14:textId="54921D6D" w:rsidR="006022B5" w:rsidRPr="006022B5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lang w:val="el-GR"/>
        </w:rPr>
      </w:pPr>
      <w:r w:rsidRPr="006022B5">
        <w:rPr>
          <w:rFonts w:ascii="Verdana" w:eastAsia="Malgun Gothic" w:hAnsi="Verdana" w:cs="Arial"/>
          <w:b/>
          <w:lang w:val="el-GR"/>
        </w:rPr>
        <w:t xml:space="preserve">Πληθωρισμός </w:t>
      </w:r>
      <w:r w:rsidR="0099770C">
        <w:rPr>
          <w:rFonts w:ascii="Verdana" w:eastAsia="Malgun Gothic" w:hAnsi="Verdana" w:cs="Arial"/>
          <w:b/>
          <w:lang w:val="el-GR"/>
        </w:rPr>
        <w:t>0</w:t>
      </w:r>
      <w:r w:rsidR="00E53455">
        <w:rPr>
          <w:rFonts w:ascii="Verdana" w:eastAsia="Malgun Gothic" w:hAnsi="Verdana" w:cs="Arial"/>
          <w:b/>
          <w:lang w:val="el-GR"/>
        </w:rPr>
        <w:t>,</w:t>
      </w:r>
      <w:r w:rsidR="0099770C">
        <w:rPr>
          <w:rFonts w:ascii="Verdana" w:eastAsia="Malgun Gothic" w:hAnsi="Verdana" w:cs="Arial"/>
          <w:b/>
          <w:lang w:val="el-GR"/>
        </w:rPr>
        <w:t>7</w:t>
      </w:r>
      <w:r w:rsidRPr="006022B5">
        <w:rPr>
          <w:rFonts w:ascii="Verdana" w:eastAsia="Malgun Gothic" w:hAnsi="Verdana" w:cs="Arial"/>
          <w:b/>
          <w:lang w:val="el-GR"/>
        </w:rPr>
        <w:t>%</w:t>
      </w:r>
    </w:p>
    <w:p w14:paraId="3E882D76" w14:textId="77777777" w:rsidR="00394E48" w:rsidRPr="00394E48" w:rsidRDefault="00394E48" w:rsidP="006022B5">
      <w:pPr>
        <w:tabs>
          <w:tab w:val="left" w:pos="1080"/>
          <w:tab w:val="left" w:pos="6840"/>
        </w:tabs>
        <w:jc w:val="both"/>
        <w:rPr>
          <w:rFonts w:ascii="Arial" w:hAnsi="Arial" w:cs="Arial"/>
          <w:lang w:val="el-GR"/>
        </w:rPr>
      </w:pPr>
    </w:p>
    <w:p w14:paraId="131CCE1B" w14:textId="43D25FCF" w:rsidR="006022B5" w:rsidRPr="006022B5" w:rsidRDefault="006022B5" w:rsidP="001C528B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6022B5">
        <w:rPr>
          <w:rFonts w:ascii="Verdana" w:eastAsia="Malgun Gothic" w:hAnsi="Verdana" w:cs="Arial"/>
          <w:sz w:val="18"/>
          <w:szCs w:val="18"/>
          <w:lang w:val="el-GR"/>
        </w:rPr>
        <w:t>Ο Δείκτης Τιμών Καταναλωτή τον</w:t>
      </w:r>
      <w:r w:rsidR="004D783D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452DF7">
        <w:rPr>
          <w:rFonts w:ascii="Verdana" w:eastAsia="Malgun Gothic" w:hAnsi="Verdana" w:cs="Arial"/>
          <w:sz w:val="18"/>
          <w:szCs w:val="18"/>
          <w:lang w:val="el-GR"/>
        </w:rPr>
        <w:t>Σεπτέμβριο</w:t>
      </w:r>
      <w:r w:rsidR="004D783D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CA7B11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AA6832">
        <w:rPr>
          <w:rFonts w:ascii="Verdana" w:eastAsia="Malgun Gothic" w:hAnsi="Verdana" w:cs="Arial"/>
          <w:sz w:val="18"/>
          <w:szCs w:val="18"/>
          <w:lang w:val="el-GR"/>
        </w:rPr>
        <w:t>αυξή</w:t>
      </w:r>
      <w:r w:rsidR="004677C3">
        <w:rPr>
          <w:rFonts w:ascii="Verdana" w:eastAsia="Malgun Gothic" w:hAnsi="Verdana" w:cs="Arial"/>
          <w:sz w:val="18"/>
          <w:szCs w:val="18"/>
          <w:lang w:val="el-GR"/>
        </w:rPr>
        <w:t>θηκε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 xml:space="preserve"> κατά </w:t>
      </w:r>
      <w:r w:rsidR="00E53455">
        <w:rPr>
          <w:rFonts w:ascii="Verdana" w:eastAsia="Malgun Gothic" w:hAnsi="Verdana" w:cs="Arial"/>
          <w:sz w:val="18"/>
          <w:szCs w:val="18"/>
          <w:lang w:val="el-GR"/>
        </w:rPr>
        <w:t>0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1C528B">
        <w:rPr>
          <w:rFonts w:ascii="Verdana" w:eastAsia="Malgun Gothic" w:hAnsi="Verdana" w:cs="Arial"/>
          <w:sz w:val="18"/>
          <w:szCs w:val="18"/>
          <w:lang w:val="el-GR"/>
        </w:rPr>
        <w:t>3</w:t>
      </w:r>
      <w:r w:rsidR="00452DF7">
        <w:rPr>
          <w:rFonts w:ascii="Verdana" w:eastAsia="Malgun Gothic" w:hAnsi="Verdana" w:cs="Arial"/>
          <w:sz w:val="18"/>
          <w:szCs w:val="18"/>
          <w:lang w:val="el-GR"/>
        </w:rPr>
        <w:t>8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 xml:space="preserve"> μονάδες και έφτασε στις 11</w:t>
      </w:r>
      <w:r w:rsidR="001C528B">
        <w:rPr>
          <w:rFonts w:ascii="Verdana" w:eastAsia="Malgun Gothic" w:hAnsi="Verdana" w:cs="Arial"/>
          <w:sz w:val="18"/>
          <w:szCs w:val="18"/>
          <w:lang w:val="el-GR"/>
        </w:rPr>
        <w:t>8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452DF7">
        <w:rPr>
          <w:rFonts w:ascii="Verdana" w:eastAsia="Malgun Gothic" w:hAnsi="Verdana" w:cs="Arial"/>
          <w:sz w:val="18"/>
          <w:szCs w:val="18"/>
          <w:lang w:val="el-GR"/>
        </w:rPr>
        <w:t>48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 xml:space="preserve"> μονάδες σε σύγκριση με 1</w:t>
      </w:r>
      <w:r w:rsidRPr="004A11EF">
        <w:rPr>
          <w:rFonts w:ascii="Verdana" w:eastAsia="Malgun Gothic" w:hAnsi="Verdana" w:cs="Arial"/>
          <w:sz w:val="18"/>
          <w:szCs w:val="18"/>
          <w:lang w:val="el-GR"/>
        </w:rPr>
        <w:t>1</w:t>
      </w:r>
      <w:r w:rsidR="00452DF7">
        <w:rPr>
          <w:rFonts w:ascii="Verdana" w:eastAsia="Malgun Gothic" w:hAnsi="Verdana" w:cs="Arial"/>
          <w:sz w:val="18"/>
          <w:szCs w:val="18"/>
          <w:lang w:val="el-GR"/>
        </w:rPr>
        <w:t>8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452DF7">
        <w:rPr>
          <w:rFonts w:ascii="Verdana" w:eastAsia="Malgun Gothic" w:hAnsi="Verdana" w:cs="Arial"/>
          <w:sz w:val="18"/>
          <w:szCs w:val="18"/>
          <w:lang w:val="el-GR"/>
        </w:rPr>
        <w:t>10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 xml:space="preserve"> μονάδες τον </w:t>
      </w:r>
      <w:r w:rsidR="00452DF7">
        <w:rPr>
          <w:rFonts w:ascii="Verdana" w:eastAsia="Malgun Gothic" w:hAnsi="Verdana" w:cs="Arial"/>
          <w:sz w:val="18"/>
          <w:szCs w:val="18"/>
          <w:lang w:val="el-GR"/>
        </w:rPr>
        <w:t>Αύγουστο</w:t>
      </w:r>
      <w:r w:rsidR="00CE326A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F50259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4A11EF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 xml:space="preserve">Ο πληθωρισμός τον </w:t>
      </w:r>
      <w:r w:rsidR="00452DF7">
        <w:rPr>
          <w:rFonts w:ascii="Verdana" w:eastAsia="Malgun Gothic" w:hAnsi="Verdana" w:cs="Arial"/>
          <w:sz w:val="18"/>
          <w:szCs w:val="18"/>
          <w:lang w:val="el-GR"/>
        </w:rPr>
        <w:t>Σεπτέμβριο</w:t>
      </w:r>
      <w:r w:rsidR="00E17F24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CA7B11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 xml:space="preserve"> αυξήθηκε με ρυθμό </w:t>
      </w:r>
      <w:r w:rsidR="00452DF7">
        <w:rPr>
          <w:rFonts w:ascii="Verdana" w:eastAsia="Malgun Gothic" w:hAnsi="Verdana" w:cs="Arial"/>
          <w:sz w:val="18"/>
          <w:szCs w:val="18"/>
          <w:lang w:val="el-GR"/>
        </w:rPr>
        <w:t>0,7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%. (Πίνακας 1)</w:t>
      </w:r>
    </w:p>
    <w:p w14:paraId="531B97C2" w14:textId="77777777" w:rsidR="006022B5" w:rsidRPr="00F07B9A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1F235050" w14:textId="7D651D3A" w:rsidR="00F50259" w:rsidRDefault="00F50259" w:rsidP="00F50259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bookmarkStart w:id="0" w:name="_Hlk65747356"/>
      <w:r>
        <w:rPr>
          <w:rFonts w:ascii="Verdana" w:eastAsia="Malgun Gothic" w:hAnsi="Verdana" w:cs="Arial"/>
          <w:sz w:val="18"/>
          <w:szCs w:val="18"/>
          <w:lang w:val="el-GR"/>
        </w:rPr>
        <w:t xml:space="preserve">Για την περίοδο Ιανουαρίου – </w:t>
      </w:r>
      <w:r w:rsidR="00452DF7">
        <w:rPr>
          <w:rFonts w:ascii="Verdana" w:eastAsia="Malgun Gothic" w:hAnsi="Verdana" w:cs="Arial"/>
          <w:sz w:val="18"/>
          <w:szCs w:val="18"/>
          <w:lang w:val="el-GR"/>
        </w:rPr>
        <w:t>Σεπτεμβρίου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 2024, ο ΔΤΚ σημείωσε αύξηση </w:t>
      </w:r>
      <w:r w:rsidR="00452DF7">
        <w:rPr>
          <w:rFonts w:ascii="Verdana" w:eastAsia="Malgun Gothic" w:hAnsi="Verdana" w:cs="Arial"/>
          <w:sz w:val="18"/>
          <w:szCs w:val="18"/>
          <w:lang w:val="el-GR"/>
        </w:rPr>
        <w:t>1</w:t>
      </w:r>
      <w:r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452DF7">
        <w:rPr>
          <w:rFonts w:ascii="Verdana" w:eastAsia="Malgun Gothic" w:hAnsi="Verdana" w:cs="Arial"/>
          <w:sz w:val="18"/>
          <w:szCs w:val="18"/>
          <w:lang w:val="el-GR"/>
        </w:rPr>
        <w:t>9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% σε σύγκριση με την αντίστοιχη περσινή περίοδο. </w:t>
      </w:r>
      <w:bookmarkEnd w:id="0"/>
      <w:r>
        <w:rPr>
          <w:rFonts w:ascii="Verdana" w:eastAsia="Malgun Gothic" w:hAnsi="Verdana" w:cs="Arial"/>
          <w:sz w:val="18"/>
          <w:szCs w:val="18"/>
          <w:lang w:val="el-GR"/>
        </w:rPr>
        <w:t>(Πίνακας 1)</w:t>
      </w:r>
    </w:p>
    <w:p w14:paraId="266AC247" w14:textId="77777777" w:rsidR="008E4F1A" w:rsidRDefault="008E4F1A" w:rsidP="00F50259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708C1E1" w14:textId="57CDF39A" w:rsidR="008E4F1A" w:rsidRPr="001C528B" w:rsidRDefault="00FC45BF" w:rsidP="00087B3C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sz w:val="18"/>
          <w:szCs w:val="18"/>
          <w:lang w:val="el-GR"/>
        </w:rPr>
      </w:pPr>
      <w:r>
        <w:rPr>
          <w:rFonts w:ascii="Verdana" w:eastAsia="Malgun Gothic" w:hAnsi="Verdana" w:cs="Arial"/>
          <w:noProof/>
          <w:sz w:val="18"/>
          <w:szCs w:val="18"/>
          <w:lang w:val="el-GR"/>
        </w:rPr>
        <w:drawing>
          <wp:inline distT="0" distB="0" distL="0" distR="0" wp14:anchorId="156B7890" wp14:editId="639EA287">
            <wp:extent cx="6090285" cy="3907790"/>
            <wp:effectExtent l="0" t="0" r="5715" b="0"/>
            <wp:docPr id="20624018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390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E77337" w14:textId="77777777" w:rsidR="008E4F1A" w:rsidRPr="00750AF4" w:rsidRDefault="008E4F1A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E994513" w14:textId="77777777" w:rsidR="00C87829" w:rsidRDefault="00C87829" w:rsidP="00750AF4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AA79A28" w14:textId="2AC8ECFE" w:rsidR="00F000FF" w:rsidRPr="00D039D5" w:rsidRDefault="00F000FF" w:rsidP="00F000FF">
      <w:pPr>
        <w:tabs>
          <w:tab w:val="left" w:pos="1080"/>
          <w:tab w:val="left" w:pos="6840"/>
        </w:tabs>
        <w:rPr>
          <w:rFonts w:ascii="Verdana" w:eastAsia="Malgun Gothic" w:hAnsi="Verdana" w:cs="Arial"/>
          <w:sz w:val="18"/>
          <w:szCs w:val="18"/>
          <w:lang w:val="el-GR"/>
        </w:rPr>
      </w:pPr>
      <w:r w:rsidRPr="00D039D5">
        <w:rPr>
          <w:rFonts w:ascii="Verdana" w:eastAsia="Malgun Gothic" w:hAnsi="Verdana" w:cs="Arial"/>
          <w:sz w:val="18"/>
          <w:szCs w:val="18"/>
          <w:lang w:val="el-GR"/>
        </w:rPr>
        <w:t xml:space="preserve">Η μεγαλύτερη μεταβολή στις οικονομικές κατηγορίες συγκριτικά τόσο με τον </w:t>
      </w:r>
      <w:r w:rsidR="00D039D5" w:rsidRPr="00D039D5">
        <w:rPr>
          <w:rFonts w:ascii="Verdana" w:eastAsia="Malgun Gothic" w:hAnsi="Verdana" w:cs="Arial"/>
          <w:sz w:val="18"/>
          <w:szCs w:val="18"/>
          <w:lang w:val="el-GR"/>
        </w:rPr>
        <w:t>Σεπτέμβριο</w:t>
      </w:r>
      <w:r w:rsidRPr="00D039D5">
        <w:rPr>
          <w:rFonts w:ascii="Verdana" w:eastAsia="Malgun Gothic" w:hAnsi="Verdana" w:cs="Arial"/>
          <w:sz w:val="18"/>
          <w:szCs w:val="18"/>
          <w:lang w:val="el-GR"/>
        </w:rPr>
        <w:t xml:space="preserve"> του 2023</w:t>
      </w:r>
      <w:r w:rsidR="006F04B6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A40E5F">
        <w:rPr>
          <w:rFonts w:ascii="Verdana" w:eastAsia="Malgun Gothic" w:hAnsi="Verdana" w:cs="Arial"/>
          <w:sz w:val="18"/>
          <w:szCs w:val="18"/>
          <w:lang w:val="el-GR"/>
        </w:rPr>
        <w:t xml:space="preserve">όσο και με το προηγούμενο μήνα </w:t>
      </w:r>
      <w:r w:rsidR="006F04B6">
        <w:rPr>
          <w:rFonts w:ascii="Verdana" w:eastAsia="Malgun Gothic" w:hAnsi="Verdana" w:cs="Arial"/>
          <w:sz w:val="18"/>
          <w:szCs w:val="18"/>
          <w:lang w:val="el-GR"/>
        </w:rPr>
        <w:t>καταγρά</w:t>
      </w:r>
      <w:r w:rsidR="008E06BE">
        <w:rPr>
          <w:rFonts w:ascii="Verdana" w:eastAsia="Malgun Gothic" w:hAnsi="Verdana" w:cs="Arial"/>
          <w:sz w:val="18"/>
          <w:szCs w:val="18"/>
          <w:lang w:val="el-GR"/>
        </w:rPr>
        <w:t>φηκε στ</w:t>
      </w:r>
      <w:r w:rsidR="00660862">
        <w:rPr>
          <w:rFonts w:ascii="Verdana" w:eastAsia="Malgun Gothic" w:hAnsi="Verdana" w:cs="Arial"/>
          <w:sz w:val="18"/>
          <w:szCs w:val="18"/>
          <w:lang w:val="el-GR"/>
        </w:rPr>
        <w:t xml:space="preserve">α </w:t>
      </w:r>
      <w:r w:rsidR="00660862">
        <w:rPr>
          <w:rFonts w:ascii="Verdana" w:eastAsia="Malgun Gothic" w:hAnsi="Verdana" w:cs="Arial"/>
          <w:i/>
          <w:iCs/>
          <w:sz w:val="18"/>
          <w:szCs w:val="18"/>
          <w:lang w:val="el-GR"/>
        </w:rPr>
        <w:t>Πετρελαιοειδή</w:t>
      </w:r>
      <w:r w:rsidR="00B50006">
        <w:rPr>
          <w:rFonts w:ascii="Verdana" w:eastAsia="Malgun Gothic" w:hAnsi="Verdana" w:cs="Arial"/>
          <w:sz w:val="18"/>
          <w:szCs w:val="18"/>
          <w:lang w:val="el-GR"/>
        </w:rPr>
        <w:t xml:space="preserve"> με ποσοστ</w:t>
      </w:r>
      <w:r w:rsidR="003F28F9">
        <w:rPr>
          <w:rFonts w:ascii="Verdana" w:eastAsia="Malgun Gothic" w:hAnsi="Verdana" w:cs="Arial"/>
          <w:sz w:val="18"/>
          <w:szCs w:val="18"/>
          <w:lang w:val="el-GR"/>
        </w:rPr>
        <w:t xml:space="preserve">ά </w:t>
      </w:r>
      <w:r w:rsidR="008E06B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2510A6">
        <w:rPr>
          <w:rFonts w:ascii="Verdana" w:eastAsia="Malgun Gothic" w:hAnsi="Verdana" w:cs="Arial"/>
          <w:sz w:val="18"/>
          <w:szCs w:val="18"/>
          <w:lang w:val="el-GR"/>
        </w:rPr>
        <w:t>-</w:t>
      </w:r>
      <w:r w:rsidR="00660862">
        <w:rPr>
          <w:rFonts w:ascii="Verdana" w:eastAsia="Malgun Gothic" w:hAnsi="Verdana" w:cs="Arial"/>
          <w:sz w:val="18"/>
          <w:szCs w:val="18"/>
          <w:lang w:val="el-GR"/>
        </w:rPr>
        <w:t>11</w:t>
      </w:r>
      <w:r w:rsidR="002510A6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660862">
        <w:rPr>
          <w:rFonts w:ascii="Verdana" w:eastAsia="Malgun Gothic" w:hAnsi="Verdana" w:cs="Arial"/>
          <w:sz w:val="18"/>
          <w:szCs w:val="18"/>
          <w:lang w:val="el-GR"/>
        </w:rPr>
        <w:t>40</w:t>
      </w:r>
      <w:r w:rsidR="002510A6">
        <w:rPr>
          <w:rFonts w:ascii="Verdana" w:eastAsia="Malgun Gothic" w:hAnsi="Verdana" w:cs="Arial"/>
          <w:sz w:val="18"/>
          <w:szCs w:val="18"/>
          <w:lang w:val="el-GR"/>
        </w:rPr>
        <w:t>%</w:t>
      </w:r>
      <w:r w:rsidR="002D119D">
        <w:rPr>
          <w:rFonts w:ascii="Verdana" w:eastAsia="Malgun Gothic" w:hAnsi="Verdana" w:cs="Arial"/>
          <w:sz w:val="18"/>
          <w:szCs w:val="18"/>
          <w:lang w:val="el-GR"/>
        </w:rPr>
        <w:t xml:space="preserve"> και -4,78% αντίστοιχα.</w:t>
      </w:r>
      <w:r w:rsidR="002510A6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</w:p>
    <w:p w14:paraId="468602AA" w14:textId="0B41D29B" w:rsidR="005B33E2" w:rsidRPr="006022B5" w:rsidRDefault="00F000FF" w:rsidP="00F000FF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D039D5">
        <w:rPr>
          <w:rFonts w:ascii="Verdana" w:eastAsia="Malgun Gothic" w:hAnsi="Verdana" w:cs="Arial"/>
          <w:sz w:val="18"/>
          <w:szCs w:val="18"/>
          <w:lang w:val="el-GR"/>
        </w:rPr>
        <w:t>(Πίνακας 2)</w:t>
      </w:r>
    </w:p>
    <w:p w14:paraId="0AF7ED83" w14:textId="4D812AC4" w:rsidR="00394E48" w:rsidRDefault="00394E48">
      <w:pPr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6F527AE4" w14:textId="4A4166ED" w:rsidR="00370C47" w:rsidRDefault="00370C47">
      <w:pPr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4A1673BB" w14:textId="5A629A68" w:rsidR="00370C47" w:rsidRDefault="00370C47">
      <w:pPr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13CA80F1" w14:textId="77777777" w:rsidR="00370C47" w:rsidRDefault="00370C47">
      <w:pPr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4A48B0F8" w14:textId="77777777" w:rsidR="006022B5" w:rsidRPr="00394E48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Cs/>
          <w:sz w:val="18"/>
          <w:szCs w:val="18"/>
          <w:u w:val="single"/>
          <w:lang w:val="el-GR"/>
        </w:rPr>
      </w:pPr>
    </w:p>
    <w:p w14:paraId="7CB30A22" w14:textId="404F346E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lastRenderedPageBreak/>
        <w:t xml:space="preserve">Ανάλυση </w:t>
      </w:r>
      <w:r w:rsidR="00F07B9A"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Π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οσοστιαίων </w:t>
      </w:r>
      <w:r w:rsidR="00F07B9A"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Μ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εταβολών</w:t>
      </w:r>
    </w:p>
    <w:p w14:paraId="7B98AA4B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AC9E779" w14:textId="18D2CF2B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Συγκριτικά με τον </w:t>
      </w:r>
      <w:r w:rsidR="001348EF">
        <w:rPr>
          <w:rFonts w:ascii="Verdana" w:eastAsia="Malgun Gothic" w:hAnsi="Verdana" w:cs="Arial"/>
          <w:sz w:val="18"/>
          <w:szCs w:val="18"/>
          <w:lang w:val="el-GR"/>
        </w:rPr>
        <w:t>Σεπτέμβριο</w:t>
      </w:r>
      <w:r w:rsidR="00D44BB2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του 202</w:t>
      </w:r>
      <w:r w:rsidR="008A42BC">
        <w:rPr>
          <w:rFonts w:ascii="Verdana" w:eastAsia="Malgun Gothic" w:hAnsi="Verdana" w:cs="Arial"/>
          <w:sz w:val="18"/>
          <w:szCs w:val="18"/>
          <w:lang w:val="el-GR"/>
        </w:rPr>
        <w:t>3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, </w:t>
      </w:r>
      <w:r w:rsidR="002D32FA"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="00364682" w:rsidRPr="00364682">
        <w:rPr>
          <w:rFonts w:ascii="Verdana" w:eastAsia="Malgun Gothic" w:hAnsi="Verdana" w:cs="Arial"/>
          <w:sz w:val="18"/>
          <w:szCs w:val="18"/>
          <w:lang w:val="el-GR"/>
        </w:rPr>
        <w:t xml:space="preserve"> μεγαλύτερ</w:t>
      </w:r>
      <w:r w:rsidR="003D1843">
        <w:rPr>
          <w:rFonts w:ascii="Verdana" w:eastAsia="Malgun Gothic" w:hAnsi="Verdana" w:cs="Arial"/>
          <w:sz w:val="18"/>
          <w:szCs w:val="18"/>
          <w:lang w:val="el-GR"/>
        </w:rPr>
        <w:t>ες</w:t>
      </w:r>
      <w:r w:rsidR="00364682" w:rsidRPr="00364682">
        <w:rPr>
          <w:rFonts w:ascii="Verdana" w:eastAsia="Malgun Gothic" w:hAnsi="Verdana" w:cs="Arial"/>
          <w:sz w:val="18"/>
          <w:szCs w:val="18"/>
          <w:lang w:val="el-GR"/>
        </w:rPr>
        <w:t xml:space="preserve"> μεταβολ</w:t>
      </w:r>
      <w:r w:rsidR="003D1843">
        <w:rPr>
          <w:rFonts w:ascii="Verdana" w:eastAsia="Malgun Gothic" w:hAnsi="Verdana" w:cs="Arial"/>
          <w:sz w:val="18"/>
          <w:szCs w:val="18"/>
          <w:lang w:val="el-GR"/>
        </w:rPr>
        <w:t>ές</w:t>
      </w:r>
      <w:r w:rsidR="00364682" w:rsidRPr="00364682">
        <w:rPr>
          <w:rFonts w:ascii="Verdana" w:eastAsia="Malgun Gothic" w:hAnsi="Verdana" w:cs="Arial"/>
          <w:sz w:val="18"/>
          <w:szCs w:val="18"/>
          <w:lang w:val="el-GR"/>
        </w:rPr>
        <w:t xml:space="preserve"> παρατηρήθηκ</w:t>
      </w:r>
      <w:r w:rsidR="003D1843">
        <w:rPr>
          <w:rFonts w:ascii="Verdana" w:eastAsia="Malgun Gothic" w:hAnsi="Verdana" w:cs="Arial"/>
          <w:sz w:val="18"/>
          <w:szCs w:val="18"/>
          <w:lang w:val="el-GR"/>
        </w:rPr>
        <w:t>αν</w:t>
      </w:r>
      <w:r w:rsidR="00364682" w:rsidRPr="0036468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2D32FA">
        <w:rPr>
          <w:rFonts w:ascii="Verdana" w:eastAsia="Malgun Gothic" w:hAnsi="Verdana" w:cs="Arial"/>
          <w:sz w:val="18"/>
          <w:szCs w:val="18"/>
          <w:lang w:val="el-GR"/>
        </w:rPr>
        <w:t>στ</w:t>
      </w:r>
      <w:r w:rsidR="00382E07">
        <w:rPr>
          <w:rFonts w:ascii="Verdana" w:eastAsia="Malgun Gothic" w:hAnsi="Verdana" w:cs="Arial"/>
          <w:sz w:val="18"/>
          <w:szCs w:val="18"/>
          <w:lang w:val="el-GR"/>
        </w:rPr>
        <w:t>ις</w:t>
      </w:r>
      <w:r w:rsidR="00364682" w:rsidRPr="0036468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CC1544" w:rsidRPr="00364682">
        <w:rPr>
          <w:rFonts w:ascii="Verdana" w:eastAsia="Malgun Gothic" w:hAnsi="Verdana" w:cs="Arial"/>
          <w:sz w:val="18"/>
          <w:szCs w:val="18"/>
          <w:lang w:val="el-GR"/>
        </w:rPr>
        <w:t>κατηγορί</w:t>
      </w:r>
      <w:r w:rsidR="00CC1544">
        <w:rPr>
          <w:rFonts w:ascii="Verdana" w:eastAsia="Malgun Gothic" w:hAnsi="Verdana" w:cs="Arial"/>
          <w:sz w:val="18"/>
          <w:szCs w:val="18"/>
          <w:lang w:val="el-GR"/>
        </w:rPr>
        <w:t>ες</w:t>
      </w:r>
      <w:r w:rsidR="00CC1544" w:rsidRPr="0036468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CC1544" w:rsidRPr="00BF5331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Εστιατόρια και Ξενοδοχεία </w:t>
      </w:r>
      <w:r w:rsidR="00CC1544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1A62A9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="00CC1544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FE7206">
        <w:rPr>
          <w:rFonts w:ascii="Verdana" w:eastAsia="Malgun Gothic" w:hAnsi="Verdana" w:cs="Arial"/>
          <w:sz w:val="18"/>
          <w:szCs w:val="18"/>
          <w:lang w:val="el-GR"/>
        </w:rPr>
        <w:t>6</w:t>
      </w:r>
      <w:r w:rsidR="00CC1544">
        <w:rPr>
          <w:rFonts w:ascii="Verdana" w:eastAsia="Malgun Gothic" w:hAnsi="Verdana" w:cs="Arial"/>
          <w:sz w:val="18"/>
          <w:szCs w:val="18"/>
          <w:lang w:val="el-GR"/>
        </w:rPr>
        <w:t>%) και</w:t>
      </w:r>
      <w:r w:rsidR="00CC1544" w:rsidRPr="00CC1544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FE7206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Μεταφορές </w:t>
      </w:r>
      <w:r w:rsidR="00382E07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FE7206">
        <w:rPr>
          <w:rFonts w:ascii="Verdana" w:eastAsia="Malgun Gothic" w:hAnsi="Verdana" w:cs="Arial"/>
          <w:sz w:val="18"/>
          <w:szCs w:val="18"/>
          <w:lang w:val="el-GR"/>
        </w:rPr>
        <w:t>-6,</w:t>
      </w:r>
      <w:r w:rsidR="00CC1544">
        <w:rPr>
          <w:rFonts w:ascii="Verdana" w:eastAsia="Malgun Gothic" w:hAnsi="Verdana" w:cs="Arial"/>
          <w:sz w:val="18"/>
          <w:szCs w:val="18"/>
          <w:lang w:val="el-GR"/>
        </w:rPr>
        <w:t>3</w:t>
      </w:r>
      <w:r w:rsidR="00382E07">
        <w:rPr>
          <w:rFonts w:ascii="Verdana" w:eastAsia="Malgun Gothic" w:hAnsi="Verdana" w:cs="Arial"/>
          <w:sz w:val="18"/>
          <w:szCs w:val="18"/>
          <w:lang w:val="el-GR"/>
        </w:rPr>
        <w:t>%)</w:t>
      </w:r>
      <w:r w:rsidR="003A1FE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iCs/>
          <w:sz w:val="18"/>
          <w:szCs w:val="18"/>
          <w:lang w:val="el-GR"/>
        </w:rPr>
        <w:t xml:space="preserve">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(Πίνακας 1)</w:t>
      </w:r>
    </w:p>
    <w:p w14:paraId="1EC1D9E9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DD18807" w14:textId="4519CA6D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i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>Σε σχέση με τον</w:t>
      </w:r>
      <w:r w:rsidR="00D703BD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FE7206">
        <w:rPr>
          <w:rFonts w:ascii="Verdana" w:eastAsia="Malgun Gothic" w:hAnsi="Verdana" w:cs="Arial"/>
          <w:sz w:val="18"/>
          <w:szCs w:val="18"/>
          <w:lang w:val="el-GR"/>
        </w:rPr>
        <w:t>Αύγουστο</w:t>
      </w:r>
      <w:r w:rsidR="00196A7C">
        <w:rPr>
          <w:rFonts w:ascii="Verdana" w:eastAsia="Malgun Gothic" w:hAnsi="Verdana" w:cs="Arial"/>
          <w:sz w:val="18"/>
          <w:szCs w:val="18"/>
          <w:lang w:val="el-GR"/>
        </w:rPr>
        <w:t xml:space="preserve"> του 2024</w:t>
      </w:r>
      <w:r w:rsidR="006B7F67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, </w:t>
      </w:r>
      <w:r w:rsidR="00040319">
        <w:rPr>
          <w:rFonts w:ascii="Verdana" w:eastAsia="Malgun Gothic" w:hAnsi="Verdana" w:cs="Arial"/>
          <w:sz w:val="18"/>
          <w:szCs w:val="18"/>
          <w:lang w:val="el-GR"/>
        </w:rPr>
        <w:t>οι</w:t>
      </w:r>
      <w:r w:rsidR="006B7F67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μεγαλύ</w:t>
      </w:r>
      <w:r w:rsidR="00E61415" w:rsidRPr="00E21D72">
        <w:rPr>
          <w:rFonts w:ascii="Verdana" w:eastAsia="Malgun Gothic" w:hAnsi="Verdana" w:cs="Arial"/>
          <w:sz w:val="18"/>
          <w:szCs w:val="18"/>
          <w:lang w:val="el-GR"/>
        </w:rPr>
        <w:t>τερ</w:t>
      </w:r>
      <w:r w:rsidR="00B3085D">
        <w:rPr>
          <w:rFonts w:ascii="Verdana" w:eastAsia="Malgun Gothic" w:hAnsi="Verdana" w:cs="Arial"/>
          <w:sz w:val="18"/>
          <w:szCs w:val="18"/>
          <w:lang w:val="el-GR"/>
        </w:rPr>
        <w:t>ες</w:t>
      </w:r>
      <w:r w:rsidR="006B7F67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μεταβολ</w:t>
      </w:r>
      <w:r w:rsidR="00B3085D">
        <w:rPr>
          <w:rFonts w:ascii="Verdana" w:eastAsia="Malgun Gothic" w:hAnsi="Verdana" w:cs="Arial"/>
          <w:sz w:val="18"/>
          <w:szCs w:val="18"/>
          <w:lang w:val="el-GR"/>
        </w:rPr>
        <w:t>ές</w:t>
      </w:r>
      <w:r w:rsidR="006B7F67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παρατηρήθηκ</w:t>
      </w:r>
      <w:r w:rsidR="00B3085D">
        <w:rPr>
          <w:rFonts w:ascii="Verdana" w:eastAsia="Malgun Gothic" w:hAnsi="Verdana" w:cs="Arial"/>
          <w:sz w:val="18"/>
          <w:szCs w:val="18"/>
          <w:lang w:val="el-GR"/>
        </w:rPr>
        <w:t>αν</w:t>
      </w:r>
      <w:r w:rsidR="00E6141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στ</w:t>
      </w:r>
      <w:r w:rsidR="00B3085D">
        <w:rPr>
          <w:rFonts w:ascii="Verdana" w:eastAsia="Malgun Gothic" w:hAnsi="Verdana" w:cs="Arial"/>
          <w:sz w:val="18"/>
          <w:szCs w:val="18"/>
          <w:lang w:val="el-GR"/>
        </w:rPr>
        <w:t>ις</w:t>
      </w:r>
      <w:r w:rsidR="00132903">
        <w:rPr>
          <w:rFonts w:ascii="Verdana" w:eastAsia="Malgun Gothic" w:hAnsi="Verdana" w:cs="Arial"/>
          <w:sz w:val="18"/>
          <w:szCs w:val="18"/>
          <w:lang w:val="el-GR"/>
        </w:rPr>
        <w:t xml:space="preserve"> κατηγορί</w:t>
      </w:r>
      <w:r w:rsidR="00B3085D">
        <w:rPr>
          <w:rFonts w:ascii="Verdana" w:eastAsia="Malgun Gothic" w:hAnsi="Verdana" w:cs="Arial"/>
          <w:sz w:val="18"/>
          <w:szCs w:val="18"/>
          <w:lang w:val="el-GR"/>
        </w:rPr>
        <w:t>ες</w:t>
      </w:r>
      <w:r w:rsidR="00E6141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F111AB" w:rsidRPr="00465B21">
        <w:rPr>
          <w:rFonts w:ascii="Verdana" w:eastAsia="Malgun Gothic" w:hAnsi="Verdana" w:cs="Arial"/>
          <w:i/>
          <w:iCs/>
          <w:sz w:val="18"/>
          <w:szCs w:val="18"/>
          <w:lang w:val="el-GR"/>
        </w:rPr>
        <w:t>Ένδυση και Υπόδηση</w:t>
      </w:r>
      <w:r w:rsidR="00F111AB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040319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EB4C22">
        <w:rPr>
          <w:rFonts w:ascii="Verdana" w:eastAsia="Malgun Gothic" w:hAnsi="Verdana" w:cs="Arial"/>
          <w:sz w:val="18"/>
          <w:szCs w:val="18"/>
          <w:lang w:val="el-GR"/>
        </w:rPr>
        <w:t>3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%)</w:t>
      </w:r>
      <w:r w:rsidR="00EB4C22">
        <w:rPr>
          <w:rFonts w:ascii="Verdana" w:eastAsia="Malgun Gothic" w:hAnsi="Verdana" w:cs="Arial"/>
          <w:sz w:val="18"/>
          <w:szCs w:val="18"/>
          <w:lang w:val="el-GR"/>
        </w:rPr>
        <w:t xml:space="preserve">, </w:t>
      </w:r>
      <w:r w:rsidR="00EB4C22" w:rsidRPr="00465B21">
        <w:rPr>
          <w:rFonts w:ascii="Verdana" w:eastAsia="Malgun Gothic" w:hAnsi="Verdana" w:cs="Arial"/>
          <w:i/>
          <w:iCs/>
          <w:sz w:val="18"/>
          <w:szCs w:val="18"/>
          <w:lang w:val="el-GR"/>
        </w:rPr>
        <w:t>Μεταφορές</w:t>
      </w:r>
      <w:r w:rsidR="00EB4C22">
        <w:rPr>
          <w:rFonts w:ascii="Verdana" w:eastAsia="Malgun Gothic" w:hAnsi="Verdana" w:cs="Arial"/>
          <w:sz w:val="18"/>
          <w:szCs w:val="18"/>
          <w:lang w:val="el-GR"/>
        </w:rPr>
        <w:t xml:space="preserve"> (</w:t>
      </w:r>
      <w:r w:rsidR="00EC18AA">
        <w:rPr>
          <w:rFonts w:ascii="Verdana" w:eastAsia="Malgun Gothic" w:hAnsi="Verdana" w:cs="Arial"/>
          <w:sz w:val="18"/>
          <w:szCs w:val="18"/>
          <w:lang w:val="el-GR"/>
        </w:rPr>
        <w:t>-3</w:t>
      </w:r>
      <w:r w:rsidR="001C2119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EC18AA">
        <w:rPr>
          <w:rFonts w:ascii="Verdana" w:eastAsia="Malgun Gothic" w:hAnsi="Verdana" w:cs="Arial"/>
          <w:sz w:val="18"/>
          <w:szCs w:val="18"/>
          <w:lang w:val="el-GR"/>
        </w:rPr>
        <w:t>4%)</w:t>
      </w:r>
      <w:r w:rsidR="001C2119">
        <w:rPr>
          <w:rFonts w:ascii="Verdana" w:eastAsia="Malgun Gothic" w:hAnsi="Verdana" w:cs="Arial"/>
          <w:sz w:val="18"/>
          <w:szCs w:val="18"/>
          <w:lang w:val="el-GR"/>
        </w:rPr>
        <w:t xml:space="preserve"> και </w:t>
      </w:r>
      <w:r w:rsidR="001C2119" w:rsidRPr="00465B21">
        <w:rPr>
          <w:rFonts w:ascii="Verdana" w:eastAsia="Malgun Gothic" w:hAnsi="Verdana" w:cs="Arial"/>
          <w:i/>
          <w:iCs/>
          <w:sz w:val="18"/>
          <w:szCs w:val="18"/>
          <w:lang w:val="el-GR"/>
        </w:rPr>
        <w:t>Εκπαίδευση</w:t>
      </w:r>
      <w:r w:rsidR="001C2119">
        <w:rPr>
          <w:rFonts w:ascii="Verdana" w:eastAsia="Malgun Gothic" w:hAnsi="Verdana" w:cs="Arial"/>
          <w:sz w:val="18"/>
          <w:szCs w:val="18"/>
          <w:lang w:val="el-GR"/>
        </w:rPr>
        <w:t xml:space="preserve"> (2,7%)</w:t>
      </w:r>
      <w:r w:rsidR="00132903">
        <w:rPr>
          <w:rFonts w:ascii="Verdana" w:eastAsia="Malgun Gothic" w:hAnsi="Verdana" w:cs="Arial"/>
          <w:sz w:val="18"/>
          <w:szCs w:val="18"/>
          <w:lang w:val="el-GR"/>
        </w:rPr>
        <w:t xml:space="preserve">.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(Πίνακας 1)</w:t>
      </w:r>
    </w:p>
    <w:p w14:paraId="3A5C39DA" w14:textId="77777777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CCBF1DC" w14:textId="6F037439" w:rsidR="00936D92" w:rsidRPr="00936D92" w:rsidRDefault="00936D92" w:rsidP="00936D92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936D92">
        <w:rPr>
          <w:rFonts w:ascii="Verdana" w:eastAsia="Malgun Gothic" w:hAnsi="Verdana" w:cs="Arial"/>
          <w:sz w:val="18"/>
          <w:szCs w:val="18"/>
          <w:lang w:val="el-GR"/>
        </w:rPr>
        <w:t xml:space="preserve">Για την περίοδο Ιανουαρίου </w:t>
      </w:r>
      <w:r w:rsidR="00382E07">
        <w:rPr>
          <w:rFonts w:ascii="Verdana" w:eastAsia="Malgun Gothic" w:hAnsi="Verdana" w:cs="Arial"/>
          <w:sz w:val="18"/>
          <w:szCs w:val="18"/>
          <w:lang w:val="el-GR"/>
        </w:rPr>
        <w:t>–</w:t>
      </w:r>
      <w:r w:rsidRPr="00936D9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465B21">
        <w:rPr>
          <w:rFonts w:ascii="Verdana" w:eastAsia="Malgun Gothic" w:hAnsi="Verdana" w:cs="Arial"/>
          <w:sz w:val="18"/>
          <w:szCs w:val="18"/>
          <w:lang w:val="el-GR"/>
        </w:rPr>
        <w:t>Σεπτ</w:t>
      </w:r>
      <w:r w:rsidR="00A37427">
        <w:rPr>
          <w:rFonts w:ascii="Verdana" w:eastAsia="Malgun Gothic" w:hAnsi="Verdana" w:cs="Arial"/>
          <w:sz w:val="18"/>
          <w:szCs w:val="18"/>
          <w:lang w:val="el-GR"/>
        </w:rPr>
        <w:t>ε</w:t>
      </w:r>
      <w:r w:rsidR="00465B21">
        <w:rPr>
          <w:rFonts w:ascii="Verdana" w:eastAsia="Malgun Gothic" w:hAnsi="Verdana" w:cs="Arial"/>
          <w:sz w:val="18"/>
          <w:szCs w:val="18"/>
          <w:lang w:val="el-GR"/>
        </w:rPr>
        <w:t>μβρ</w:t>
      </w:r>
      <w:r w:rsidR="00A37427">
        <w:rPr>
          <w:rFonts w:ascii="Verdana" w:eastAsia="Malgun Gothic" w:hAnsi="Verdana" w:cs="Arial"/>
          <w:sz w:val="18"/>
          <w:szCs w:val="18"/>
          <w:lang w:val="el-GR"/>
        </w:rPr>
        <w:t>ί</w:t>
      </w:r>
      <w:r w:rsidR="00465B21">
        <w:rPr>
          <w:rFonts w:ascii="Verdana" w:eastAsia="Malgun Gothic" w:hAnsi="Verdana" w:cs="Arial"/>
          <w:sz w:val="18"/>
          <w:szCs w:val="18"/>
          <w:lang w:val="el-GR"/>
        </w:rPr>
        <w:t>ο</w:t>
      </w:r>
      <w:r w:rsidR="00C002F7">
        <w:rPr>
          <w:rFonts w:ascii="Verdana" w:eastAsia="Malgun Gothic" w:hAnsi="Verdana" w:cs="Arial"/>
          <w:sz w:val="18"/>
          <w:szCs w:val="18"/>
          <w:lang w:val="el-GR"/>
        </w:rPr>
        <w:t>υ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 2024</w:t>
      </w:r>
      <w:r w:rsidRPr="00936D92">
        <w:rPr>
          <w:rFonts w:ascii="Verdana" w:eastAsia="Malgun Gothic" w:hAnsi="Verdana" w:cs="Arial"/>
          <w:sz w:val="18"/>
          <w:szCs w:val="18"/>
          <w:lang w:val="el-GR"/>
        </w:rPr>
        <w:t xml:space="preserve">, σε σύγκριση με την αντίστοιχη περσινή περίοδο, οι μεγαλύτερες μεταβολές παρουσιάστηκαν στις κατηγορίες </w:t>
      </w:r>
      <w:r w:rsidRPr="00E40B30">
        <w:rPr>
          <w:rFonts w:ascii="Verdana" w:eastAsia="Malgun Gothic" w:hAnsi="Verdana" w:cs="Arial"/>
          <w:i/>
          <w:iCs/>
          <w:sz w:val="18"/>
          <w:szCs w:val="18"/>
          <w:lang w:val="el-GR"/>
        </w:rPr>
        <w:t>Εστιατόρια και Ξενοδοχεία</w:t>
      </w:r>
      <w:r w:rsidRPr="00936D92">
        <w:rPr>
          <w:rFonts w:ascii="Verdana" w:eastAsia="Malgun Gothic" w:hAnsi="Verdana" w:cs="Arial"/>
          <w:sz w:val="18"/>
          <w:szCs w:val="18"/>
          <w:lang w:val="el-GR"/>
        </w:rPr>
        <w:t xml:space="preserve"> (5,</w:t>
      </w:r>
      <w:r w:rsidR="00CC1544">
        <w:rPr>
          <w:rFonts w:ascii="Verdana" w:eastAsia="Malgun Gothic" w:hAnsi="Verdana" w:cs="Arial"/>
          <w:sz w:val="18"/>
          <w:szCs w:val="18"/>
          <w:lang w:val="el-GR"/>
        </w:rPr>
        <w:t>7</w:t>
      </w:r>
      <w:r w:rsidRPr="00936D92">
        <w:rPr>
          <w:rFonts w:ascii="Verdana" w:eastAsia="Malgun Gothic" w:hAnsi="Verdana" w:cs="Arial"/>
          <w:sz w:val="18"/>
          <w:szCs w:val="18"/>
          <w:lang w:val="el-GR"/>
        </w:rPr>
        <w:t xml:space="preserve">%) και </w:t>
      </w:r>
      <w:r w:rsidRPr="00E40B30">
        <w:rPr>
          <w:rFonts w:ascii="Verdana" w:eastAsia="Malgun Gothic" w:hAnsi="Verdana" w:cs="Arial"/>
          <w:i/>
          <w:iCs/>
          <w:sz w:val="18"/>
          <w:szCs w:val="18"/>
          <w:lang w:val="el-GR"/>
        </w:rPr>
        <w:t>Άλλα Αγαθά και Υπηρεσίες</w:t>
      </w:r>
      <w:r w:rsidRPr="00936D92">
        <w:rPr>
          <w:rFonts w:ascii="Verdana" w:eastAsia="Malgun Gothic" w:hAnsi="Verdana" w:cs="Arial"/>
          <w:sz w:val="18"/>
          <w:szCs w:val="18"/>
          <w:lang w:val="el-GR"/>
        </w:rPr>
        <w:t xml:space="preserve"> (</w:t>
      </w:r>
      <w:r>
        <w:rPr>
          <w:rFonts w:ascii="Verdana" w:eastAsia="Malgun Gothic" w:hAnsi="Verdana" w:cs="Arial"/>
          <w:sz w:val="18"/>
          <w:szCs w:val="18"/>
          <w:lang w:val="el-GR"/>
        </w:rPr>
        <w:t>3</w:t>
      </w:r>
      <w:r w:rsidRPr="00936D92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C4292A">
        <w:rPr>
          <w:rFonts w:ascii="Verdana" w:eastAsia="Malgun Gothic" w:hAnsi="Verdana" w:cs="Arial"/>
          <w:sz w:val="18"/>
          <w:szCs w:val="18"/>
          <w:lang w:val="el-GR"/>
        </w:rPr>
        <w:t>2</w:t>
      </w:r>
      <w:r w:rsidRPr="00936D92">
        <w:rPr>
          <w:rFonts w:ascii="Verdana" w:eastAsia="Malgun Gothic" w:hAnsi="Verdana" w:cs="Arial"/>
          <w:sz w:val="18"/>
          <w:szCs w:val="18"/>
          <w:lang w:val="el-GR"/>
        </w:rPr>
        <w:t>%). (Πίνακας 1)</w:t>
      </w:r>
    </w:p>
    <w:p w14:paraId="3F2652E4" w14:textId="77777777" w:rsidR="00936D92" w:rsidRPr="00E21D72" w:rsidRDefault="00936D92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424F7C08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7E561778" w14:textId="1516CE52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Ανάλυση </w:t>
      </w:r>
      <w:r w:rsidR="00F07B9A"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Ε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πιπτώσεων σε </w:t>
      </w:r>
      <w:r w:rsidR="00F07B9A"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Μ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ονάδες</w:t>
      </w:r>
    </w:p>
    <w:p w14:paraId="47CF4B42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7686F5C5" w14:textId="52632E51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Τη μεγαλύτερη </w:t>
      </w:r>
      <w:r w:rsidR="008E6E54">
        <w:rPr>
          <w:rFonts w:ascii="Verdana" w:eastAsia="Malgun Gothic" w:hAnsi="Verdana" w:cs="Arial"/>
          <w:sz w:val="18"/>
          <w:szCs w:val="18"/>
          <w:lang w:val="el-GR"/>
        </w:rPr>
        <w:t xml:space="preserve">θετική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επίδραση στη μεταβολή του ΔΤΚ του</w:t>
      </w:r>
      <w:r w:rsidR="004E0E7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B448C6">
        <w:rPr>
          <w:rFonts w:ascii="Verdana" w:eastAsia="Malgun Gothic" w:hAnsi="Verdana" w:cs="Arial"/>
          <w:sz w:val="18"/>
          <w:szCs w:val="18"/>
          <w:lang w:val="el-GR"/>
        </w:rPr>
        <w:t>Σεπτ</w:t>
      </w:r>
      <w:r w:rsidR="00D87367">
        <w:rPr>
          <w:rFonts w:ascii="Verdana" w:eastAsia="Malgun Gothic" w:hAnsi="Verdana" w:cs="Arial"/>
          <w:sz w:val="18"/>
          <w:szCs w:val="18"/>
          <w:lang w:val="el-GR"/>
        </w:rPr>
        <w:t>ε</w:t>
      </w:r>
      <w:r w:rsidR="00B448C6">
        <w:rPr>
          <w:rFonts w:ascii="Verdana" w:eastAsia="Malgun Gothic" w:hAnsi="Verdana" w:cs="Arial"/>
          <w:sz w:val="18"/>
          <w:szCs w:val="18"/>
          <w:lang w:val="el-GR"/>
        </w:rPr>
        <w:t>μβρ</w:t>
      </w:r>
      <w:r w:rsidR="00D87367">
        <w:rPr>
          <w:rFonts w:ascii="Verdana" w:eastAsia="Malgun Gothic" w:hAnsi="Verdana" w:cs="Arial"/>
          <w:sz w:val="18"/>
          <w:szCs w:val="18"/>
          <w:lang w:val="el-GR"/>
        </w:rPr>
        <w:t>ί</w:t>
      </w:r>
      <w:r w:rsidR="00B448C6">
        <w:rPr>
          <w:rFonts w:ascii="Verdana" w:eastAsia="Malgun Gothic" w:hAnsi="Verdana" w:cs="Arial"/>
          <w:sz w:val="18"/>
          <w:szCs w:val="18"/>
          <w:lang w:val="el-GR"/>
        </w:rPr>
        <w:t>ο</w:t>
      </w:r>
      <w:r w:rsidR="00D87367">
        <w:rPr>
          <w:rFonts w:ascii="Verdana" w:eastAsia="Malgun Gothic" w:hAnsi="Verdana" w:cs="Arial"/>
          <w:sz w:val="18"/>
          <w:szCs w:val="18"/>
          <w:lang w:val="el-GR"/>
        </w:rPr>
        <w:t>υ</w:t>
      </w:r>
      <w:r w:rsidR="004E3D7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782524">
        <w:rPr>
          <w:rFonts w:ascii="Verdana" w:eastAsia="Malgun Gothic" w:hAnsi="Verdana" w:cs="Arial"/>
          <w:sz w:val="18"/>
          <w:szCs w:val="18"/>
          <w:lang w:val="el-GR"/>
        </w:rPr>
        <w:t>2024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σε σχέση με τον</w:t>
      </w:r>
      <w:r w:rsidR="009154BF">
        <w:rPr>
          <w:rFonts w:ascii="Verdana" w:hAnsi="Verdana" w:cs="Arial"/>
          <w:sz w:val="18"/>
          <w:szCs w:val="18"/>
          <w:lang w:val="el-GR"/>
        </w:rPr>
        <w:t xml:space="preserve"> </w:t>
      </w:r>
      <w:r w:rsidR="00B448C6">
        <w:rPr>
          <w:rFonts w:ascii="Verdana" w:eastAsia="Malgun Gothic" w:hAnsi="Verdana" w:cs="Arial"/>
          <w:sz w:val="18"/>
          <w:szCs w:val="18"/>
          <w:lang w:val="el-GR"/>
        </w:rPr>
        <w:t>Σεπτέμβριο</w:t>
      </w:r>
      <w:r w:rsidR="001B451E">
        <w:rPr>
          <w:rFonts w:ascii="Verdana" w:hAnsi="Verdana" w:cs="Arial"/>
          <w:sz w:val="18"/>
          <w:szCs w:val="18"/>
          <w:lang w:val="el-GR"/>
        </w:rPr>
        <w:t xml:space="preserve">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του 202</w:t>
      </w:r>
      <w:r w:rsidR="00782524">
        <w:rPr>
          <w:rFonts w:ascii="Verdana" w:eastAsia="Malgun Gothic" w:hAnsi="Verdana" w:cs="Arial"/>
          <w:sz w:val="18"/>
          <w:szCs w:val="18"/>
          <w:lang w:val="el-GR"/>
        </w:rPr>
        <w:t>3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είχ</w:t>
      </w:r>
      <w:r w:rsidR="00765399">
        <w:rPr>
          <w:rFonts w:ascii="Verdana" w:eastAsia="Malgun Gothic" w:hAnsi="Verdana" w:cs="Arial"/>
          <w:sz w:val="18"/>
          <w:szCs w:val="18"/>
          <w:lang w:val="el-GR"/>
        </w:rPr>
        <w:t>αν οι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κατηγορί</w:t>
      </w:r>
      <w:r w:rsidR="00765399">
        <w:rPr>
          <w:rFonts w:ascii="Verdana" w:eastAsia="Malgun Gothic" w:hAnsi="Verdana" w:cs="Arial"/>
          <w:sz w:val="18"/>
          <w:szCs w:val="18"/>
          <w:lang w:val="el-GR"/>
        </w:rPr>
        <w:t>ες</w:t>
      </w:r>
      <w:r w:rsidR="00C45A9C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646A4F" w:rsidRPr="00453E42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Τρόφιμα και μη Αλκοολούχα Ποτά </w:t>
      </w:r>
      <w:r w:rsidR="00F271B1">
        <w:rPr>
          <w:rFonts w:ascii="Verdana" w:eastAsia="Malgun Gothic" w:hAnsi="Verdana" w:cs="Arial"/>
          <w:sz w:val="18"/>
          <w:szCs w:val="18"/>
          <w:lang w:val="el-GR"/>
        </w:rPr>
        <w:t>(0,</w:t>
      </w:r>
      <w:r w:rsidR="00646A4F">
        <w:rPr>
          <w:rFonts w:ascii="Verdana" w:eastAsia="Malgun Gothic" w:hAnsi="Verdana" w:cs="Arial"/>
          <w:sz w:val="18"/>
          <w:szCs w:val="18"/>
          <w:lang w:val="el-GR"/>
        </w:rPr>
        <w:t>90</w:t>
      </w:r>
      <w:r w:rsidR="00F271B1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C45A9C">
        <w:rPr>
          <w:rFonts w:ascii="Verdana" w:eastAsia="Malgun Gothic" w:hAnsi="Verdana" w:cs="Arial"/>
          <w:sz w:val="18"/>
          <w:szCs w:val="18"/>
          <w:lang w:val="el-GR"/>
        </w:rPr>
        <w:t xml:space="preserve"> και</w:t>
      </w:r>
      <w:r w:rsidR="00C45A9C" w:rsidRPr="00C45A9C">
        <w:rPr>
          <w:lang w:val="el-GR"/>
        </w:rPr>
        <w:t xml:space="preserve"> </w:t>
      </w:r>
      <w:r w:rsidR="00C45A9C" w:rsidRPr="00465B21">
        <w:rPr>
          <w:rFonts w:ascii="Verdana" w:eastAsia="Malgun Gothic" w:hAnsi="Verdana" w:cs="Arial"/>
          <w:i/>
          <w:iCs/>
          <w:sz w:val="18"/>
          <w:szCs w:val="18"/>
          <w:lang w:val="el-GR"/>
        </w:rPr>
        <w:t>Εστιατόρια και Ξενοδοχεία</w:t>
      </w:r>
      <w:r w:rsidR="00731391">
        <w:rPr>
          <w:rFonts w:ascii="Verdana" w:eastAsia="Malgun Gothic" w:hAnsi="Verdana" w:cs="Arial"/>
          <w:sz w:val="18"/>
          <w:szCs w:val="18"/>
          <w:lang w:val="el-GR"/>
        </w:rPr>
        <w:t xml:space="preserve"> (0</w:t>
      </w:r>
      <w:r w:rsidR="00465B21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731391">
        <w:rPr>
          <w:rFonts w:ascii="Verdana" w:eastAsia="Malgun Gothic" w:hAnsi="Verdana" w:cs="Arial"/>
          <w:sz w:val="18"/>
          <w:szCs w:val="18"/>
          <w:lang w:val="el-GR"/>
        </w:rPr>
        <w:t>57)</w:t>
      </w:r>
      <w:r w:rsidR="00F271B1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="00646A4F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F271B1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Πίνακας 3)</w:t>
      </w:r>
    </w:p>
    <w:p w14:paraId="6466615B" w14:textId="77777777" w:rsidR="00453E42" w:rsidRDefault="00453E42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E7718B9" w14:textId="46B59CAF" w:rsidR="00453E42" w:rsidRPr="00E21D72" w:rsidRDefault="00453E42" w:rsidP="00453E42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Τη μεγαλύτερη 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αρνητική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επίδραση στη μεταβολή του ΔΤΚ του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731391">
        <w:rPr>
          <w:rFonts w:ascii="Verdana" w:eastAsia="Malgun Gothic" w:hAnsi="Verdana" w:cs="Arial"/>
          <w:sz w:val="18"/>
          <w:szCs w:val="18"/>
          <w:lang w:val="el-GR"/>
        </w:rPr>
        <w:t>Σεπτ</w:t>
      </w:r>
      <w:r w:rsidR="00800C50">
        <w:rPr>
          <w:rFonts w:ascii="Verdana" w:eastAsia="Malgun Gothic" w:hAnsi="Verdana" w:cs="Arial"/>
          <w:sz w:val="18"/>
          <w:szCs w:val="18"/>
          <w:lang w:val="el-GR"/>
        </w:rPr>
        <w:t>ε</w:t>
      </w:r>
      <w:r w:rsidR="00731391">
        <w:rPr>
          <w:rFonts w:ascii="Verdana" w:eastAsia="Malgun Gothic" w:hAnsi="Verdana" w:cs="Arial"/>
          <w:sz w:val="18"/>
          <w:szCs w:val="18"/>
          <w:lang w:val="el-GR"/>
        </w:rPr>
        <w:t>μβρ</w:t>
      </w:r>
      <w:r w:rsidR="00800C50">
        <w:rPr>
          <w:rFonts w:ascii="Verdana" w:eastAsia="Malgun Gothic" w:hAnsi="Verdana" w:cs="Arial"/>
          <w:sz w:val="18"/>
          <w:szCs w:val="18"/>
          <w:lang w:val="el-GR"/>
        </w:rPr>
        <w:t>ί</w:t>
      </w:r>
      <w:r w:rsidR="00731391">
        <w:rPr>
          <w:rFonts w:ascii="Verdana" w:eastAsia="Malgun Gothic" w:hAnsi="Verdana" w:cs="Arial"/>
          <w:sz w:val="18"/>
          <w:szCs w:val="18"/>
          <w:lang w:val="el-GR"/>
        </w:rPr>
        <w:t>ο</w:t>
      </w:r>
      <w:r w:rsidR="00800C50">
        <w:rPr>
          <w:rFonts w:ascii="Verdana" w:eastAsia="Malgun Gothic" w:hAnsi="Verdana" w:cs="Arial"/>
          <w:sz w:val="18"/>
          <w:szCs w:val="18"/>
          <w:lang w:val="el-GR"/>
        </w:rPr>
        <w:t>υ</w:t>
      </w:r>
      <w:r w:rsidR="00731391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>
        <w:rPr>
          <w:rFonts w:ascii="Verdana" w:eastAsia="Malgun Gothic" w:hAnsi="Verdana" w:cs="Arial"/>
          <w:sz w:val="18"/>
          <w:szCs w:val="18"/>
          <w:lang w:val="el-GR"/>
        </w:rPr>
        <w:t>2024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σε σχέση με τον</w:t>
      </w:r>
      <w:r>
        <w:rPr>
          <w:rFonts w:ascii="Verdana" w:hAnsi="Verdana" w:cs="Arial"/>
          <w:sz w:val="18"/>
          <w:szCs w:val="18"/>
          <w:lang w:val="el-GR"/>
        </w:rPr>
        <w:t xml:space="preserve"> </w:t>
      </w:r>
      <w:r w:rsidR="00731391">
        <w:rPr>
          <w:rFonts w:ascii="Verdana" w:eastAsia="Malgun Gothic" w:hAnsi="Verdana" w:cs="Arial"/>
          <w:sz w:val="18"/>
          <w:szCs w:val="18"/>
          <w:lang w:val="el-GR"/>
        </w:rPr>
        <w:t xml:space="preserve">Σεπτέμβριο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του 202</w:t>
      </w:r>
      <w:r>
        <w:rPr>
          <w:rFonts w:ascii="Verdana" w:eastAsia="Malgun Gothic" w:hAnsi="Verdana" w:cs="Arial"/>
          <w:sz w:val="18"/>
          <w:szCs w:val="18"/>
          <w:lang w:val="el-GR"/>
        </w:rPr>
        <w:t>3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είχ</w:t>
      </w:r>
      <w:r>
        <w:rPr>
          <w:rFonts w:ascii="Verdana" w:eastAsia="Malgun Gothic" w:hAnsi="Verdana" w:cs="Arial"/>
          <w:sz w:val="18"/>
          <w:szCs w:val="18"/>
          <w:lang w:val="el-GR"/>
        </w:rPr>
        <w:t>ε η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κατηγορί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α </w:t>
      </w:r>
      <w:r>
        <w:rPr>
          <w:rFonts w:ascii="Verdana" w:eastAsia="Malgun Gothic" w:hAnsi="Verdana" w:cs="Arial"/>
          <w:i/>
          <w:iCs/>
          <w:sz w:val="18"/>
          <w:szCs w:val="18"/>
          <w:lang w:val="el-GR"/>
        </w:rPr>
        <w:t>Μεταφορές</w:t>
      </w:r>
      <w:r w:rsidRPr="00453E42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>
        <w:rPr>
          <w:rFonts w:ascii="Verdana" w:eastAsia="Malgun Gothic" w:hAnsi="Verdana" w:cs="Arial"/>
          <w:sz w:val="18"/>
          <w:szCs w:val="18"/>
          <w:lang w:val="el-GR"/>
        </w:rPr>
        <w:t>(-</w:t>
      </w:r>
      <w:r w:rsidR="006C3F13">
        <w:rPr>
          <w:rFonts w:ascii="Verdana" w:eastAsia="Malgun Gothic" w:hAnsi="Verdana" w:cs="Arial"/>
          <w:sz w:val="18"/>
          <w:szCs w:val="18"/>
          <w:lang w:val="el-GR"/>
        </w:rPr>
        <w:t>1</w:t>
      </w:r>
      <w:r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6C3F13">
        <w:rPr>
          <w:rFonts w:ascii="Verdana" w:eastAsia="Malgun Gothic" w:hAnsi="Verdana" w:cs="Arial"/>
          <w:sz w:val="18"/>
          <w:szCs w:val="18"/>
          <w:lang w:val="el-GR"/>
        </w:rPr>
        <w:t>18</w:t>
      </w:r>
      <w:r>
        <w:rPr>
          <w:rFonts w:ascii="Verdana" w:eastAsia="Malgun Gothic" w:hAnsi="Verdana" w:cs="Arial"/>
          <w:sz w:val="18"/>
          <w:szCs w:val="18"/>
          <w:lang w:val="el-GR"/>
        </w:rPr>
        <w:t>). (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Πίνακας 3)</w:t>
      </w:r>
    </w:p>
    <w:p w14:paraId="328F7BC1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458B7840" w14:textId="1C383A00" w:rsidR="006022B5" w:rsidRPr="00E21D72" w:rsidRDefault="00250774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B60DE9">
        <w:rPr>
          <w:rFonts w:ascii="Verdana" w:eastAsia="Malgun Gothic" w:hAnsi="Verdana" w:cs="Arial"/>
          <w:sz w:val="18"/>
          <w:szCs w:val="18"/>
          <w:lang w:val="el-GR"/>
        </w:rPr>
        <w:t>Τη μεγαλύτερη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 επίπτωση </w:t>
      </w:r>
      <w:r w:rsidRPr="00E21D72">
        <w:rPr>
          <w:rFonts w:ascii="Verdana" w:eastAsia="Malgun Gothic" w:hAnsi="Verdana" w:cs="Arial"/>
          <w:iCs/>
          <w:sz w:val="18"/>
          <w:szCs w:val="18"/>
          <w:lang w:val="el-GR"/>
        </w:rPr>
        <w:t>στη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μεταβολή του ΔΤΚ σε σχέση με τον προηγούμενο μήνα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 είχ</w:t>
      </w:r>
      <w:r w:rsidR="00F25C5F">
        <w:rPr>
          <w:rFonts w:ascii="Verdana" w:eastAsia="Malgun Gothic" w:hAnsi="Verdana" w:cs="Arial"/>
          <w:sz w:val="18"/>
          <w:szCs w:val="18"/>
          <w:lang w:val="el-GR"/>
        </w:rPr>
        <w:t>ε</w:t>
      </w:r>
      <w:r w:rsidR="005A60BB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F25C5F"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="005A60BB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>
        <w:rPr>
          <w:rFonts w:ascii="Verdana" w:eastAsia="Malgun Gothic" w:hAnsi="Verdana" w:cs="Arial"/>
          <w:sz w:val="18"/>
          <w:szCs w:val="18"/>
          <w:lang w:val="el-GR"/>
        </w:rPr>
        <w:t>κατηγορ</w:t>
      </w:r>
      <w:r w:rsidR="00F271B1">
        <w:rPr>
          <w:rFonts w:ascii="Verdana" w:eastAsia="Malgun Gothic" w:hAnsi="Verdana" w:cs="Arial"/>
          <w:sz w:val="18"/>
          <w:szCs w:val="18"/>
          <w:lang w:val="el-GR"/>
        </w:rPr>
        <w:t>ί</w:t>
      </w:r>
      <w:r w:rsidR="005A60BB">
        <w:rPr>
          <w:rFonts w:ascii="Verdana" w:eastAsia="Malgun Gothic" w:hAnsi="Verdana" w:cs="Arial"/>
          <w:sz w:val="18"/>
          <w:szCs w:val="18"/>
          <w:lang w:val="el-GR"/>
        </w:rPr>
        <w:t xml:space="preserve">α </w:t>
      </w:r>
      <w:r w:rsidR="005F6179">
        <w:rPr>
          <w:rFonts w:ascii="Verdana" w:eastAsia="Malgun Gothic" w:hAnsi="Verdana" w:cs="Arial"/>
          <w:i/>
          <w:iCs/>
          <w:sz w:val="18"/>
          <w:szCs w:val="18"/>
          <w:lang w:val="el-GR"/>
        </w:rPr>
        <w:t>Μεταφορές</w:t>
      </w:r>
      <w:r w:rsidR="00453E42" w:rsidRPr="00453E42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F271B1" w:rsidRPr="00E21D72">
        <w:rPr>
          <w:rFonts w:ascii="Verdana" w:eastAsia="Malgun Gothic" w:hAnsi="Verdana" w:cs="Arial"/>
          <w:iCs/>
          <w:sz w:val="18"/>
          <w:szCs w:val="18"/>
          <w:lang w:val="el-GR"/>
        </w:rPr>
        <w:t>(</w:t>
      </w:r>
      <w:r w:rsidR="005F6179">
        <w:rPr>
          <w:rFonts w:ascii="Verdana" w:eastAsia="Malgun Gothic" w:hAnsi="Verdana" w:cs="Arial"/>
          <w:iCs/>
          <w:sz w:val="18"/>
          <w:szCs w:val="18"/>
          <w:lang w:val="el-GR"/>
        </w:rPr>
        <w:t>-</w:t>
      </w:r>
      <w:r w:rsidR="00F271B1">
        <w:rPr>
          <w:rFonts w:ascii="Verdana" w:eastAsia="Malgun Gothic" w:hAnsi="Verdana" w:cs="Arial"/>
          <w:iCs/>
          <w:sz w:val="18"/>
          <w:szCs w:val="18"/>
          <w:lang w:val="el-GR"/>
        </w:rPr>
        <w:t>0</w:t>
      </w:r>
      <w:r w:rsidR="00F271B1" w:rsidRPr="00E21D72">
        <w:rPr>
          <w:rFonts w:ascii="Verdana" w:eastAsia="Malgun Gothic" w:hAnsi="Verdana" w:cs="Arial"/>
          <w:iCs/>
          <w:sz w:val="18"/>
          <w:szCs w:val="18"/>
          <w:lang w:val="el-GR"/>
        </w:rPr>
        <w:t>,</w:t>
      </w:r>
      <w:r w:rsidR="005F6179">
        <w:rPr>
          <w:rFonts w:ascii="Verdana" w:eastAsia="Malgun Gothic" w:hAnsi="Verdana" w:cs="Arial"/>
          <w:iCs/>
          <w:sz w:val="18"/>
          <w:szCs w:val="18"/>
          <w:lang w:val="el-GR"/>
        </w:rPr>
        <w:t>6</w:t>
      </w:r>
      <w:r w:rsidR="004E0E78">
        <w:rPr>
          <w:rFonts w:ascii="Verdana" w:eastAsia="Malgun Gothic" w:hAnsi="Verdana" w:cs="Arial"/>
          <w:iCs/>
          <w:sz w:val="18"/>
          <w:szCs w:val="18"/>
          <w:lang w:val="el-GR"/>
        </w:rPr>
        <w:t>1</w:t>
      </w:r>
      <w:r w:rsidR="00F271B1">
        <w:rPr>
          <w:rFonts w:ascii="Verdana" w:eastAsia="Malgun Gothic" w:hAnsi="Verdana" w:cs="Arial"/>
          <w:iCs/>
          <w:sz w:val="18"/>
          <w:szCs w:val="18"/>
          <w:lang w:val="el-GR"/>
        </w:rPr>
        <w:t>).</w:t>
      </w:r>
      <w:r w:rsidR="00F271B1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6022B5" w:rsidRPr="00B77008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Πίνακας 3)</w:t>
      </w:r>
    </w:p>
    <w:p w14:paraId="129100A0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5FD1B7A4" w14:textId="08D5FEE4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Τη μεγαλύτερη </w:t>
      </w:r>
      <w:r w:rsidR="00453E42">
        <w:rPr>
          <w:rFonts w:ascii="Verdana" w:eastAsia="Malgun Gothic" w:hAnsi="Verdana" w:cs="Arial"/>
          <w:sz w:val="18"/>
          <w:szCs w:val="18"/>
          <w:lang w:val="el-GR"/>
        </w:rPr>
        <w:t xml:space="preserve">θετική </w:t>
      </w:r>
      <w:r w:rsidR="002C4323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επίπτωση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στη μεταβολή του ΔΤΚ του</w:t>
      </w:r>
      <w:r w:rsidR="009F1D8C">
        <w:rPr>
          <w:rFonts w:ascii="Verdana" w:hAnsi="Verdana" w:cs="Arial"/>
          <w:sz w:val="18"/>
          <w:szCs w:val="18"/>
          <w:lang w:val="el-GR"/>
        </w:rPr>
        <w:t xml:space="preserve"> </w:t>
      </w:r>
      <w:r w:rsidR="00822B2C">
        <w:rPr>
          <w:rFonts w:ascii="Verdana" w:hAnsi="Verdana" w:cs="Arial"/>
          <w:sz w:val="18"/>
          <w:szCs w:val="18"/>
          <w:lang w:val="el-GR"/>
        </w:rPr>
        <w:t>Σεπτ</w:t>
      </w:r>
      <w:r w:rsidR="00C10A0F">
        <w:rPr>
          <w:rFonts w:ascii="Verdana" w:hAnsi="Verdana" w:cs="Arial"/>
          <w:sz w:val="18"/>
          <w:szCs w:val="18"/>
          <w:lang w:val="el-GR"/>
        </w:rPr>
        <w:t>ε</w:t>
      </w:r>
      <w:r w:rsidR="00822B2C">
        <w:rPr>
          <w:rFonts w:ascii="Verdana" w:hAnsi="Verdana" w:cs="Arial"/>
          <w:sz w:val="18"/>
          <w:szCs w:val="18"/>
          <w:lang w:val="el-GR"/>
        </w:rPr>
        <w:t>μβρ</w:t>
      </w:r>
      <w:r w:rsidR="00C10A0F">
        <w:rPr>
          <w:rFonts w:ascii="Verdana" w:hAnsi="Verdana" w:cs="Arial"/>
          <w:sz w:val="18"/>
          <w:szCs w:val="18"/>
          <w:lang w:val="el-GR"/>
        </w:rPr>
        <w:t>ί</w:t>
      </w:r>
      <w:r w:rsidR="00822B2C">
        <w:rPr>
          <w:rFonts w:ascii="Verdana" w:hAnsi="Verdana" w:cs="Arial"/>
          <w:sz w:val="18"/>
          <w:szCs w:val="18"/>
          <w:lang w:val="el-GR"/>
        </w:rPr>
        <w:t>ο</w:t>
      </w:r>
      <w:r w:rsidR="00C10A0F">
        <w:rPr>
          <w:rFonts w:ascii="Verdana" w:hAnsi="Verdana" w:cs="Arial"/>
          <w:sz w:val="18"/>
          <w:szCs w:val="18"/>
          <w:lang w:val="el-GR"/>
        </w:rPr>
        <w:t>υ</w:t>
      </w:r>
      <w:r w:rsidR="00E520FB">
        <w:rPr>
          <w:rFonts w:ascii="Verdana" w:hAnsi="Verdana" w:cs="Arial"/>
          <w:sz w:val="18"/>
          <w:szCs w:val="18"/>
          <w:lang w:val="el-GR"/>
        </w:rPr>
        <w:t xml:space="preserve"> </w:t>
      </w:r>
      <w:r w:rsidR="002160C6" w:rsidRPr="00E21D72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0A50D8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="002160C6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σε σύγκριση με το δείκτη του</w:t>
      </w:r>
      <w:r w:rsidR="00DE23AD">
        <w:rPr>
          <w:rFonts w:ascii="Verdana" w:hAnsi="Verdana" w:cs="Arial"/>
          <w:sz w:val="18"/>
          <w:szCs w:val="18"/>
          <w:lang w:val="el-GR"/>
        </w:rPr>
        <w:t xml:space="preserve"> </w:t>
      </w:r>
      <w:r w:rsidR="00822B2C">
        <w:rPr>
          <w:rFonts w:ascii="Verdana" w:hAnsi="Verdana" w:cs="Arial"/>
          <w:sz w:val="18"/>
          <w:szCs w:val="18"/>
          <w:lang w:val="el-GR"/>
        </w:rPr>
        <w:t>Σεπτ</w:t>
      </w:r>
      <w:r w:rsidR="00C10A0F">
        <w:rPr>
          <w:rFonts w:ascii="Verdana" w:hAnsi="Verdana" w:cs="Arial"/>
          <w:sz w:val="18"/>
          <w:szCs w:val="18"/>
          <w:lang w:val="el-GR"/>
        </w:rPr>
        <w:t>ε</w:t>
      </w:r>
      <w:r w:rsidR="00822B2C">
        <w:rPr>
          <w:rFonts w:ascii="Verdana" w:hAnsi="Verdana" w:cs="Arial"/>
          <w:sz w:val="18"/>
          <w:szCs w:val="18"/>
          <w:lang w:val="el-GR"/>
        </w:rPr>
        <w:t>μβρ</w:t>
      </w:r>
      <w:r w:rsidR="00C10A0F">
        <w:rPr>
          <w:rFonts w:ascii="Verdana" w:hAnsi="Verdana" w:cs="Arial"/>
          <w:sz w:val="18"/>
          <w:szCs w:val="18"/>
          <w:lang w:val="el-GR"/>
        </w:rPr>
        <w:t>ί</w:t>
      </w:r>
      <w:r w:rsidR="00822B2C">
        <w:rPr>
          <w:rFonts w:ascii="Verdana" w:hAnsi="Verdana" w:cs="Arial"/>
          <w:sz w:val="18"/>
          <w:szCs w:val="18"/>
          <w:lang w:val="el-GR"/>
        </w:rPr>
        <w:t>ο</w:t>
      </w:r>
      <w:r w:rsidR="00C10A0F">
        <w:rPr>
          <w:rFonts w:ascii="Verdana" w:hAnsi="Verdana" w:cs="Arial"/>
          <w:sz w:val="18"/>
          <w:szCs w:val="18"/>
          <w:lang w:val="el-GR"/>
        </w:rPr>
        <w:t>υ</w:t>
      </w:r>
      <w:r w:rsidR="004B286D">
        <w:rPr>
          <w:rFonts w:ascii="Verdana" w:hAnsi="Verdana" w:cs="Arial"/>
          <w:sz w:val="18"/>
          <w:szCs w:val="18"/>
          <w:lang w:val="el-GR"/>
        </w:rPr>
        <w:t xml:space="preserve"> </w:t>
      </w:r>
      <w:r w:rsidR="002160C6" w:rsidRPr="00E21D72">
        <w:rPr>
          <w:rFonts w:ascii="Verdana" w:eastAsia="Malgun Gothic" w:hAnsi="Verdana" w:cs="Arial"/>
          <w:sz w:val="18"/>
          <w:szCs w:val="18"/>
          <w:lang w:val="el-GR"/>
        </w:rPr>
        <w:t>του 202</w:t>
      </w:r>
      <w:r w:rsidR="000A50D8">
        <w:rPr>
          <w:rFonts w:ascii="Verdana" w:eastAsia="Malgun Gothic" w:hAnsi="Verdana" w:cs="Arial"/>
          <w:sz w:val="18"/>
          <w:szCs w:val="18"/>
          <w:lang w:val="el-GR"/>
        </w:rPr>
        <w:t>3</w:t>
      </w:r>
      <w:r w:rsidR="002160C6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είχ</w:t>
      </w:r>
      <w:r w:rsidR="001849D2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αν </w:t>
      </w:r>
      <w:r w:rsidR="003149D9">
        <w:rPr>
          <w:rFonts w:ascii="Verdana" w:eastAsia="Malgun Gothic" w:hAnsi="Verdana" w:cs="Arial"/>
          <w:sz w:val="18"/>
          <w:szCs w:val="18"/>
          <w:lang w:val="el-GR"/>
        </w:rPr>
        <w:t>οι</w:t>
      </w:r>
      <w:r w:rsidR="00042925">
        <w:rPr>
          <w:rFonts w:ascii="Verdana" w:eastAsia="Malgun Gothic" w:hAnsi="Verdana" w:cs="Arial"/>
          <w:sz w:val="18"/>
          <w:szCs w:val="18"/>
          <w:lang w:val="el-GR"/>
        </w:rPr>
        <w:t xml:space="preserve"> κατηγορίες</w:t>
      </w:r>
      <w:r w:rsidR="00C72B7C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C72B7C" w:rsidRPr="00465B21">
        <w:rPr>
          <w:rFonts w:ascii="Verdana" w:eastAsia="Malgun Gothic" w:hAnsi="Verdana" w:cs="Arial"/>
          <w:i/>
          <w:iCs/>
          <w:sz w:val="18"/>
          <w:szCs w:val="18"/>
          <w:lang w:val="el-GR"/>
        </w:rPr>
        <w:t>Διάφορα άλλα προϊόντα και υπηρεσίες</w:t>
      </w:r>
      <w:r w:rsidR="00A40EA0">
        <w:rPr>
          <w:rFonts w:ascii="Verdana" w:eastAsia="Malgun Gothic" w:hAnsi="Verdana" w:cs="Arial"/>
          <w:sz w:val="18"/>
          <w:szCs w:val="18"/>
          <w:lang w:val="el-GR"/>
        </w:rPr>
        <w:t xml:space="preserve"> (</w:t>
      </w:r>
      <w:r w:rsidR="00C72B7C" w:rsidRPr="00C72B7C">
        <w:rPr>
          <w:rFonts w:ascii="Verdana" w:eastAsia="Malgun Gothic" w:hAnsi="Verdana" w:cs="Arial"/>
          <w:sz w:val="18"/>
          <w:szCs w:val="18"/>
          <w:lang w:val="el-GR"/>
        </w:rPr>
        <w:t>0</w:t>
      </w:r>
      <w:r w:rsidR="00C015F0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C72B7C" w:rsidRPr="00C72B7C">
        <w:rPr>
          <w:rFonts w:ascii="Verdana" w:eastAsia="Malgun Gothic" w:hAnsi="Verdana" w:cs="Arial"/>
          <w:sz w:val="18"/>
          <w:szCs w:val="18"/>
          <w:lang w:val="el-GR"/>
        </w:rPr>
        <w:t>93</w:t>
      </w:r>
      <w:r w:rsidR="00A40EA0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C015F0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C015F0" w:rsidRPr="00C015F0">
        <w:rPr>
          <w:lang w:val="el-GR"/>
        </w:rPr>
        <w:t xml:space="preserve"> </w:t>
      </w:r>
      <w:r w:rsidR="00C015F0" w:rsidRPr="00465B21">
        <w:rPr>
          <w:rFonts w:ascii="Verdana" w:eastAsia="Malgun Gothic" w:hAnsi="Verdana" w:cs="Arial"/>
          <w:i/>
          <w:iCs/>
          <w:sz w:val="18"/>
          <w:szCs w:val="18"/>
          <w:lang w:val="el-GR"/>
        </w:rPr>
        <w:t>Υπηρεσίες τροφοδοσίας</w:t>
      </w:r>
      <w:r w:rsidR="00C015F0">
        <w:rPr>
          <w:rFonts w:ascii="Verdana" w:eastAsia="Malgun Gothic" w:hAnsi="Verdana" w:cs="Arial"/>
          <w:sz w:val="18"/>
          <w:szCs w:val="18"/>
          <w:lang w:val="el-GR"/>
        </w:rPr>
        <w:t xml:space="preserve"> (</w:t>
      </w:r>
      <w:r w:rsidR="00C015F0" w:rsidRPr="00C015F0">
        <w:rPr>
          <w:rFonts w:ascii="Verdana" w:eastAsia="Malgun Gothic" w:hAnsi="Verdana" w:cs="Arial"/>
          <w:sz w:val="18"/>
          <w:szCs w:val="18"/>
          <w:lang w:val="el-GR"/>
        </w:rPr>
        <w:t>0</w:t>
      </w:r>
      <w:r w:rsidR="00C015F0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C015F0" w:rsidRPr="00C015F0">
        <w:rPr>
          <w:rFonts w:ascii="Verdana" w:eastAsia="Malgun Gothic" w:hAnsi="Verdana" w:cs="Arial"/>
          <w:sz w:val="18"/>
          <w:szCs w:val="18"/>
          <w:lang w:val="el-GR"/>
        </w:rPr>
        <w:t>56</w:t>
      </w:r>
      <w:r w:rsidR="00C015F0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042925">
        <w:rPr>
          <w:rFonts w:ascii="Verdana" w:eastAsia="Malgun Gothic" w:hAnsi="Verdana" w:cs="Arial"/>
          <w:sz w:val="18"/>
          <w:szCs w:val="18"/>
          <w:lang w:val="el-GR"/>
        </w:rPr>
        <w:t xml:space="preserve"> και</w:t>
      </w:r>
      <w:r w:rsidR="003149D9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4B286D">
        <w:rPr>
          <w:rFonts w:ascii="Verdana" w:eastAsia="Malgun Gothic" w:hAnsi="Verdana" w:cs="Arial"/>
          <w:sz w:val="18"/>
          <w:szCs w:val="18"/>
          <w:lang w:val="el-GR"/>
        </w:rPr>
        <w:t>τα</w:t>
      </w:r>
      <w:r w:rsidR="00465B21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453E42">
        <w:rPr>
          <w:rFonts w:ascii="Verdana" w:eastAsia="Malgun Gothic" w:hAnsi="Verdana" w:cs="Arial"/>
          <w:i/>
          <w:iCs/>
          <w:sz w:val="18"/>
          <w:szCs w:val="18"/>
          <w:lang w:val="el-GR"/>
        </w:rPr>
        <w:t>Φρέσκα Λαχανικά</w:t>
      </w:r>
      <w:r w:rsidR="000A50D8" w:rsidRPr="000A50D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0A50D8">
        <w:rPr>
          <w:rFonts w:ascii="Verdana" w:eastAsia="Malgun Gothic" w:hAnsi="Verdana" w:cs="Arial"/>
          <w:sz w:val="18"/>
          <w:szCs w:val="18"/>
          <w:lang w:val="el-GR"/>
        </w:rPr>
        <w:t>(0,</w:t>
      </w:r>
      <w:r w:rsidR="00465B21">
        <w:rPr>
          <w:rFonts w:ascii="Verdana" w:eastAsia="Malgun Gothic" w:hAnsi="Verdana" w:cs="Arial"/>
          <w:sz w:val="18"/>
          <w:szCs w:val="18"/>
          <w:lang w:val="el-GR"/>
        </w:rPr>
        <w:t>36</w:t>
      </w:r>
      <w:r w:rsidR="000A50D8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042925">
        <w:rPr>
          <w:rFonts w:ascii="Verdana" w:eastAsia="Malgun Gothic" w:hAnsi="Verdana" w:cs="Arial"/>
          <w:sz w:val="18"/>
          <w:szCs w:val="18"/>
          <w:lang w:val="el-GR"/>
        </w:rPr>
        <w:t xml:space="preserve">.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(Πίνακας 4)</w:t>
      </w:r>
    </w:p>
    <w:p w14:paraId="0B7EED4B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1F61FA24" w14:textId="575D218E" w:rsidR="006022B5" w:rsidRPr="00E21D72" w:rsidRDefault="00042925" w:rsidP="006022B5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>
        <w:rPr>
          <w:rFonts w:ascii="Verdana" w:eastAsia="Malgun Gothic" w:hAnsi="Verdana" w:cs="Arial"/>
          <w:sz w:val="18"/>
          <w:szCs w:val="18"/>
          <w:lang w:val="el-GR"/>
        </w:rPr>
        <w:t>Τ</w:t>
      </w:r>
      <w:r w:rsidR="003B2EDB">
        <w:rPr>
          <w:rFonts w:ascii="Verdana" w:eastAsia="Malgun Gothic" w:hAnsi="Verdana" w:cs="Arial"/>
          <w:sz w:val="18"/>
          <w:szCs w:val="18"/>
          <w:lang w:val="el-GR"/>
        </w:rPr>
        <w:t xml:space="preserve">α </w:t>
      </w:r>
      <w:r w:rsidR="00465B21" w:rsidRPr="00465B21">
        <w:rPr>
          <w:rFonts w:ascii="Verdana" w:eastAsia="Malgun Gothic" w:hAnsi="Verdana" w:cs="Arial"/>
          <w:i/>
          <w:iCs/>
          <w:sz w:val="18"/>
          <w:szCs w:val="18"/>
          <w:lang w:val="el-GR"/>
        </w:rPr>
        <w:t>Διάφορα άλλα προϊόντα και υπηρεσίες</w:t>
      </w:r>
      <w:r w:rsidR="00465B21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0A50D8">
        <w:rPr>
          <w:rFonts w:ascii="Verdana" w:eastAsia="Malgun Gothic" w:hAnsi="Verdana" w:cs="Arial"/>
          <w:sz w:val="18"/>
          <w:szCs w:val="18"/>
          <w:lang w:val="el-GR"/>
        </w:rPr>
        <w:t>(0,</w:t>
      </w:r>
      <w:r w:rsidR="00465B21">
        <w:rPr>
          <w:rFonts w:ascii="Verdana" w:eastAsia="Malgun Gothic" w:hAnsi="Verdana" w:cs="Arial"/>
          <w:sz w:val="18"/>
          <w:szCs w:val="18"/>
          <w:lang w:val="el-GR"/>
        </w:rPr>
        <w:t>7</w:t>
      </w:r>
      <w:r>
        <w:rPr>
          <w:rFonts w:ascii="Verdana" w:eastAsia="Malgun Gothic" w:hAnsi="Verdana" w:cs="Arial"/>
          <w:sz w:val="18"/>
          <w:szCs w:val="18"/>
          <w:lang w:val="el-GR"/>
        </w:rPr>
        <w:t>1</w:t>
      </w:r>
      <w:r w:rsidR="0008371A">
        <w:rPr>
          <w:rFonts w:ascii="Verdana" w:eastAsia="Malgun Gothic" w:hAnsi="Verdana" w:cs="Arial"/>
          <w:sz w:val="18"/>
          <w:szCs w:val="18"/>
          <w:lang w:val="el-GR"/>
        </w:rPr>
        <w:t xml:space="preserve">) </w:t>
      </w:r>
      <w:r w:rsidR="007E5354">
        <w:rPr>
          <w:rFonts w:ascii="Verdana" w:eastAsia="Malgun Gothic" w:hAnsi="Verdana" w:cs="Arial"/>
          <w:sz w:val="18"/>
          <w:szCs w:val="18"/>
          <w:lang w:val="el-GR"/>
        </w:rPr>
        <w:t>είχ</w:t>
      </w:r>
      <w:r w:rsidR="006B111B">
        <w:rPr>
          <w:rFonts w:ascii="Verdana" w:eastAsia="Malgun Gothic" w:hAnsi="Verdana" w:cs="Arial"/>
          <w:sz w:val="18"/>
          <w:szCs w:val="18"/>
          <w:lang w:val="el-GR"/>
        </w:rPr>
        <w:t>αν</w:t>
      </w:r>
      <w:r w:rsidR="007E5354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τ</w:t>
      </w:r>
      <w:r w:rsidR="00646CF3"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μεγαλύτερ</w:t>
      </w:r>
      <w:r w:rsidR="00646CF3"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θετική </w:t>
      </w:r>
      <w:r w:rsidR="00D24FF8" w:rsidRPr="00E21D72">
        <w:rPr>
          <w:rFonts w:ascii="Verdana" w:eastAsia="Malgun Gothic" w:hAnsi="Verdana" w:cs="Arial"/>
          <w:sz w:val="18"/>
          <w:szCs w:val="18"/>
          <w:lang w:val="el-GR"/>
        </w:rPr>
        <w:t>επίδρασ</w:t>
      </w:r>
      <w:r w:rsidR="00D24FF8"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="002C4323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στη μεταβολή του ΔΤΚ του</w:t>
      </w:r>
      <w:r w:rsidR="00A02426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465B21">
        <w:rPr>
          <w:rFonts w:ascii="Verdana" w:hAnsi="Verdana" w:cs="Arial"/>
          <w:sz w:val="18"/>
          <w:szCs w:val="18"/>
          <w:lang w:val="el-GR"/>
        </w:rPr>
        <w:t>Σεπτεμβρίου</w:t>
      </w:r>
      <w:r w:rsidR="00AF5EAF">
        <w:rPr>
          <w:rFonts w:ascii="Verdana" w:hAnsi="Verdana" w:cs="Arial"/>
          <w:sz w:val="18"/>
          <w:szCs w:val="18"/>
          <w:lang w:val="el-GR"/>
        </w:rPr>
        <w:t xml:space="preserve"> </w:t>
      </w:r>
      <w:r w:rsidR="000A50D8">
        <w:rPr>
          <w:rFonts w:ascii="Verdana" w:hAnsi="Verdana" w:cs="Arial"/>
          <w:sz w:val="18"/>
          <w:szCs w:val="18"/>
          <w:lang w:val="el-GR"/>
        </w:rPr>
        <w:t>2024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σε σχέση με τον αντίστοιχο δείκτη του προηγούμενου μήνα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 ενώ τη μεγαλύτερη αρνητική επίδραση είχε η κατηγορία </w:t>
      </w:r>
      <w:r w:rsidRPr="00465B21">
        <w:rPr>
          <w:rFonts w:ascii="Verdana" w:eastAsia="Malgun Gothic" w:hAnsi="Verdana" w:cs="Arial"/>
          <w:i/>
          <w:iCs/>
          <w:sz w:val="18"/>
          <w:szCs w:val="18"/>
          <w:lang w:val="el-GR"/>
        </w:rPr>
        <w:t>Πετρελαιοειδή</w:t>
      </w:r>
      <w:r w:rsidR="00FB546C" w:rsidRPr="00FB546C">
        <w:rPr>
          <w:rFonts w:ascii="Verdana" w:eastAsia="Malgun Gothic" w:hAnsi="Verdana" w:cs="Arial"/>
          <w:sz w:val="18"/>
          <w:szCs w:val="18"/>
          <w:lang w:val="el-GR"/>
        </w:rPr>
        <w:t xml:space="preserve"> (-0</w:t>
      </w:r>
      <w:r w:rsidR="00A81068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FB546C" w:rsidRPr="00FB546C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="00BE2763">
        <w:rPr>
          <w:rFonts w:ascii="Verdana" w:eastAsia="Malgun Gothic" w:hAnsi="Verdana" w:cs="Arial"/>
          <w:sz w:val="18"/>
          <w:szCs w:val="18"/>
          <w:lang w:val="el-GR"/>
        </w:rPr>
        <w:t>1</w:t>
      </w:r>
      <w:r w:rsidR="00FB546C" w:rsidRPr="00FB546C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. (Πίνακας 5)</w:t>
      </w:r>
    </w:p>
    <w:p w14:paraId="21B0C671" w14:textId="77777777" w:rsidR="008516BF" w:rsidRPr="00A81068" w:rsidRDefault="008516BF" w:rsidP="008516BF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4EF125E5" w14:textId="77777777" w:rsidR="009A2DF0" w:rsidRPr="00A81068" w:rsidRDefault="009A2DF0" w:rsidP="008516BF">
      <w:pPr>
        <w:jc w:val="both"/>
        <w:rPr>
          <w:rFonts w:ascii="Verdana" w:eastAsia="Malgun Gothic" w:hAnsi="Verdana" w:cs="Arial"/>
          <w:sz w:val="12"/>
          <w:szCs w:val="12"/>
          <w:lang w:val="el-GR"/>
        </w:rPr>
      </w:pPr>
    </w:p>
    <w:tbl>
      <w:tblPr>
        <w:tblW w:w="5396" w:type="pct"/>
        <w:jc w:val="center"/>
        <w:tblLayout w:type="fixed"/>
        <w:tblLook w:val="04A0" w:firstRow="1" w:lastRow="0" w:firstColumn="1" w:lastColumn="0" w:noHBand="0" w:noVBand="1"/>
      </w:tblPr>
      <w:tblGrid>
        <w:gridCol w:w="2414"/>
        <w:gridCol w:w="1414"/>
        <w:gridCol w:w="1559"/>
        <w:gridCol w:w="282"/>
        <w:gridCol w:w="1276"/>
        <w:gridCol w:w="1418"/>
        <w:gridCol w:w="1984"/>
      </w:tblGrid>
      <w:tr w:rsidR="008516BF" w:rsidRPr="00FC45BF" w14:paraId="1D00F069" w14:textId="77777777" w:rsidTr="00530D25">
        <w:trPr>
          <w:trHeight w:val="270"/>
          <w:jc w:val="center"/>
        </w:trPr>
        <w:tc>
          <w:tcPr>
            <w:tcW w:w="2414" w:type="dxa"/>
            <w:tcBorders>
              <w:left w:val="nil"/>
              <w:bottom w:val="single" w:sz="4" w:space="0" w:color="366092"/>
            </w:tcBorders>
            <w:shd w:val="clear" w:color="FFFFFF" w:fill="FFFFFF"/>
            <w:vAlign w:val="center"/>
          </w:tcPr>
          <w:p w14:paraId="15B9A7FB" w14:textId="77777777" w:rsidR="008516BF" w:rsidRPr="00FC45BF" w:rsidRDefault="008516BF" w:rsidP="00FC5595">
            <w:pPr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Πίνακας 1</w:t>
            </w:r>
          </w:p>
        </w:tc>
        <w:tc>
          <w:tcPr>
            <w:tcW w:w="2973" w:type="dxa"/>
            <w:gridSpan w:val="2"/>
            <w:tcBorders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0E6E143D" w14:textId="77777777" w:rsidR="008516BF" w:rsidRPr="00FC45BF" w:rsidRDefault="008516BF" w:rsidP="00FC5595">
            <w:pPr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</w:p>
        </w:tc>
        <w:tc>
          <w:tcPr>
            <w:tcW w:w="282" w:type="dxa"/>
            <w:tcBorders>
              <w:bottom w:val="single" w:sz="4" w:space="0" w:color="366092"/>
            </w:tcBorders>
            <w:tcMar>
              <w:left w:w="0" w:type="dxa"/>
              <w:right w:w="0" w:type="dxa"/>
            </w:tcMar>
          </w:tcPr>
          <w:p w14:paraId="300B29A6" w14:textId="77777777" w:rsidR="008516BF" w:rsidRPr="00FC45BF" w:rsidRDefault="008516BF" w:rsidP="00FC5595">
            <w:pPr>
              <w:ind w:right="-75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</w:p>
        </w:tc>
        <w:tc>
          <w:tcPr>
            <w:tcW w:w="4678" w:type="dxa"/>
            <w:gridSpan w:val="3"/>
            <w:tcBorders>
              <w:bottom w:val="single" w:sz="4" w:space="0" w:color="366092"/>
            </w:tcBorders>
          </w:tcPr>
          <w:p w14:paraId="374995B4" w14:textId="77777777" w:rsidR="008516BF" w:rsidRPr="00FC45BF" w:rsidRDefault="008516BF" w:rsidP="00FC5595">
            <w:pPr>
              <w:ind w:right="-75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</w:p>
        </w:tc>
      </w:tr>
      <w:tr w:rsidR="008516BF" w:rsidRPr="00FC45BF" w14:paraId="79540F65" w14:textId="77777777" w:rsidTr="00530D25">
        <w:trPr>
          <w:trHeight w:val="270"/>
          <w:jc w:val="center"/>
        </w:trPr>
        <w:tc>
          <w:tcPr>
            <w:tcW w:w="2414" w:type="dxa"/>
            <w:vMerge w:val="restart"/>
            <w:tcBorders>
              <w:top w:val="single" w:sz="4" w:space="0" w:color="366092"/>
              <w:left w:val="nil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4813B3B3" w14:textId="77777777" w:rsidR="008516BF" w:rsidRPr="00FC45BF" w:rsidRDefault="008516BF" w:rsidP="00FC5595">
            <w:pPr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Κατηγορίες Αγαθών και Υπηρεσιών</w:t>
            </w:r>
          </w:p>
        </w:tc>
        <w:tc>
          <w:tcPr>
            <w:tcW w:w="2973" w:type="dxa"/>
            <w:gridSpan w:val="2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36E1C5C6" w14:textId="77777777" w:rsidR="008516BF" w:rsidRPr="00FC45BF" w:rsidRDefault="008516BF" w:rsidP="00FC5595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ΔΤΚ (2015=100)</w:t>
            </w:r>
          </w:p>
        </w:tc>
        <w:tc>
          <w:tcPr>
            <w:tcW w:w="282" w:type="dxa"/>
            <w:tcBorders>
              <w:top w:val="single" w:sz="4" w:space="0" w:color="366092"/>
            </w:tcBorders>
            <w:tcMar>
              <w:left w:w="0" w:type="dxa"/>
              <w:right w:w="0" w:type="dxa"/>
            </w:tcMar>
            <w:vAlign w:val="center"/>
          </w:tcPr>
          <w:p w14:paraId="0E6D1E6A" w14:textId="77777777" w:rsidR="008516BF" w:rsidRPr="00FC45BF" w:rsidRDefault="008516BF" w:rsidP="00FC5595">
            <w:pPr>
              <w:ind w:right="-75"/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366092"/>
              <w:bottom w:val="single" w:sz="4" w:space="0" w:color="366092"/>
            </w:tcBorders>
            <w:vAlign w:val="center"/>
          </w:tcPr>
          <w:p w14:paraId="0B34880D" w14:textId="77777777" w:rsidR="008516BF" w:rsidRPr="00FC45BF" w:rsidRDefault="008516BF" w:rsidP="00FC5595">
            <w:pPr>
              <w:ind w:right="-75"/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Μεταβολές (%)</w:t>
            </w:r>
          </w:p>
        </w:tc>
      </w:tr>
      <w:tr w:rsidR="00530D25" w:rsidRPr="00FC45BF" w14:paraId="4BD227C0" w14:textId="77777777" w:rsidTr="00B359F9">
        <w:trPr>
          <w:trHeight w:val="602"/>
          <w:jc w:val="center"/>
        </w:trPr>
        <w:tc>
          <w:tcPr>
            <w:tcW w:w="2414" w:type="dxa"/>
            <w:vMerge/>
            <w:tcBorders>
              <w:top w:val="single" w:sz="4" w:space="0" w:color="366092"/>
              <w:left w:val="nil"/>
              <w:bottom w:val="single" w:sz="4" w:space="0" w:color="366092"/>
            </w:tcBorders>
            <w:vAlign w:val="center"/>
            <w:hideMark/>
          </w:tcPr>
          <w:p w14:paraId="28DF8A22" w14:textId="77777777" w:rsidR="00530D25" w:rsidRPr="00FC45BF" w:rsidRDefault="00530D25" w:rsidP="00530D2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</w:p>
        </w:tc>
        <w:tc>
          <w:tcPr>
            <w:tcW w:w="1414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3EC6F868" w14:textId="77777777" w:rsidR="00B359F9" w:rsidRPr="00FC45BF" w:rsidRDefault="00B359F9" w:rsidP="00B359F9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Αύγουστος</w:t>
            </w:r>
          </w:p>
          <w:p w14:paraId="2CBD1D95" w14:textId="3A8B4688" w:rsidR="00530D25" w:rsidRPr="00FC45BF" w:rsidRDefault="00530D25" w:rsidP="00530D25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2024</w:t>
            </w:r>
          </w:p>
        </w:tc>
        <w:tc>
          <w:tcPr>
            <w:tcW w:w="1559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0439D0F3" w14:textId="55B72436" w:rsidR="00530D25" w:rsidRPr="00FC45BF" w:rsidRDefault="00B359F9" w:rsidP="00530D25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Σεπτέμβριος</w:t>
            </w:r>
          </w:p>
          <w:p w14:paraId="11415D22" w14:textId="6682E39F" w:rsidR="00530D25" w:rsidRPr="00FC45BF" w:rsidRDefault="00530D25" w:rsidP="00530D25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2024</w:t>
            </w:r>
          </w:p>
        </w:tc>
        <w:tc>
          <w:tcPr>
            <w:tcW w:w="282" w:type="dxa"/>
            <w:tcBorders>
              <w:bottom w:val="single" w:sz="4" w:space="0" w:color="366092"/>
            </w:tcBorders>
            <w:shd w:val="clear" w:color="FFFFFF" w:fill="FFFFFF"/>
            <w:tcMar>
              <w:left w:w="0" w:type="dxa"/>
              <w:right w:w="0" w:type="dxa"/>
            </w:tcMar>
          </w:tcPr>
          <w:p w14:paraId="139E8C70" w14:textId="77777777" w:rsidR="00530D25" w:rsidRPr="00FC45BF" w:rsidRDefault="00530D25" w:rsidP="00530D25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</w:p>
        </w:tc>
        <w:tc>
          <w:tcPr>
            <w:tcW w:w="1276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447E692C" w14:textId="1946FBC3" w:rsidR="00530D25" w:rsidRPr="00FC45BF" w:rsidRDefault="00B359F9" w:rsidP="00530D25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Σεπ</w:t>
            </w:r>
            <w:r w:rsidR="00530D25"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24/ </w:t>
            </w: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Σεπ</w:t>
            </w:r>
            <w:r w:rsidR="00530D25"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23</w:t>
            </w:r>
          </w:p>
        </w:tc>
        <w:tc>
          <w:tcPr>
            <w:tcW w:w="1418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40959793" w14:textId="01DAB43B" w:rsidR="00530D25" w:rsidRPr="00FC45BF" w:rsidRDefault="00B359F9" w:rsidP="00530D25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Σεπ</w:t>
            </w:r>
            <w:r w:rsidR="00530D25"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24/ </w:t>
            </w: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Αυγ</w:t>
            </w:r>
            <w:r w:rsidR="00530D25"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24</w:t>
            </w:r>
          </w:p>
        </w:tc>
        <w:tc>
          <w:tcPr>
            <w:tcW w:w="1984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</w:tcPr>
          <w:p w14:paraId="6A213EF0" w14:textId="42654FD0" w:rsidR="00530D25" w:rsidRPr="00FC45BF" w:rsidRDefault="00530D25" w:rsidP="00530D25">
            <w:pPr>
              <w:ind w:left="-109" w:hanging="31"/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Ιαν – </w:t>
            </w:r>
            <w:r w:rsidR="00B359F9"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Σεπ</w:t>
            </w: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24/</w:t>
            </w:r>
          </w:p>
          <w:p w14:paraId="70CEE272" w14:textId="679DB61B" w:rsidR="00530D25" w:rsidRPr="00FC45BF" w:rsidRDefault="00530D25" w:rsidP="00530D25">
            <w:pPr>
              <w:ind w:left="-109" w:hanging="31"/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Ιαν – </w:t>
            </w:r>
            <w:r w:rsidR="00B359F9"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Σεπ</w:t>
            </w: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23</w:t>
            </w:r>
          </w:p>
        </w:tc>
      </w:tr>
      <w:tr w:rsidR="00B359F9" w:rsidRPr="00FC45BF" w14:paraId="43FBF73D" w14:textId="77777777" w:rsidTr="00B359F9">
        <w:trPr>
          <w:trHeight w:val="510"/>
          <w:jc w:val="center"/>
        </w:trPr>
        <w:tc>
          <w:tcPr>
            <w:tcW w:w="2414" w:type="dxa"/>
            <w:tcBorders>
              <w:top w:val="nil"/>
              <w:left w:val="nil"/>
              <w:bottom w:val="nil"/>
            </w:tcBorders>
            <w:shd w:val="clear" w:color="FFFFFF" w:fill="FFFFFF"/>
            <w:vAlign w:val="center"/>
            <w:hideMark/>
          </w:tcPr>
          <w:p w14:paraId="584BBFCC" w14:textId="77777777" w:rsidR="00B359F9" w:rsidRPr="00FC45BF" w:rsidRDefault="00B359F9" w:rsidP="00B359F9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Τρόφιμα και μη Αλκοολούχα Ποτά</w:t>
            </w:r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6D09E726" w14:textId="6811913D" w:rsidR="00B359F9" w:rsidRPr="00FC45BF" w:rsidRDefault="00B359F9" w:rsidP="00B359F9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126,60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FF5882E" w14:textId="4AFEE51F" w:rsidR="00B359F9" w:rsidRPr="00FC45BF" w:rsidRDefault="00B359F9" w:rsidP="00B359F9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128,20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760B6C" w14:textId="77777777" w:rsidR="00B359F9" w:rsidRPr="00FC45BF" w:rsidRDefault="00B359F9" w:rsidP="00B359F9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0A12FB6" w14:textId="771F341A" w:rsidR="00B359F9" w:rsidRPr="00FC45BF" w:rsidRDefault="00B359F9" w:rsidP="00FC45BF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3,82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2B02E2A" w14:textId="504D09EA" w:rsidR="00B359F9" w:rsidRPr="00FC45BF" w:rsidRDefault="00B359F9" w:rsidP="00FC45BF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1,26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BE7BAF4" w14:textId="3C3E9753" w:rsidR="00B359F9" w:rsidRPr="00FC45BF" w:rsidRDefault="00B359F9" w:rsidP="00B359F9">
            <w:pPr>
              <w:ind w:right="68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2,55</w:t>
            </w:r>
          </w:p>
        </w:tc>
      </w:tr>
      <w:tr w:rsidR="00B359F9" w:rsidRPr="00FC45BF" w14:paraId="40FB4937" w14:textId="77777777" w:rsidTr="00B359F9">
        <w:trPr>
          <w:trHeight w:val="510"/>
          <w:jc w:val="center"/>
        </w:trPr>
        <w:tc>
          <w:tcPr>
            <w:tcW w:w="2414" w:type="dxa"/>
            <w:tcBorders>
              <w:top w:val="nil"/>
              <w:left w:val="nil"/>
              <w:bottom w:val="nil"/>
            </w:tcBorders>
            <w:shd w:val="clear" w:color="FFFFFF" w:fill="FFFFFF"/>
            <w:vAlign w:val="center"/>
            <w:hideMark/>
          </w:tcPr>
          <w:p w14:paraId="3448AC6A" w14:textId="77777777" w:rsidR="00B359F9" w:rsidRPr="00FC45BF" w:rsidRDefault="00B359F9" w:rsidP="00B359F9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Αλκοολούχα Π</w:t>
            </w: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οτά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 και 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Κ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απ</w:t>
            </w: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νός</w:t>
            </w:r>
            <w:proofErr w:type="spellEnd"/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630B1C66" w14:textId="17FC9278" w:rsidR="00B359F9" w:rsidRPr="00FC45BF" w:rsidRDefault="00B359F9" w:rsidP="00B359F9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103,60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C4D503E" w14:textId="608FEDAB" w:rsidR="00B359F9" w:rsidRPr="00FC45BF" w:rsidRDefault="00B359F9" w:rsidP="00B359F9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104,05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D0C3688" w14:textId="77777777" w:rsidR="00B359F9" w:rsidRPr="00FC45BF" w:rsidRDefault="00B359F9" w:rsidP="00B359F9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89501B5" w14:textId="14C2718B" w:rsidR="00B359F9" w:rsidRPr="00FC45BF" w:rsidRDefault="00B359F9" w:rsidP="00FC45BF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2,55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76F51CC" w14:textId="181D762B" w:rsidR="00B359F9" w:rsidRPr="00FC45BF" w:rsidRDefault="00B359F9" w:rsidP="00FC45BF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0,43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4A1DF2B" w14:textId="0388EA54" w:rsidR="00B359F9" w:rsidRPr="00FC45BF" w:rsidRDefault="00B359F9" w:rsidP="00B359F9">
            <w:pPr>
              <w:ind w:right="68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2,05</w:t>
            </w:r>
          </w:p>
        </w:tc>
      </w:tr>
      <w:tr w:rsidR="00B359F9" w:rsidRPr="00FC45BF" w14:paraId="30CC1D12" w14:textId="77777777" w:rsidTr="00B359F9">
        <w:trPr>
          <w:trHeight w:val="374"/>
          <w:jc w:val="center"/>
        </w:trPr>
        <w:tc>
          <w:tcPr>
            <w:tcW w:w="2414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03349F99" w14:textId="77777777" w:rsidR="00B359F9" w:rsidRPr="00FC45BF" w:rsidRDefault="00B359F9" w:rsidP="00B359F9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Ένδυση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 και 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Υ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</w:t>
            </w: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όδηση</w:t>
            </w:r>
            <w:proofErr w:type="spellEnd"/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14DB512E" w14:textId="401C4422" w:rsidR="00B359F9" w:rsidRPr="00FC45BF" w:rsidRDefault="00B359F9" w:rsidP="00B359F9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96,85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CC605B7" w14:textId="24354F90" w:rsidR="00B359F9" w:rsidRPr="00FC45BF" w:rsidRDefault="00B359F9" w:rsidP="00B359F9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102,00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3D60A36" w14:textId="77777777" w:rsidR="00B359F9" w:rsidRPr="00FC45BF" w:rsidRDefault="00B359F9" w:rsidP="00B359F9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5526D19" w14:textId="4811C0A6" w:rsidR="00B359F9" w:rsidRPr="00FC45BF" w:rsidRDefault="00B359F9" w:rsidP="00FC45BF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-1,96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6300365" w14:textId="021B4EBB" w:rsidR="00B359F9" w:rsidRPr="00FC45BF" w:rsidRDefault="00B359F9" w:rsidP="00FC45BF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5,32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AFEECB8" w14:textId="047B56CF" w:rsidR="00B359F9" w:rsidRPr="00FC45BF" w:rsidRDefault="00B359F9" w:rsidP="00B359F9">
            <w:pPr>
              <w:ind w:right="68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0,43</w:t>
            </w:r>
          </w:p>
        </w:tc>
      </w:tr>
      <w:tr w:rsidR="00B359F9" w:rsidRPr="00FC45BF" w14:paraId="64A249B5" w14:textId="77777777" w:rsidTr="00B359F9">
        <w:trPr>
          <w:trHeight w:val="680"/>
          <w:jc w:val="center"/>
        </w:trPr>
        <w:tc>
          <w:tcPr>
            <w:tcW w:w="2414" w:type="dxa"/>
            <w:tcBorders>
              <w:top w:val="nil"/>
              <w:left w:val="nil"/>
              <w:bottom w:val="nil"/>
            </w:tcBorders>
            <w:shd w:val="clear" w:color="FFFFFF" w:fill="FFFFFF"/>
            <w:vAlign w:val="center"/>
            <w:hideMark/>
          </w:tcPr>
          <w:p w14:paraId="2184074B" w14:textId="77777777" w:rsidR="00B359F9" w:rsidRPr="00FC45BF" w:rsidRDefault="00B359F9" w:rsidP="00B359F9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Στέγαση, Ύδρευση, Ηλεκτρισμός και Υγραέριο</w:t>
            </w:r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61189439" w14:textId="07EAFA02" w:rsidR="00B359F9" w:rsidRPr="00FC45BF" w:rsidRDefault="00B359F9" w:rsidP="00B359F9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145,95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6FB2F98" w14:textId="33D2A659" w:rsidR="00B359F9" w:rsidRPr="00FC45BF" w:rsidRDefault="00B359F9" w:rsidP="00B359F9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146,45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D5D885F" w14:textId="77777777" w:rsidR="00B359F9" w:rsidRPr="00FC45BF" w:rsidRDefault="00B359F9" w:rsidP="00B359F9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845A085" w14:textId="66896591" w:rsidR="00B359F9" w:rsidRPr="00FC45BF" w:rsidRDefault="00B359F9" w:rsidP="00FC45BF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0,25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22BD978" w14:textId="689A8246" w:rsidR="00B359F9" w:rsidRPr="00FC45BF" w:rsidRDefault="00B359F9" w:rsidP="00FC45BF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0,34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742B18D" w14:textId="1D7D7672" w:rsidR="00B359F9" w:rsidRPr="00FC45BF" w:rsidRDefault="00B359F9" w:rsidP="00B359F9">
            <w:pPr>
              <w:ind w:right="68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1,72</w:t>
            </w:r>
          </w:p>
        </w:tc>
      </w:tr>
      <w:tr w:rsidR="00B359F9" w:rsidRPr="00FC45BF" w14:paraId="3A7635E9" w14:textId="77777777" w:rsidTr="00FC45BF">
        <w:trPr>
          <w:trHeight w:val="765"/>
          <w:jc w:val="center"/>
        </w:trPr>
        <w:tc>
          <w:tcPr>
            <w:tcW w:w="2414" w:type="dxa"/>
            <w:tcBorders>
              <w:top w:val="nil"/>
              <w:left w:val="nil"/>
              <w:bottom w:val="nil"/>
            </w:tcBorders>
            <w:shd w:val="clear" w:color="FFFFFF" w:fill="FFFFFF"/>
            <w:vAlign w:val="center"/>
            <w:hideMark/>
          </w:tcPr>
          <w:p w14:paraId="40F29CA4" w14:textId="77777777" w:rsidR="00B359F9" w:rsidRPr="00FC45BF" w:rsidRDefault="00B359F9" w:rsidP="00B359F9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 xml:space="preserve">Επίπλωση, Οικιακός Εξοπλισμός και </w:t>
            </w: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Προΐόντα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 xml:space="preserve"> Καθαρισμού</w:t>
            </w:r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36700B08" w14:textId="12F81C6C" w:rsidR="00B359F9" w:rsidRPr="00FC45BF" w:rsidRDefault="00B359F9" w:rsidP="00B359F9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104,61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3640861" w14:textId="3244CB05" w:rsidR="00B359F9" w:rsidRPr="00FC45BF" w:rsidRDefault="00B359F9" w:rsidP="00B359F9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105,28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FA215E1" w14:textId="77777777" w:rsidR="00B359F9" w:rsidRPr="00FC45BF" w:rsidRDefault="00B359F9" w:rsidP="00B359F9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82E2BC1" w14:textId="275C1CFC" w:rsidR="00B359F9" w:rsidRPr="00FC45BF" w:rsidRDefault="00B359F9" w:rsidP="00FC45BF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-0,85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E519535" w14:textId="4A8E7ADD" w:rsidR="00B359F9" w:rsidRPr="00FC45BF" w:rsidRDefault="00B359F9" w:rsidP="00FC45BF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0,64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AD5E31A" w14:textId="0C650C3C" w:rsidR="00B359F9" w:rsidRPr="00FC45BF" w:rsidRDefault="00B359F9" w:rsidP="00B359F9">
            <w:pPr>
              <w:ind w:right="68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-0,53</w:t>
            </w:r>
          </w:p>
        </w:tc>
      </w:tr>
      <w:tr w:rsidR="00B359F9" w:rsidRPr="00FC45BF" w14:paraId="3359A3C0" w14:textId="77777777" w:rsidTr="00B359F9">
        <w:trPr>
          <w:trHeight w:val="375"/>
          <w:jc w:val="center"/>
        </w:trPr>
        <w:tc>
          <w:tcPr>
            <w:tcW w:w="2414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3FF00D6" w14:textId="77777777" w:rsidR="00B359F9" w:rsidRPr="00FC45BF" w:rsidRDefault="00B359F9" w:rsidP="00B359F9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Υγεί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</w:t>
            </w:r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48CFFFBD" w14:textId="347E0459" w:rsidR="00B359F9" w:rsidRPr="00FC45BF" w:rsidRDefault="00B359F9" w:rsidP="00B359F9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106,38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E92C202" w14:textId="71E459F2" w:rsidR="00B359F9" w:rsidRPr="00FC45BF" w:rsidRDefault="00B359F9" w:rsidP="00B359F9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106,75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F29CA74" w14:textId="77777777" w:rsidR="00B359F9" w:rsidRPr="00FC45BF" w:rsidRDefault="00B359F9" w:rsidP="00B359F9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1488434" w14:textId="33F9F210" w:rsidR="00B359F9" w:rsidRPr="00FC45BF" w:rsidRDefault="00B359F9" w:rsidP="00FC45BF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1,27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604A457" w14:textId="14F8FF9D" w:rsidR="00B359F9" w:rsidRPr="00FC45BF" w:rsidRDefault="00B359F9" w:rsidP="00FC45BF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0,35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B219B8F" w14:textId="67467E20" w:rsidR="00B359F9" w:rsidRPr="00FC45BF" w:rsidRDefault="00B359F9" w:rsidP="00B359F9">
            <w:pPr>
              <w:ind w:right="68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1,18</w:t>
            </w:r>
          </w:p>
        </w:tc>
      </w:tr>
      <w:tr w:rsidR="00B359F9" w:rsidRPr="00FC45BF" w14:paraId="299E5490" w14:textId="77777777" w:rsidTr="00B359F9">
        <w:trPr>
          <w:trHeight w:val="374"/>
          <w:jc w:val="center"/>
        </w:trPr>
        <w:tc>
          <w:tcPr>
            <w:tcW w:w="2414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10EBDEAF" w14:textId="77777777" w:rsidR="00B359F9" w:rsidRPr="00FC45BF" w:rsidRDefault="00B359F9" w:rsidP="00B359F9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Μετ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αφορές</w:t>
            </w:r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43CAA28F" w14:textId="137393F6" w:rsidR="00B359F9" w:rsidRPr="00FC45BF" w:rsidRDefault="00B359F9" w:rsidP="00B359F9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118,80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FCB30A0" w14:textId="37E7E667" w:rsidR="00B359F9" w:rsidRPr="00FC45BF" w:rsidRDefault="00B359F9" w:rsidP="00B359F9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114,80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1153A73" w14:textId="77777777" w:rsidR="00B359F9" w:rsidRPr="00FC45BF" w:rsidRDefault="00B359F9" w:rsidP="00B359F9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6701CD3" w14:textId="5C7C207B" w:rsidR="00B359F9" w:rsidRPr="00FC45BF" w:rsidRDefault="00B359F9" w:rsidP="00FC45BF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-6,31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60EBCB1" w14:textId="3E7C293C" w:rsidR="00B359F9" w:rsidRPr="00FC45BF" w:rsidRDefault="00B359F9" w:rsidP="00FC45BF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-3,37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E69BDAD" w14:textId="01A8606A" w:rsidR="00B359F9" w:rsidRPr="00FC45BF" w:rsidRDefault="00B359F9" w:rsidP="00B359F9">
            <w:pPr>
              <w:ind w:right="68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0,23</w:t>
            </w:r>
          </w:p>
        </w:tc>
      </w:tr>
      <w:tr w:rsidR="00B359F9" w:rsidRPr="00FC45BF" w14:paraId="79C16F2A" w14:textId="77777777" w:rsidTr="00B359F9">
        <w:trPr>
          <w:trHeight w:val="375"/>
          <w:jc w:val="center"/>
        </w:trPr>
        <w:tc>
          <w:tcPr>
            <w:tcW w:w="2414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3A1EF36D" w14:textId="77777777" w:rsidR="00B359F9" w:rsidRPr="00FC45BF" w:rsidRDefault="00B359F9" w:rsidP="00B359F9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Επ</w:t>
            </w: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ικοινωνίες</w:t>
            </w:r>
            <w:proofErr w:type="spellEnd"/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506D71A4" w14:textId="1D6F4FAB" w:rsidR="00B359F9" w:rsidRPr="00FC45BF" w:rsidRDefault="00B359F9" w:rsidP="00B359F9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91,64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1AD80A4" w14:textId="706CA335" w:rsidR="00B359F9" w:rsidRPr="00FC45BF" w:rsidRDefault="00B359F9" w:rsidP="00B359F9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91,59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82CC1CF" w14:textId="77777777" w:rsidR="00B359F9" w:rsidRPr="00FC45BF" w:rsidRDefault="00B359F9" w:rsidP="00B359F9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813FECF" w14:textId="213EB384" w:rsidR="00B359F9" w:rsidRPr="00FC45BF" w:rsidRDefault="00B359F9" w:rsidP="00FC45BF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0,27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2233885" w14:textId="3DCEF69E" w:rsidR="00B359F9" w:rsidRPr="00FC45BF" w:rsidRDefault="00B359F9" w:rsidP="00FC45BF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-0,05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C3C20C2" w14:textId="421A5478" w:rsidR="00B359F9" w:rsidRPr="00FC45BF" w:rsidRDefault="00B359F9" w:rsidP="00B359F9">
            <w:pPr>
              <w:ind w:right="68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0,63</w:t>
            </w:r>
          </w:p>
        </w:tc>
      </w:tr>
      <w:tr w:rsidR="00B359F9" w:rsidRPr="00FC45BF" w14:paraId="5C3CEC2A" w14:textId="77777777" w:rsidTr="00B359F9">
        <w:trPr>
          <w:trHeight w:val="374"/>
          <w:jc w:val="center"/>
        </w:trPr>
        <w:tc>
          <w:tcPr>
            <w:tcW w:w="2414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0CD2A369" w14:textId="77777777" w:rsidR="00B359F9" w:rsidRPr="00FC45BF" w:rsidRDefault="00B359F9" w:rsidP="00B359F9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Αν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αψυχή και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 xml:space="preserve"> Π</w:t>
            </w: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ολιτισμός</w:t>
            </w:r>
            <w:proofErr w:type="spellEnd"/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07D39E15" w14:textId="6766DBB8" w:rsidR="00B359F9" w:rsidRPr="00FC45BF" w:rsidRDefault="00B359F9" w:rsidP="00B359F9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115,38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C64422D" w14:textId="0A17DA97" w:rsidR="00B359F9" w:rsidRPr="00FC45BF" w:rsidRDefault="00B359F9" w:rsidP="00B359F9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115,38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D4B9B2E" w14:textId="77777777" w:rsidR="00B359F9" w:rsidRPr="00FC45BF" w:rsidRDefault="00B359F9" w:rsidP="00B359F9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88CFD98" w14:textId="61C31731" w:rsidR="00B359F9" w:rsidRPr="00FC45BF" w:rsidRDefault="00B359F9" w:rsidP="00FC45BF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1,94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3E96771" w14:textId="6495B97D" w:rsidR="00B359F9" w:rsidRPr="00FC45BF" w:rsidRDefault="00B359F9" w:rsidP="00FC45BF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0,00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C322EDE" w14:textId="32EFE6F8" w:rsidR="00B359F9" w:rsidRPr="00FC45BF" w:rsidRDefault="00B359F9" w:rsidP="00B359F9">
            <w:pPr>
              <w:ind w:right="68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1,96</w:t>
            </w:r>
          </w:p>
        </w:tc>
      </w:tr>
      <w:tr w:rsidR="00B359F9" w:rsidRPr="00FC45BF" w14:paraId="23CBF3D1" w14:textId="77777777" w:rsidTr="00B359F9">
        <w:trPr>
          <w:trHeight w:val="374"/>
          <w:jc w:val="center"/>
        </w:trPr>
        <w:tc>
          <w:tcPr>
            <w:tcW w:w="2414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283CE84B" w14:textId="77777777" w:rsidR="00B359F9" w:rsidRPr="00FC45BF" w:rsidRDefault="00B359F9" w:rsidP="00B359F9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Εκ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παίδευση</w:t>
            </w:r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43A84157" w14:textId="022BE241" w:rsidR="00B359F9" w:rsidRPr="00FC45BF" w:rsidRDefault="00B359F9" w:rsidP="00B359F9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111,95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8DF7402" w14:textId="1EAF4739" w:rsidR="00B359F9" w:rsidRPr="00FC45BF" w:rsidRDefault="00B359F9" w:rsidP="00B359F9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114,94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F723C8E" w14:textId="77777777" w:rsidR="00B359F9" w:rsidRPr="00FC45BF" w:rsidRDefault="00B359F9" w:rsidP="00B359F9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C89E687" w14:textId="11AFDA40" w:rsidR="00B359F9" w:rsidRPr="00FC45BF" w:rsidRDefault="00B359F9" w:rsidP="00FC45BF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2,99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15DCC2B" w14:textId="1CDD4D48" w:rsidR="00B359F9" w:rsidRPr="00FC45BF" w:rsidRDefault="00B359F9" w:rsidP="00FC45BF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2,67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66E62AB" w14:textId="6F9C2216" w:rsidR="00B359F9" w:rsidRPr="00FC45BF" w:rsidRDefault="00B359F9" w:rsidP="00B359F9">
            <w:pPr>
              <w:ind w:right="68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2,46</w:t>
            </w:r>
          </w:p>
        </w:tc>
      </w:tr>
      <w:tr w:rsidR="00B359F9" w:rsidRPr="00FC45BF" w14:paraId="00E44953" w14:textId="77777777" w:rsidTr="00B359F9">
        <w:trPr>
          <w:trHeight w:val="510"/>
          <w:jc w:val="center"/>
        </w:trPr>
        <w:tc>
          <w:tcPr>
            <w:tcW w:w="2414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2556D85" w14:textId="77777777" w:rsidR="00B359F9" w:rsidRPr="00FC45BF" w:rsidRDefault="00B359F9" w:rsidP="00B359F9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Εστι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ατόρια και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 xml:space="preserve"> Ξ</w:t>
            </w: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ενοδοχεί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</w:t>
            </w:r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025763EF" w14:textId="7C4965B0" w:rsidR="00B359F9" w:rsidRPr="00FC45BF" w:rsidRDefault="00B359F9" w:rsidP="00B359F9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129,57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DA1686A" w14:textId="200F9CE1" w:rsidR="00B359F9" w:rsidRPr="00FC45BF" w:rsidRDefault="00B359F9" w:rsidP="00B359F9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129,84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42FAB3C" w14:textId="77777777" w:rsidR="00B359F9" w:rsidRPr="00FC45BF" w:rsidRDefault="00B359F9" w:rsidP="00B359F9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3C90FF7" w14:textId="770A7616" w:rsidR="00B359F9" w:rsidRPr="00FC45BF" w:rsidRDefault="00B359F9" w:rsidP="00FC45BF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5,55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376312D" w14:textId="151577EB" w:rsidR="00B359F9" w:rsidRPr="00FC45BF" w:rsidRDefault="00B359F9" w:rsidP="00FC45BF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0,21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84958E7" w14:textId="483D650C" w:rsidR="00B359F9" w:rsidRPr="00FC45BF" w:rsidRDefault="00B359F9" w:rsidP="00B359F9">
            <w:pPr>
              <w:ind w:right="68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5,70</w:t>
            </w:r>
          </w:p>
        </w:tc>
      </w:tr>
      <w:tr w:rsidR="00B359F9" w:rsidRPr="00FC45BF" w14:paraId="0ABA4BC7" w14:textId="77777777" w:rsidTr="00B359F9">
        <w:trPr>
          <w:trHeight w:val="510"/>
          <w:jc w:val="center"/>
        </w:trPr>
        <w:tc>
          <w:tcPr>
            <w:tcW w:w="2414" w:type="dxa"/>
            <w:tcBorders>
              <w:top w:val="nil"/>
              <w:left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50DD997E" w14:textId="77777777" w:rsidR="00B359F9" w:rsidRPr="00FC45BF" w:rsidRDefault="00B359F9" w:rsidP="00B359F9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Άλλ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α 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Α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γα</w:t>
            </w: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θά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 και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 xml:space="preserve"> Υ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</w:t>
            </w: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ηρεσίες</w:t>
            </w:r>
            <w:proofErr w:type="spellEnd"/>
          </w:p>
        </w:tc>
        <w:tc>
          <w:tcPr>
            <w:tcW w:w="1414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  <w:hideMark/>
          </w:tcPr>
          <w:p w14:paraId="60565449" w14:textId="6D3C6D01" w:rsidR="00B359F9" w:rsidRPr="00FC45BF" w:rsidRDefault="00B359F9" w:rsidP="00B359F9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111,20</w:t>
            </w:r>
          </w:p>
        </w:tc>
        <w:tc>
          <w:tcPr>
            <w:tcW w:w="1559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</w:tcPr>
          <w:p w14:paraId="6AEC4DD5" w14:textId="02855491" w:rsidR="00B359F9" w:rsidRPr="00FC45BF" w:rsidRDefault="00B359F9" w:rsidP="00B359F9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111,67</w:t>
            </w:r>
          </w:p>
        </w:tc>
        <w:tc>
          <w:tcPr>
            <w:tcW w:w="282" w:type="dxa"/>
            <w:tcBorders>
              <w:top w:val="nil"/>
              <w:bottom w:val="single" w:sz="4" w:space="0" w:color="366092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672D201" w14:textId="77777777" w:rsidR="00B359F9" w:rsidRPr="00FC45BF" w:rsidRDefault="00B359F9" w:rsidP="00B359F9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</w:tcPr>
          <w:p w14:paraId="7DEF19F2" w14:textId="2759A254" w:rsidR="00B359F9" w:rsidRPr="00FC45BF" w:rsidRDefault="00B359F9" w:rsidP="00FC45BF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2,52</w:t>
            </w:r>
          </w:p>
        </w:tc>
        <w:tc>
          <w:tcPr>
            <w:tcW w:w="1418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</w:tcPr>
          <w:p w14:paraId="58C351D9" w14:textId="27C1CFF3" w:rsidR="00B359F9" w:rsidRPr="00FC45BF" w:rsidRDefault="00B359F9" w:rsidP="00FC45BF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0,42</w:t>
            </w:r>
          </w:p>
        </w:tc>
        <w:tc>
          <w:tcPr>
            <w:tcW w:w="1984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</w:tcPr>
          <w:p w14:paraId="5827D243" w14:textId="09AEAFD7" w:rsidR="00B359F9" w:rsidRPr="00FC45BF" w:rsidRDefault="00B359F9" w:rsidP="00B359F9">
            <w:pPr>
              <w:ind w:right="68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3,18</w:t>
            </w:r>
          </w:p>
        </w:tc>
      </w:tr>
      <w:tr w:rsidR="00B359F9" w:rsidRPr="00FC45BF" w14:paraId="7B6D317E" w14:textId="77777777" w:rsidTr="00B359F9">
        <w:trPr>
          <w:trHeight w:hRule="exact" w:val="567"/>
          <w:jc w:val="center"/>
        </w:trPr>
        <w:tc>
          <w:tcPr>
            <w:tcW w:w="2414" w:type="dxa"/>
            <w:tcBorders>
              <w:top w:val="single" w:sz="4" w:space="0" w:color="366092"/>
              <w:left w:val="nil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27F9D94D" w14:textId="77777777" w:rsidR="00B359F9" w:rsidRPr="00FC45BF" w:rsidRDefault="00B359F9" w:rsidP="00B359F9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  <w:proofErr w:type="spellStart"/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Γενικός</w:t>
            </w:r>
            <w:proofErr w:type="spellEnd"/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 </w:t>
            </w:r>
            <w:proofErr w:type="spellStart"/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Δείκτης</w:t>
            </w:r>
            <w:proofErr w:type="spellEnd"/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 </w:t>
            </w:r>
            <w:proofErr w:type="spellStart"/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Τιμών</w:t>
            </w:r>
            <w:proofErr w:type="spellEnd"/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 Κατανα</w:t>
            </w:r>
            <w:proofErr w:type="spellStart"/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λωτή</w:t>
            </w:r>
            <w:proofErr w:type="spellEnd"/>
          </w:p>
        </w:tc>
        <w:tc>
          <w:tcPr>
            <w:tcW w:w="1414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371227CE" w14:textId="1230C0C6" w:rsidR="00B359F9" w:rsidRPr="00FC45BF" w:rsidRDefault="00B359F9" w:rsidP="00B359F9">
            <w:pPr>
              <w:ind w:right="227"/>
              <w:jc w:val="right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118,10</w:t>
            </w:r>
          </w:p>
        </w:tc>
        <w:tc>
          <w:tcPr>
            <w:tcW w:w="1559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4E8DD297" w14:textId="4AC1A87F" w:rsidR="00B359F9" w:rsidRPr="00FC45BF" w:rsidRDefault="00B359F9" w:rsidP="00B359F9">
            <w:pPr>
              <w:ind w:right="227"/>
              <w:jc w:val="right"/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118,48</w:t>
            </w:r>
          </w:p>
        </w:tc>
        <w:tc>
          <w:tcPr>
            <w:tcW w:w="282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1D4D302" w14:textId="77777777" w:rsidR="00B359F9" w:rsidRPr="00FC45BF" w:rsidRDefault="00B359F9" w:rsidP="00B359F9">
            <w:pPr>
              <w:ind w:right="284"/>
              <w:jc w:val="right"/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4CAFB9A2" w14:textId="3250A3DE" w:rsidR="00B359F9" w:rsidRPr="00FC45BF" w:rsidRDefault="00B359F9" w:rsidP="00FC45BF">
            <w:pPr>
              <w:ind w:right="284"/>
              <w:jc w:val="right"/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0,69</w:t>
            </w:r>
          </w:p>
        </w:tc>
        <w:tc>
          <w:tcPr>
            <w:tcW w:w="1418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0C7167C0" w14:textId="77860167" w:rsidR="00B359F9" w:rsidRPr="00FC45BF" w:rsidRDefault="00B359F9" w:rsidP="00FC45BF">
            <w:pPr>
              <w:ind w:right="340"/>
              <w:jc w:val="right"/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0,32</w:t>
            </w:r>
          </w:p>
        </w:tc>
        <w:tc>
          <w:tcPr>
            <w:tcW w:w="1984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75A5F9CD" w14:textId="347EEF25" w:rsidR="00B359F9" w:rsidRPr="00FC45BF" w:rsidRDefault="00B359F9" w:rsidP="00B359F9">
            <w:pPr>
              <w:ind w:right="680"/>
              <w:jc w:val="right"/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1,88</w:t>
            </w:r>
          </w:p>
        </w:tc>
      </w:tr>
    </w:tbl>
    <w:p w14:paraId="7369EA09" w14:textId="77777777" w:rsidR="00D45C33" w:rsidRPr="00E21D72" w:rsidRDefault="00D45C33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tbl>
      <w:tblPr>
        <w:tblW w:w="4953" w:type="pct"/>
        <w:jc w:val="center"/>
        <w:tblLayout w:type="fixed"/>
        <w:tblLook w:val="04A0" w:firstRow="1" w:lastRow="0" w:firstColumn="1" w:lastColumn="0" w:noHBand="0" w:noVBand="1"/>
      </w:tblPr>
      <w:tblGrid>
        <w:gridCol w:w="3074"/>
        <w:gridCol w:w="1911"/>
        <w:gridCol w:w="2319"/>
        <w:gridCol w:w="2194"/>
      </w:tblGrid>
      <w:tr w:rsidR="006022B5" w:rsidRPr="00E21D72" w14:paraId="1B1E2683" w14:textId="77777777" w:rsidTr="00F45D26">
        <w:trPr>
          <w:trHeight w:hRule="exact" w:val="340"/>
          <w:jc w:val="center"/>
        </w:trPr>
        <w:tc>
          <w:tcPr>
            <w:tcW w:w="5000" w:type="pct"/>
            <w:gridSpan w:val="4"/>
            <w:tcBorders>
              <w:left w:val="nil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CB4B204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Πίνακας 2</w:t>
            </w:r>
          </w:p>
        </w:tc>
      </w:tr>
      <w:tr w:rsidR="006022B5" w:rsidRPr="00E21D72" w14:paraId="67DAE050" w14:textId="77777777" w:rsidTr="00F45D26">
        <w:trPr>
          <w:trHeight w:val="315"/>
          <w:jc w:val="center"/>
        </w:trPr>
        <w:tc>
          <w:tcPr>
            <w:tcW w:w="1618" w:type="pct"/>
            <w:vMerge w:val="restart"/>
            <w:tcBorders>
              <w:top w:val="single" w:sz="4" w:space="0" w:color="366092"/>
              <w:left w:val="nil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6EB82802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Οικονομικές Κατηγορίες</w:t>
            </w:r>
          </w:p>
        </w:tc>
        <w:tc>
          <w:tcPr>
            <w:tcW w:w="1006" w:type="pct"/>
            <w:vMerge w:val="restar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29E3CC50" w14:textId="77777777" w:rsidR="006022B5" w:rsidRPr="00E21D72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Συντελεστές Στάθμισης</w:t>
            </w:r>
          </w:p>
        </w:tc>
        <w:tc>
          <w:tcPr>
            <w:tcW w:w="2376" w:type="pct"/>
            <w:gridSpan w:val="2"/>
            <w:tcBorders>
              <w:top w:val="single" w:sz="4" w:space="0" w:color="366092"/>
              <w:bottom w:val="single" w:sz="4" w:space="0" w:color="366092"/>
              <w:right w:val="nil"/>
            </w:tcBorders>
            <w:shd w:val="clear" w:color="FFFFFF" w:fill="FFFFFF"/>
            <w:vAlign w:val="center"/>
            <w:hideMark/>
          </w:tcPr>
          <w:p w14:paraId="2321EF02" w14:textId="77777777" w:rsidR="006022B5" w:rsidRPr="00E21D72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Μ</w:t>
            </w:r>
            <w:proofErr w:type="spellStart"/>
            <w:r w:rsidRPr="00E21D72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εταβολές</w:t>
            </w:r>
            <w:proofErr w:type="spellEnd"/>
            <w:r w:rsidRPr="00E21D72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(%)</w:t>
            </w:r>
          </w:p>
        </w:tc>
      </w:tr>
      <w:tr w:rsidR="00C367C0" w:rsidRPr="00E21D72" w14:paraId="23C7C237" w14:textId="77777777" w:rsidTr="00B359F9">
        <w:trPr>
          <w:trHeight w:val="700"/>
          <w:jc w:val="center"/>
        </w:trPr>
        <w:tc>
          <w:tcPr>
            <w:tcW w:w="1618" w:type="pct"/>
            <w:vMerge/>
            <w:tcBorders>
              <w:top w:val="single" w:sz="4" w:space="0" w:color="366092"/>
              <w:left w:val="nil"/>
              <w:bottom w:val="single" w:sz="4" w:space="0" w:color="366092"/>
            </w:tcBorders>
            <w:vAlign w:val="center"/>
            <w:hideMark/>
          </w:tcPr>
          <w:p w14:paraId="52DC4CEE" w14:textId="77777777" w:rsidR="00C367C0" w:rsidRPr="00E21D72" w:rsidRDefault="00C367C0" w:rsidP="00C367C0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</w:p>
        </w:tc>
        <w:tc>
          <w:tcPr>
            <w:tcW w:w="1006" w:type="pct"/>
            <w:vMerge/>
            <w:tcBorders>
              <w:top w:val="single" w:sz="4" w:space="0" w:color="366092"/>
              <w:bottom w:val="single" w:sz="4" w:space="0" w:color="366092"/>
            </w:tcBorders>
            <w:vAlign w:val="center"/>
            <w:hideMark/>
          </w:tcPr>
          <w:p w14:paraId="68802791" w14:textId="77777777" w:rsidR="00C367C0" w:rsidRPr="00E21D72" w:rsidRDefault="00C367C0" w:rsidP="00C367C0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</w:p>
        </w:tc>
        <w:tc>
          <w:tcPr>
            <w:tcW w:w="1221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D67E1B9" w14:textId="0218BAEC" w:rsidR="00C367C0" w:rsidRPr="00E21D72" w:rsidRDefault="00B359F9" w:rsidP="00C367C0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Σεπ</w:t>
            </w:r>
            <w:r w:rsidR="00C367C0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 w:rsidR="00C367C0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4</w:t>
            </w:r>
            <w:r w:rsidR="00C367C0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/ 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Σεπ</w:t>
            </w:r>
            <w:r w:rsidR="00C367C0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 w:rsidR="00C367C0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3</w:t>
            </w:r>
          </w:p>
        </w:tc>
        <w:tc>
          <w:tcPr>
            <w:tcW w:w="1155" w:type="pct"/>
            <w:tcBorders>
              <w:top w:val="single" w:sz="4" w:space="0" w:color="366092"/>
              <w:bottom w:val="single" w:sz="4" w:space="0" w:color="366092"/>
              <w:right w:val="nil"/>
            </w:tcBorders>
            <w:shd w:val="clear" w:color="FFFFFF" w:fill="FFFFFF"/>
            <w:vAlign w:val="center"/>
            <w:hideMark/>
          </w:tcPr>
          <w:p w14:paraId="68FF435A" w14:textId="0E808A31" w:rsidR="00C367C0" w:rsidRPr="00E21D72" w:rsidRDefault="00B359F9" w:rsidP="00C367C0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Σεπ</w:t>
            </w:r>
            <w:r w:rsidR="00C367C0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 w:rsidR="00C367C0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4</w:t>
            </w:r>
            <w:r w:rsidR="00C367C0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/ 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Αυγ</w:t>
            </w:r>
            <w:r w:rsidR="00C367C0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 w:rsidR="00C367C0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4</w:t>
            </w:r>
          </w:p>
        </w:tc>
      </w:tr>
      <w:tr w:rsidR="00B359F9" w:rsidRPr="00E21D72" w14:paraId="6B065B03" w14:textId="77777777" w:rsidTr="00B359F9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1728EBF" w14:textId="77777777" w:rsidR="00B359F9" w:rsidRPr="00E21D72" w:rsidRDefault="00B359F9" w:rsidP="00B359F9">
            <w:pPr>
              <w:ind w:left="2"/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Γεωργικά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 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Προϊόντ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</w:t>
            </w:r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2DB1C43" w14:textId="77777777" w:rsidR="00B359F9" w:rsidRPr="00E21D72" w:rsidRDefault="00B359F9" w:rsidP="00B359F9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E21D72">
              <w:rPr>
                <w:rFonts w:ascii="Verdana" w:hAnsi="Verdana"/>
                <w:color w:val="365F91"/>
                <w:sz w:val="18"/>
                <w:szCs w:val="18"/>
              </w:rPr>
              <w:t>749</w:t>
            </w:r>
          </w:p>
        </w:tc>
        <w:tc>
          <w:tcPr>
            <w:tcW w:w="1221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0AD81F3E" w14:textId="08E6BCDD" w:rsidR="00B359F9" w:rsidRPr="000E4932" w:rsidRDefault="00B359F9" w:rsidP="00B359F9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B359F9">
              <w:rPr>
                <w:rFonts w:ascii="Verdana" w:hAnsi="Verdana"/>
                <w:color w:val="365F91"/>
                <w:sz w:val="18"/>
                <w:szCs w:val="18"/>
              </w:rPr>
              <w:t>8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B359F9">
              <w:rPr>
                <w:rFonts w:ascii="Verdana" w:hAnsi="Verdana"/>
                <w:color w:val="365F91"/>
                <w:sz w:val="18"/>
                <w:szCs w:val="18"/>
              </w:rPr>
              <w:t>00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20334C64" w14:textId="62856B1B" w:rsidR="00B359F9" w:rsidRPr="000E4932" w:rsidRDefault="00B359F9" w:rsidP="00B359F9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B359F9">
              <w:rPr>
                <w:rFonts w:ascii="Verdana" w:hAnsi="Verdana"/>
                <w:color w:val="365F91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B359F9">
              <w:rPr>
                <w:rFonts w:ascii="Verdana" w:hAnsi="Verdana"/>
                <w:color w:val="365F91"/>
                <w:sz w:val="18"/>
                <w:szCs w:val="18"/>
              </w:rPr>
              <w:t>10</w:t>
            </w:r>
          </w:p>
        </w:tc>
      </w:tr>
      <w:tr w:rsidR="00B359F9" w:rsidRPr="00E21D72" w14:paraId="6A6F5649" w14:textId="77777777" w:rsidTr="00B359F9">
        <w:trPr>
          <w:trHeight w:val="567"/>
          <w:jc w:val="center"/>
        </w:trPr>
        <w:tc>
          <w:tcPr>
            <w:tcW w:w="1618" w:type="pct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DDE7541" w14:textId="54891598" w:rsidR="00B359F9" w:rsidRPr="00BD0B8A" w:rsidRDefault="00B359F9" w:rsidP="00B359F9">
            <w:pPr>
              <w:ind w:left="2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Βιομηχ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ανικά 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Προϊόντα</w:t>
            </w:r>
          </w:p>
          <w:p w14:paraId="0A451F80" w14:textId="77777777" w:rsidR="00B359F9" w:rsidRPr="00E21D72" w:rsidRDefault="00B359F9" w:rsidP="00B359F9">
            <w:pPr>
              <w:ind w:left="2"/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(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εκτός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 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Πετρελ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αιοειδών)</w:t>
            </w:r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18D61FBC" w14:textId="77777777" w:rsidR="00B359F9" w:rsidRPr="00E21D72" w:rsidRDefault="00B359F9" w:rsidP="00B359F9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E21D72">
              <w:rPr>
                <w:rFonts w:ascii="Verdana" w:hAnsi="Verdana"/>
                <w:color w:val="365F91"/>
                <w:sz w:val="18"/>
                <w:szCs w:val="18"/>
              </w:rPr>
              <w:t>4021</w:t>
            </w:r>
          </w:p>
        </w:tc>
        <w:tc>
          <w:tcPr>
            <w:tcW w:w="1221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698C258B" w14:textId="220F8597" w:rsidR="00B359F9" w:rsidRPr="000E4932" w:rsidRDefault="00B359F9" w:rsidP="00B359F9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B359F9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B359F9">
              <w:rPr>
                <w:rFonts w:ascii="Verdana" w:hAnsi="Verdana"/>
                <w:color w:val="365F91"/>
                <w:sz w:val="18"/>
                <w:szCs w:val="18"/>
              </w:rPr>
              <w:t>11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408932D1" w14:textId="279BB374" w:rsidR="00B359F9" w:rsidRPr="000E4932" w:rsidRDefault="00B359F9" w:rsidP="00B359F9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B359F9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B359F9">
              <w:rPr>
                <w:rFonts w:ascii="Verdana" w:hAnsi="Verdana"/>
                <w:color w:val="365F91"/>
                <w:sz w:val="18"/>
                <w:szCs w:val="18"/>
              </w:rPr>
              <w:t>99</w:t>
            </w:r>
          </w:p>
        </w:tc>
      </w:tr>
      <w:tr w:rsidR="00B359F9" w:rsidRPr="00E21D72" w14:paraId="3370FFAD" w14:textId="77777777" w:rsidTr="00B359F9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C4E30F8" w14:textId="77777777" w:rsidR="00B359F9" w:rsidRPr="00E21D72" w:rsidRDefault="00B359F9" w:rsidP="00B359F9">
            <w:pPr>
              <w:ind w:left="2"/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bookmarkStart w:id="1" w:name="_Hlk149742109"/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Ηλεκτρισμ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ό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ς</w:t>
            </w:r>
            <w:bookmarkEnd w:id="1"/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EB97CFF" w14:textId="77777777" w:rsidR="00B359F9" w:rsidRPr="00E21D72" w:rsidRDefault="00B359F9" w:rsidP="00B359F9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E21D72">
              <w:rPr>
                <w:rFonts w:ascii="Verdana" w:hAnsi="Verdana"/>
                <w:color w:val="365F91"/>
                <w:sz w:val="18"/>
                <w:szCs w:val="18"/>
              </w:rPr>
              <w:t>316</w:t>
            </w:r>
          </w:p>
        </w:tc>
        <w:tc>
          <w:tcPr>
            <w:tcW w:w="1221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5CFD39D9" w14:textId="07A4B368" w:rsidR="00B359F9" w:rsidRPr="000E4932" w:rsidRDefault="00B359F9" w:rsidP="00B359F9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B359F9">
              <w:rPr>
                <w:rFonts w:ascii="Verdana" w:hAnsi="Verdana"/>
                <w:color w:val="365F91"/>
                <w:sz w:val="18"/>
                <w:szCs w:val="18"/>
              </w:rPr>
              <w:t>-2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B359F9">
              <w:rPr>
                <w:rFonts w:ascii="Verdana" w:hAnsi="Verdana"/>
                <w:color w:val="365F91"/>
                <w:sz w:val="18"/>
                <w:szCs w:val="18"/>
              </w:rPr>
              <w:t>82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79A1135E" w14:textId="4E908FCB" w:rsidR="00B359F9" w:rsidRPr="000E4932" w:rsidRDefault="00B359F9" w:rsidP="00B359F9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B359F9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B359F9">
              <w:rPr>
                <w:rFonts w:ascii="Verdana" w:hAnsi="Verdana"/>
                <w:color w:val="365F91"/>
                <w:sz w:val="18"/>
                <w:szCs w:val="18"/>
              </w:rPr>
              <w:t>24</w:t>
            </w:r>
          </w:p>
        </w:tc>
      </w:tr>
      <w:tr w:rsidR="00B359F9" w:rsidRPr="00E21D72" w14:paraId="55D46229" w14:textId="77777777" w:rsidTr="00B359F9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110D5383" w14:textId="77777777" w:rsidR="00B359F9" w:rsidRPr="00E21D72" w:rsidRDefault="00B359F9" w:rsidP="00B359F9">
            <w:pPr>
              <w:ind w:left="2"/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Πετρελ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αιοειδή</w:t>
            </w:r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7497CE4" w14:textId="77777777" w:rsidR="00B359F9" w:rsidRPr="00E21D72" w:rsidRDefault="00B359F9" w:rsidP="00B359F9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E21D72">
              <w:rPr>
                <w:rFonts w:ascii="Verdana" w:hAnsi="Verdana"/>
                <w:color w:val="365F91"/>
                <w:sz w:val="18"/>
                <w:szCs w:val="18"/>
              </w:rPr>
              <w:t>871</w:t>
            </w:r>
          </w:p>
        </w:tc>
        <w:tc>
          <w:tcPr>
            <w:tcW w:w="1221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6949086C" w14:textId="7F384F27" w:rsidR="00B359F9" w:rsidRPr="000E4932" w:rsidRDefault="00B359F9" w:rsidP="00B359F9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B359F9">
              <w:rPr>
                <w:rFonts w:ascii="Verdana" w:hAnsi="Verdana"/>
                <w:color w:val="365F91"/>
                <w:sz w:val="18"/>
                <w:szCs w:val="18"/>
              </w:rPr>
              <w:t>-11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B359F9">
              <w:rPr>
                <w:rFonts w:ascii="Verdana" w:hAnsi="Verdana"/>
                <w:color w:val="365F91"/>
                <w:sz w:val="18"/>
                <w:szCs w:val="18"/>
              </w:rPr>
              <w:t>40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31D51005" w14:textId="243BE54C" w:rsidR="00B359F9" w:rsidRPr="000E4932" w:rsidRDefault="00B359F9" w:rsidP="00B359F9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B359F9">
              <w:rPr>
                <w:rFonts w:ascii="Verdana" w:hAnsi="Verdana"/>
                <w:color w:val="365F91"/>
                <w:sz w:val="18"/>
                <w:szCs w:val="18"/>
              </w:rPr>
              <w:t>-4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B359F9">
              <w:rPr>
                <w:rFonts w:ascii="Verdana" w:hAnsi="Verdana"/>
                <w:color w:val="365F91"/>
                <w:sz w:val="18"/>
                <w:szCs w:val="18"/>
              </w:rPr>
              <w:t>78</w:t>
            </w:r>
          </w:p>
        </w:tc>
      </w:tr>
      <w:tr w:rsidR="00B359F9" w:rsidRPr="00E21D72" w14:paraId="00D702E5" w14:textId="77777777" w:rsidTr="00B359F9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</w:tcBorders>
            <w:shd w:val="clear" w:color="FFFFFF" w:fill="FFFFFF"/>
            <w:noWrap/>
            <w:vAlign w:val="center"/>
            <w:hideMark/>
          </w:tcPr>
          <w:p w14:paraId="4FC6B0A3" w14:textId="77777777" w:rsidR="00B359F9" w:rsidRPr="00E21D72" w:rsidRDefault="00B359F9" w:rsidP="00B359F9">
            <w:pPr>
              <w:ind w:left="2"/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Νερό</w:t>
            </w:r>
            <w:proofErr w:type="spellEnd"/>
          </w:p>
        </w:tc>
        <w:tc>
          <w:tcPr>
            <w:tcW w:w="1006" w:type="pct"/>
            <w:tcBorders>
              <w:top w:val="nil"/>
            </w:tcBorders>
            <w:shd w:val="clear" w:color="FFFFFF" w:fill="FFFFFF"/>
            <w:noWrap/>
            <w:vAlign w:val="center"/>
            <w:hideMark/>
          </w:tcPr>
          <w:p w14:paraId="14732CB7" w14:textId="77777777" w:rsidR="00B359F9" w:rsidRPr="00E21D72" w:rsidRDefault="00B359F9" w:rsidP="00B359F9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E21D72">
              <w:rPr>
                <w:rFonts w:ascii="Verdana" w:hAnsi="Verdana"/>
                <w:color w:val="365F91"/>
                <w:sz w:val="18"/>
                <w:szCs w:val="18"/>
              </w:rPr>
              <w:t>72</w:t>
            </w:r>
          </w:p>
        </w:tc>
        <w:tc>
          <w:tcPr>
            <w:tcW w:w="1221" w:type="pct"/>
            <w:tcBorders>
              <w:top w:val="nil"/>
            </w:tcBorders>
            <w:shd w:val="clear" w:color="FFFFFF" w:fill="FFFFFF"/>
            <w:noWrap/>
            <w:vAlign w:val="center"/>
          </w:tcPr>
          <w:p w14:paraId="2187379B" w14:textId="0ED348D4" w:rsidR="00B359F9" w:rsidRPr="000E4932" w:rsidRDefault="00B359F9" w:rsidP="00B359F9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B359F9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B359F9">
              <w:rPr>
                <w:rFonts w:ascii="Verdana" w:hAnsi="Verdana"/>
                <w:color w:val="365F91"/>
                <w:sz w:val="18"/>
                <w:szCs w:val="18"/>
              </w:rPr>
              <w:t>00</w:t>
            </w:r>
          </w:p>
        </w:tc>
        <w:tc>
          <w:tcPr>
            <w:tcW w:w="1155" w:type="pct"/>
            <w:tcBorders>
              <w:top w:val="nil"/>
              <w:right w:val="nil"/>
            </w:tcBorders>
            <w:shd w:val="clear" w:color="FFFFFF" w:fill="FFFFFF"/>
            <w:noWrap/>
            <w:vAlign w:val="center"/>
          </w:tcPr>
          <w:p w14:paraId="5B6D07F4" w14:textId="6C53B13F" w:rsidR="00B359F9" w:rsidRPr="000E4932" w:rsidRDefault="00B359F9" w:rsidP="00B359F9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B359F9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B359F9">
              <w:rPr>
                <w:rFonts w:ascii="Verdana" w:hAnsi="Verdana"/>
                <w:color w:val="365F91"/>
                <w:sz w:val="18"/>
                <w:szCs w:val="18"/>
              </w:rPr>
              <w:t>00</w:t>
            </w:r>
          </w:p>
        </w:tc>
      </w:tr>
      <w:tr w:rsidR="00B359F9" w:rsidRPr="00E21D72" w14:paraId="1CD39D67" w14:textId="77777777" w:rsidTr="00B359F9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5396CA35" w14:textId="77777777" w:rsidR="00B359F9" w:rsidRPr="00E21D72" w:rsidRDefault="00B359F9" w:rsidP="00B359F9">
            <w:pPr>
              <w:ind w:left="2"/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Υπ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ηρεσίες</w:t>
            </w:r>
            <w:proofErr w:type="spellEnd"/>
          </w:p>
        </w:tc>
        <w:tc>
          <w:tcPr>
            <w:tcW w:w="1006" w:type="pct"/>
            <w:tcBorders>
              <w:top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5AD823E0" w14:textId="77777777" w:rsidR="00B359F9" w:rsidRPr="00E21D72" w:rsidRDefault="00B359F9" w:rsidP="00B359F9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E21D72">
              <w:rPr>
                <w:rFonts w:ascii="Verdana" w:hAnsi="Verdana"/>
                <w:color w:val="365F91"/>
                <w:sz w:val="18"/>
                <w:szCs w:val="18"/>
              </w:rPr>
              <w:t>3971</w:t>
            </w:r>
          </w:p>
        </w:tc>
        <w:tc>
          <w:tcPr>
            <w:tcW w:w="1221" w:type="pct"/>
            <w:tcBorders>
              <w:top w:val="nil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30E53EC3" w14:textId="288F21A9" w:rsidR="00B359F9" w:rsidRPr="000E4932" w:rsidRDefault="00B359F9" w:rsidP="00B359F9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B359F9">
              <w:rPr>
                <w:rFonts w:ascii="Verdana" w:hAnsi="Verdana"/>
                <w:color w:val="365F91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B359F9">
              <w:rPr>
                <w:rFonts w:ascii="Verdana" w:hAnsi="Verdana"/>
                <w:color w:val="365F91"/>
                <w:sz w:val="18"/>
                <w:szCs w:val="18"/>
              </w:rPr>
              <w:t>21</w:t>
            </w:r>
          </w:p>
        </w:tc>
        <w:tc>
          <w:tcPr>
            <w:tcW w:w="1155" w:type="pct"/>
            <w:tcBorders>
              <w:top w:val="nil"/>
              <w:bottom w:val="single" w:sz="4" w:space="0" w:color="366092"/>
              <w:right w:val="nil"/>
            </w:tcBorders>
            <w:shd w:val="clear" w:color="FFFFFF" w:fill="FFFFFF"/>
            <w:noWrap/>
            <w:vAlign w:val="center"/>
          </w:tcPr>
          <w:p w14:paraId="65A59861" w14:textId="422156D8" w:rsidR="00B359F9" w:rsidRPr="000E4932" w:rsidRDefault="00B359F9" w:rsidP="00B359F9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B359F9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B359F9">
              <w:rPr>
                <w:rFonts w:ascii="Verdana" w:hAnsi="Verdana"/>
                <w:color w:val="365F91"/>
                <w:sz w:val="18"/>
                <w:szCs w:val="18"/>
              </w:rPr>
              <w:t>28</w:t>
            </w:r>
          </w:p>
        </w:tc>
      </w:tr>
      <w:tr w:rsidR="00B359F9" w:rsidRPr="00E21D72" w14:paraId="331F509F" w14:textId="77777777" w:rsidTr="00B359F9">
        <w:trPr>
          <w:trHeight w:val="397"/>
          <w:jc w:val="center"/>
        </w:trPr>
        <w:tc>
          <w:tcPr>
            <w:tcW w:w="1618" w:type="pct"/>
            <w:tcBorders>
              <w:top w:val="single" w:sz="4" w:space="0" w:color="366092"/>
              <w:left w:val="nil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7D4A3BED" w14:textId="77777777" w:rsidR="00B359F9" w:rsidRPr="00E21D72" w:rsidRDefault="00B359F9" w:rsidP="00B359F9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Γενικός</w:t>
            </w:r>
            <w:proofErr w:type="spellEnd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 </w:t>
            </w:r>
            <w:proofErr w:type="spellStart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Δείκτης</w:t>
            </w:r>
            <w:proofErr w:type="spellEnd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 </w:t>
            </w:r>
          </w:p>
        </w:tc>
        <w:tc>
          <w:tcPr>
            <w:tcW w:w="1006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23E9E631" w14:textId="77777777" w:rsidR="00B359F9" w:rsidRPr="00E21D72" w:rsidRDefault="00B359F9" w:rsidP="00B359F9">
            <w:pPr>
              <w:ind w:right="113"/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10000</w:t>
            </w:r>
          </w:p>
        </w:tc>
        <w:tc>
          <w:tcPr>
            <w:tcW w:w="1221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5F309946" w14:textId="63B1642C" w:rsidR="00B359F9" w:rsidRPr="00B359F9" w:rsidRDefault="00B359F9" w:rsidP="00B359F9">
            <w:pPr>
              <w:ind w:right="113"/>
              <w:jc w:val="center"/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</w:pPr>
            <w:r w:rsidRPr="00B359F9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,</w:t>
            </w:r>
            <w:r w:rsidRPr="00B359F9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69</w:t>
            </w:r>
          </w:p>
        </w:tc>
        <w:tc>
          <w:tcPr>
            <w:tcW w:w="1155" w:type="pct"/>
            <w:tcBorders>
              <w:top w:val="single" w:sz="4" w:space="0" w:color="366092"/>
              <w:bottom w:val="single" w:sz="4" w:space="0" w:color="366092"/>
              <w:right w:val="nil"/>
            </w:tcBorders>
            <w:shd w:val="clear" w:color="FFFFFF" w:fill="FFFFFF"/>
            <w:noWrap/>
            <w:vAlign w:val="center"/>
          </w:tcPr>
          <w:p w14:paraId="66750A76" w14:textId="2E0C9697" w:rsidR="00B359F9" w:rsidRPr="00B359F9" w:rsidRDefault="00B359F9" w:rsidP="00B359F9">
            <w:pPr>
              <w:ind w:right="113"/>
              <w:jc w:val="center"/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</w:pPr>
            <w:r w:rsidRPr="00B359F9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,</w:t>
            </w:r>
            <w:r w:rsidRPr="00B359F9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32</w:t>
            </w:r>
          </w:p>
        </w:tc>
      </w:tr>
    </w:tbl>
    <w:p w14:paraId="29FEB02E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AB9A93B" w14:textId="77777777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76C30497" w14:textId="77777777" w:rsidR="00E21D72" w:rsidRPr="00E21D72" w:rsidRDefault="00E21D72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tbl>
      <w:tblPr>
        <w:tblW w:w="4944" w:type="pct"/>
        <w:jc w:val="center"/>
        <w:tblLayout w:type="fixed"/>
        <w:tblLook w:val="04A0" w:firstRow="1" w:lastRow="0" w:firstColumn="1" w:lastColumn="0" w:noHBand="0" w:noVBand="1"/>
      </w:tblPr>
      <w:tblGrid>
        <w:gridCol w:w="3258"/>
        <w:gridCol w:w="1523"/>
        <w:gridCol w:w="2353"/>
        <w:gridCol w:w="2347"/>
      </w:tblGrid>
      <w:tr w:rsidR="006022B5" w:rsidRPr="00E21D72" w14:paraId="4C388DF5" w14:textId="77777777" w:rsidTr="00B31395">
        <w:trPr>
          <w:trHeight w:hRule="exact" w:val="340"/>
          <w:jc w:val="center"/>
        </w:trPr>
        <w:tc>
          <w:tcPr>
            <w:tcW w:w="3762" w:type="pct"/>
            <w:gridSpan w:val="3"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2F9E1214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Πίνακας 3</w:t>
            </w:r>
          </w:p>
        </w:tc>
        <w:tc>
          <w:tcPr>
            <w:tcW w:w="1238" w:type="pct"/>
            <w:tcBorders>
              <w:bottom w:val="single" w:sz="4" w:space="0" w:color="366092"/>
            </w:tcBorders>
            <w:shd w:val="clear" w:color="FFFFFF" w:fill="FFFFFF"/>
          </w:tcPr>
          <w:p w14:paraId="5E285458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</w:p>
        </w:tc>
      </w:tr>
      <w:tr w:rsidR="006022B5" w:rsidRPr="00E21D72" w14:paraId="32300C6F" w14:textId="77777777" w:rsidTr="00777AEB">
        <w:trPr>
          <w:trHeight w:val="375"/>
          <w:jc w:val="center"/>
        </w:trPr>
        <w:tc>
          <w:tcPr>
            <w:tcW w:w="1718" w:type="pct"/>
            <w:vMerge w:val="restar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30AACF9D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Κατηγορίες Αγαθών και Υπηρεσιών</w:t>
            </w:r>
          </w:p>
        </w:tc>
        <w:tc>
          <w:tcPr>
            <w:tcW w:w="803" w:type="pct"/>
            <w:vMerge w:val="restar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23EB8B2F" w14:textId="77777777" w:rsidR="006022B5" w:rsidRPr="00E21D72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Συντελεστές Στάθμισης</w:t>
            </w:r>
          </w:p>
        </w:tc>
        <w:tc>
          <w:tcPr>
            <w:tcW w:w="2479" w:type="pct"/>
            <w:gridSpan w:val="2"/>
            <w:tcBorders>
              <w:top w:val="single" w:sz="4" w:space="0" w:color="366092"/>
              <w:bottom w:val="single" w:sz="4" w:space="0" w:color="366092"/>
            </w:tcBorders>
            <w:shd w:val="clear" w:color="auto" w:fill="auto"/>
            <w:vAlign w:val="center"/>
            <w:hideMark/>
          </w:tcPr>
          <w:p w14:paraId="1E47590D" w14:textId="77777777" w:rsidR="006022B5" w:rsidRPr="00E21D72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Επίπ</w:t>
            </w:r>
            <w:proofErr w:type="spellStart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τωση</w:t>
            </w:r>
            <w:proofErr w:type="spellEnd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 (</w:t>
            </w: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μονάδες)</w:t>
            </w:r>
          </w:p>
        </w:tc>
      </w:tr>
      <w:tr w:rsidR="006E65E0" w:rsidRPr="00E21D72" w14:paraId="019AB947" w14:textId="77777777" w:rsidTr="00777AEB">
        <w:trPr>
          <w:trHeight w:val="615"/>
          <w:jc w:val="center"/>
        </w:trPr>
        <w:tc>
          <w:tcPr>
            <w:tcW w:w="1718" w:type="pct"/>
            <w:vMerge/>
            <w:tcBorders>
              <w:top w:val="single" w:sz="4" w:space="0" w:color="366092"/>
              <w:bottom w:val="single" w:sz="4" w:space="0" w:color="366092"/>
            </w:tcBorders>
            <w:vAlign w:val="center"/>
            <w:hideMark/>
          </w:tcPr>
          <w:p w14:paraId="7859C773" w14:textId="77777777" w:rsidR="006E65E0" w:rsidRPr="00E21D72" w:rsidRDefault="006E65E0" w:rsidP="006E65E0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</w:p>
        </w:tc>
        <w:tc>
          <w:tcPr>
            <w:tcW w:w="803" w:type="pct"/>
            <w:vMerge/>
            <w:tcBorders>
              <w:top w:val="single" w:sz="4" w:space="0" w:color="366092"/>
              <w:bottom w:val="single" w:sz="4" w:space="0" w:color="366092"/>
            </w:tcBorders>
            <w:vAlign w:val="center"/>
            <w:hideMark/>
          </w:tcPr>
          <w:p w14:paraId="274591C5" w14:textId="77777777" w:rsidR="006E65E0" w:rsidRPr="00E21D72" w:rsidRDefault="006E65E0" w:rsidP="006E65E0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</w:p>
        </w:tc>
        <w:tc>
          <w:tcPr>
            <w:tcW w:w="1241" w:type="pct"/>
            <w:tcBorders>
              <w:top w:val="nil"/>
              <w:bottom w:val="single" w:sz="4" w:space="0" w:color="366092"/>
            </w:tcBorders>
            <w:shd w:val="clear" w:color="FFFFFF" w:fill="FFFFFF"/>
            <w:vAlign w:val="center"/>
          </w:tcPr>
          <w:p w14:paraId="23F64714" w14:textId="2D1EB226" w:rsidR="006E65E0" w:rsidRPr="00E21D72" w:rsidRDefault="00B359F9" w:rsidP="006E65E0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Σεπ</w:t>
            </w:r>
            <w:r w:rsidR="006E65E0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 w:rsidR="006E65E0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4</w:t>
            </w:r>
            <w:r w:rsidR="006E65E0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/ 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Σεπ</w:t>
            </w:r>
            <w:r w:rsidR="006E65E0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 w:rsidR="006E65E0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3</w:t>
            </w:r>
          </w:p>
        </w:tc>
        <w:tc>
          <w:tcPr>
            <w:tcW w:w="1238" w:type="pct"/>
            <w:tcBorders>
              <w:top w:val="nil"/>
              <w:bottom w:val="single" w:sz="4" w:space="0" w:color="366092"/>
            </w:tcBorders>
            <w:shd w:val="clear" w:color="FFFFFF" w:fill="FFFFFF"/>
            <w:vAlign w:val="center"/>
          </w:tcPr>
          <w:p w14:paraId="4C0BF3F4" w14:textId="7F396C89" w:rsidR="006E65E0" w:rsidRPr="00E21D72" w:rsidRDefault="00B359F9" w:rsidP="006E65E0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Σεπ</w:t>
            </w:r>
            <w:r w:rsidR="006E65E0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 w:rsidR="006E65E0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4</w:t>
            </w:r>
            <w:r w:rsidR="006E65E0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/ 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Αυγ</w:t>
            </w:r>
            <w:r w:rsidR="006E65E0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 w:rsidR="006E65E0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4</w:t>
            </w:r>
          </w:p>
        </w:tc>
      </w:tr>
      <w:tr w:rsidR="00B359F9" w:rsidRPr="00E21D72" w14:paraId="5947B44C" w14:textId="77777777" w:rsidTr="00B359F9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27C27FE8" w14:textId="77777777" w:rsidR="00B359F9" w:rsidRPr="00E21D72" w:rsidRDefault="00B359F9" w:rsidP="00B359F9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bookmarkStart w:id="2" w:name="_Hlk168556548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Τρόφιμα και μη Αλκοολούχα Ποτά</w:t>
            </w:r>
            <w:bookmarkEnd w:id="2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6BB1BA13" w14:textId="77777777" w:rsidR="00B359F9" w:rsidRPr="00E21D72" w:rsidRDefault="00B359F9" w:rsidP="00B359F9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1906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C3C6B98" w14:textId="13EEF4DB" w:rsidR="00B359F9" w:rsidRPr="00800CDA" w:rsidRDefault="00B359F9" w:rsidP="00B359F9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90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4F86BAD" w14:textId="59B528D4" w:rsidR="00B359F9" w:rsidRPr="00800CDA" w:rsidRDefault="00B359F9" w:rsidP="00B359F9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31</w:t>
            </w:r>
          </w:p>
        </w:tc>
      </w:tr>
      <w:tr w:rsidR="00B359F9" w:rsidRPr="00E21D72" w14:paraId="15E28FB3" w14:textId="77777777" w:rsidTr="00B359F9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2EDCA964" w14:textId="77777777" w:rsidR="00B359F9" w:rsidRPr="00E21D72" w:rsidRDefault="00B359F9" w:rsidP="00B359F9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Αλκοολούχα Π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οτά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 και 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Κ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απ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νός</w:t>
            </w:r>
            <w:proofErr w:type="spellEnd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625B3CBD" w14:textId="77777777" w:rsidR="00B359F9" w:rsidRPr="00E21D72" w:rsidRDefault="00B359F9" w:rsidP="00B359F9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347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1360F93" w14:textId="20114BEE" w:rsidR="00B359F9" w:rsidRPr="00800CDA" w:rsidRDefault="00B359F9" w:rsidP="00B359F9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09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72007056" w14:textId="13DEEE32" w:rsidR="00B359F9" w:rsidRPr="00800CDA" w:rsidRDefault="00B359F9" w:rsidP="00B359F9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02</w:t>
            </w:r>
          </w:p>
        </w:tc>
      </w:tr>
      <w:tr w:rsidR="00B359F9" w:rsidRPr="00E21D72" w14:paraId="108CD38A" w14:textId="77777777" w:rsidTr="00B359F9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2FAF94A1" w14:textId="77777777" w:rsidR="00B359F9" w:rsidRPr="00E21D72" w:rsidRDefault="00B359F9" w:rsidP="00B359F9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Ένδυση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 και 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Υ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όδηση</w:t>
            </w:r>
            <w:proofErr w:type="spellEnd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7DE5ACB7" w14:textId="77777777" w:rsidR="00B359F9" w:rsidRPr="00E21D72" w:rsidRDefault="00B359F9" w:rsidP="00B359F9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721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F1FEC94" w14:textId="31BF78EA" w:rsidR="00B359F9" w:rsidRPr="00800CDA" w:rsidRDefault="00B359F9" w:rsidP="00B359F9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-0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15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36C3CC99" w14:textId="0C4FA439" w:rsidR="00B359F9" w:rsidRPr="00800CDA" w:rsidRDefault="00B359F9" w:rsidP="00B359F9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37</w:t>
            </w:r>
          </w:p>
        </w:tc>
      </w:tr>
      <w:tr w:rsidR="00B359F9" w:rsidRPr="00E21D72" w14:paraId="318667D3" w14:textId="77777777" w:rsidTr="00B359F9">
        <w:trPr>
          <w:trHeight w:val="616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059C1354" w14:textId="77777777" w:rsidR="00B359F9" w:rsidRPr="00E21D72" w:rsidRDefault="00B359F9" w:rsidP="00B359F9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Στέγαση, Ύδρευση, Ηλεκτρισμός και Υγραέριο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4F9E27D9" w14:textId="77777777" w:rsidR="00B359F9" w:rsidRPr="00E21D72" w:rsidRDefault="00B359F9" w:rsidP="00B359F9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1119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016BA1BA" w14:textId="6A5C1519" w:rsidR="00B359F9" w:rsidRPr="00800CDA" w:rsidRDefault="00B359F9" w:rsidP="00B359F9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04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92813A5" w14:textId="14D34804" w:rsidR="00B359F9" w:rsidRPr="00800CDA" w:rsidRDefault="00B359F9" w:rsidP="00B359F9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06</w:t>
            </w:r>
          </w:p>
        </w:tc>
      </w:tr>
      <w:tr w:rsidR="00B359F9" w:rsidRPr="00E21D72" w14:paraId="215783F0" w14:textId="77777777" w:rsidTr="00B359F9">
        <w:trPr>
          <w:trHeight w:val="607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0C49E88D" w14:textId="7513D45F" w:rsidR="00B359F9" w:rsidRPr="00E21D72" w:rsidRDefault="00B359F9" w:rsidP="00B359F9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 xml:space="preserve">Επίπλωση, Οικιακός Εξοπλισμός και 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Προϊόντα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 xml:space="preserve"> Καθαρισμού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0A6B31B8" w14:textId="77777777" w:rsidR="00B359F9" w:rsidRPr="00E21D72" w:rsidRDefault="00B359F9" w:rsidP="00B359F9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644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4D5F1C6C" w14:textId="75530BE6" w:rsidR="00B359F9" w:rsidRPr="00800CDA" w:rsidRDefault="00B359F9" w:rsidP="00B359F9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-0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06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4D242BF" w14:textId="2808F1F3" w:rsidR="00B359F9" w:rsidRPr="00800CDA" w:rsidRDefault="00B359F9" w:rsidP="00B359F9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04</w:t>
            </w:r>
          </w:p>
        </w:tc>
      </w:tr>
      <w:tr w:rsidR="00B359F9" w:rsidRPr="00E21D72" w14:paraId="107081D7" w14:textId="77777777" w:rsidTr="00B359F9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356D4CE7" w14:textId="77777777" w:rsidR="00B359F9" w:rsidRPr="00E21D72" w:rsidRDefault="00B359F9" w:rsidP="00B359F9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Υγεί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3D2C1508" w14:textId="77777777" w:rsidR="00B359F9" w:rsidRPr="00E21D72" w:rsidRDefault="00B359F9" w:rsidP="00B359F9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637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F2FA8F3" w14:textId="204408A3" w:rsidR="00B359F9" w:rsidRPr="00800CDA" w:rsidRDefault="00B359F9" w:rsidP="00B359F9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09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42715256" w14:textId="06174D8A" w:rsidR="00B359F9" w:rsidRPr="00800CDA" w:rsidRDefault="00B359F9" w:rsidP="00B359F9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02</w:t>
            </w:r>
          </w:p>
        </w:tc>
      </w:tr>
      <w:tr w:rsidR="00B359F9" w:rsidRPr="00E21D72" w14:paraId="120C2413" w14:textId="77777777" w:rsidTr="00B359F9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731CB5A" w14:textId="77777777" w:rsidR="00B359F9" w:rsidRPr="00E21D72" w:rsidRDefault="00B359F9" w:rsidP="00B359F9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Μετ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αφορές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5C532904" w14:textId="77777777" w:rsidR="00B359F9" w:rsidRPr="00E21D72" w:rsidRDefault="00B359F9" w:rsidP="00B359F9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1524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7D5958D0" w14:textId="5A58DE23" w:rsidR="00B359F9" w:rsidRPr="00800CDA" w:rsidRDefault="00B359F9" w:rsidP="00B359F9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-1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18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7B12603" w14:textId="4CF9EA61" w:rsidR="00B359F9" w:rsidRPr="00800CDA" w:rsidRDefault="00B359F9" w:rsidP="00B359F9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-0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61</w:t>
            </w:r>
          </w:p>
        </w:tc>
      </w:tr>
      <w:tr w:rsidR="00B359F9" w:rsidRPr="00E21D72" w14:paraId="211DF7D2" w14:textId="77777777" w:rsidTr="00B359F9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76D09E5A" w14:textId="77777777" w:rsidR="00B359F9" w:rsidRPr="00E21D72" w:rsidRDefault="00B359F9" w:rsidP="00B359F9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Επ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ικοινωνίες</w:t>
            </w:r>
            <w:proofErr w:type="spellEnd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3C57DE67" w14:textId="77777777" w:rsidR="00B359F9" w:rsidRPr="00E21D72" w:rsidRDefault="00B359F9" w:rsidP="00B359F9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439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1FBEB10" w14:textId="0DFCF2F0" w:rsidR="00B359F9" w:rsidRPr="00800CDA" w:rsidRDefault="00B359F9" w:rsidP="00B359F9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01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08758FE5" w14:textId="005C2C84" w:rsidR="00B359F9" w:rsidRPr="00800CDA" w:rsidRDefault="00B359F9" w:rsidP="00B359F9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00</w:t>
            </w:r>
          </w:p>
        </w:tc>
      </w:tr>
      <w:tr w:rsidR="00B359F9" w:rsidRPr="00E21D72" w14:paraId="5A0817DE" w14:textId="77777777" w:rsidTr="00B359F9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15B8EC8A" w14:textId="77777777" w:rsidR="00B359F9" w:rsidRPr="00E21D72" w:rsidRDefault="00B359F9" w:rsidP="00B359F9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Αν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αψυχή και 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Π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ολιτισμός</w:t>
            </w:r>
            <w:proofErr w:type="spellEnd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725714EA" w14:textId="77777777" w:rsidR="00B359F9" w:rsidRPr="00E21D72" w:rsidRDefault="00B359F9" w:rsidP="00B359F9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575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1CA4A59" w14:textId="70EF89AB" w:rsidR="00B359F9" w:rsidRPr="00800CDA" w:rsidRDefault="00B359F9" w:rsidP="00B359F9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13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892FD32" w14:textId="6AA0E65E" w:rsidR="00B359F9" w:rsidRPr="00800CDA" w:rsidRDefault="00B359F9" w:rsidP="00B359F9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00</w:t>
            </w:r>
          </w:p>
        </w:tc>
      </w:tr>
      <w:tr w:rsidR="00B359F9" w:rsidRPr="00E21D72" w14:paraId="731D634B" w14:textId="77777777" w:rsidTr="00B359F9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03887C0A" w14:textId="77777777" w:rsidR="00B359F9" w:rsidRPr="00E21D72" w:rsidRDefault="00B359F9" w:rsidP="00B359F9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Εκ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παίδευση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260B3DB0" w14:textId="77777777" w:rsidR="00B359F9" w:rsidRPr="00E21D72" w:rsidRDefault="00B359F9" w:rsidP="00B359F9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392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84A494E" w14:textId="14E7C76A" w:rsidR="00B359F9" w:rsidRPr="00800CDA" w:rsidRDefault="00B359F9" w:rsidP="00B359F9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13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74EAE9EF" w14:textId="349E8973" w:rsidR="00B359F9" w:rsidRPr="00800CDA" w:rsidRDefault="00B359F9" w:rsidP="00B359F9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12</w:t>
            </w:r>
          </w:p>
        </w:tc>
      </w:tr>
      <w:tr w:rsidR="00B359F9" w:rsidRPr="00E21D72" w14:paraId="68212E85" w14:textId="77777777" w:rsidTr="00B359F9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9771C9F" w14:textId="77777777" w:rsidR="00B359F9" w:rsidRPr="00E21D72" w:rsidRDefault="00B359F9" w:rsidP="00B359F9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Εστι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ατόρια και 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Ξ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ενοδοχεί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7991DAA6" w14:textId="77777777" w:rsidR="00B359F9" w:rsidRPr="00E21D72" w:rsidRDefault="00B359F9" w:rsidP="00B359F9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836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B7DF8CE" w14:textId="000802FA" w:rsidR="00B359F9" w:rsidRPr="00800CDA" w:rsidRDefault="00B359F9" w:rsidP="00B359F9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57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ABEE342" w14:textId="5DEC16CA" w:rsidR="00B359F9" w:rsidRPr="00800CDA" w:rsidRDefault="00B359F9" w:rsidP="00B359F9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02</w:t>
            </w:r>
          </w:p>
        </w:tc>
      </w:tr>
      <w:tr w:rsidR="00B359F9" w:rsidRPr="00E21D72" w14:paraId="5C63625A" w14:textId="77777777" w:rsidTr="00B359F9">
        <w:trPr>
          <w:trHeight w:val="375"/>
          <w:jc w:val="center"/>
        </w:trPr>
        <w:tc>
          <w:tcPr>
            <w:tcW w:w="1718" w:type="pct"/>
            <w:tcBorders>
              <w:top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5C029276" w14:textId="77777777" w:rsidR="00B359F9" w:rsidRPr="00E21D72" w:rsidRDefault="00B359F9" w:rsidP="00B359F9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Άλλ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α 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Α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γα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θά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 και 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Υ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ηρεσίες</w:t>
            </w:r>
            <w:proofErr w:type="spellEnd"/>
          </w:p>
        </w:tc>
        <w:tc>
          <w:tcPr>
            <w:tcW w:w="803" w:type="pct"/>
            <w:tcBorders>
              <w:top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69B99327" w14:textId="77777777" w:rsidR="00B359F9" w:rsidRPr="00E21D72" w:rsidRDefault="00B359F9" w:rsidP="00B359F9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860</w:t>
            </w:r>
          </w:p>
        </w:tc>
        <w:tc>
          <w:tcPr>
            <w:tcW w:w="1241" w:type="pct"/>
            <w:tcBorders>
              <w:top w:val="nil"/>
              <w:bottom w:val="single" w:sz="4" w:space="0" w:color="366092"/>
            </w:tcBorders>
            <w:shd w:val="clear" w:color="FFFFFF" w:fill="FFFFFF"/>
            <w:vAlign w:val="center"/>
          </w:tcPr>
          <w:p w14:paraId="0F4F3AA7" w14:textId="54DB068B" w:rsidR="00B359F9" w:rsidRPr="00800CDA" w:rsidRDefault="00B359F9" w:rsidP="00B359F9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24</w:t>
            </w:r>
          </w:p>
        </w:tc>
        <w:tc>
          <w:tcPr>
            <w:tcW w:w="1238" w:type="pct"/>
            <w:tcBorders>
              <w:top w:val="nil"/>
              <w:bottom w:val="single" w:sz="4" w:space="0" w:color="366092"/>
            </w:tcBorders>
            <w:shd w:val="clear" w:color="FFFFFF" w:fill="FFFFFF"/>
            <w:vAlign w:val="center"/>
          </w:tcPr>
          <w:p w14:paraId="6D89D954" w14:textId="434D83E3" w:rsidR="00B359F9" w:rsidRPr="00800CDA" w:rsidRDefault="00B359F9" w:rsidP="00B359F9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B359F9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04</w:t>
            </w:r>
          </w:p>
        </w:tc>
      </w:tr>
      <w:tr w:rsidR="00B359F9" w:rsidRPr="00E21D72" w14:paraId="6771A5B6" w14:textId="77777777" w:rsidTr="00B359F9">
        <w:trPr>
          <w:trHeight w:hRule="exact" w:val="567"/>
          <w:jc w:val="center"/>
        </w:trPr>
        <w:tc>
          <w:tcPr>
            <w:tcW w:w="1718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6BC0F3D4" w14:textId="77777777" w:rsidR="00B359F9" w:rsidRPr="00E21D72" w:rsidRDefault="00B359F9" w:rsidP="00B359F9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Γενικός</w:t>
            </w:r>
            <w:proofErr w:type="spellEnd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 </w:t>
            </w:r>
            <w:proofErr w:type="spellStart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Δείκτης</w:t>
            </w:r>
            <w:proofErr w:type="spellEnd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 </w:t>
            </w:r>
            <w:proofErr w:type="spellStart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Τιμών</w:t>
            </w:r>
            <w:proofErr w:type="spellEnd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 Κατανα</w:t>
            </w:r>
            <w:proofErr w:type="spellStart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λωτή</w:t>
            </w:r>
            <w:proofErr w:type="spellEnd"/>
          </w:p>
        </w:tc>
        <w:tc>
          <w:tcPr>
            <w:tcW w:w="803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645703C0" w14:textId="77777777" w:rsidR="00B359F9" w:rsidRPr="00800CDA" w:rsidRDefault="00B359F9" w:rsidP="00B359F9">
            <w:pPr>
              <w:ind w:firstLineChars="100" w:firstLine="181"/>
              <w:jc w:val="center"/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</w:pPr>
            <w:r w:rsidRPr="00800CDA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10000</w:t>
            </w:r>
          </w:p>
        </w:tc>
        <w:tc>
          <w:tcPr>
            <w:tcW w:w="1241" w:type="pct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7937C0C7" w14:textId="414C647D" w:rsidR="00B359F9" w:rsidRPr="00B359F9" w:rsidRDefault="00B359F9" w:rsidP="00B359F9">
            <w:pPr>
              <w:ind w:firstLineChars="100" w:firstLine="181"/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B359F9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,</w:t>
            </w:r>
            <w:r w:rsidRPr="00B359F9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81</w:t>
            </w:r>
          </w:p>
        </w:tc>
        <w:tc>
          <w:tcPr>
            <w:tcW w:w="1238" w:type="pct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6AEB7EF0" w14:textId="6A6565F9" w:rsidR="00B359F9" w:rsidRPr="00B359F9" w:rsidRDefault="00B359F9" w:rsidP="00B359F9">
            <w:pPr>
              <w:ind w:firstLineChars="100" w:firstLine="181"/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B359F9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,</w:t>
            </w:r>
            <w:r w:rsidRPr="00B359F9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38</w:t>
            </w:r>
          </w:p>
        </w:tc>
      </w:tr>
      <w:tr w:rsidR="006022B5" w:rsidRPr="00A36D89" w14:paraId="29A93ED0" w14:textId="77777777" w:rsidTr="00777AEB">
        <w:trPr>
          <w:trHeight w:val="440"/>
          <w:jc w:val="center"/>
        </w:trPr>
        <w:tc>
          <w:tcPr>
            <w:tcW w:w="5000" w:type="pct"/>
            <w:gridSpan w:val="4"/>
            <w:tcBorders>
              <w:top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0CA907A1" w14:textId="77777777" w:rsidR="00A36D89" w:rsidRPr="00D4020F" w:rsidRDefault="00A36D89" w:rsidP="006022B5">
            <w:pPr>
              <w:rPr>
                <w:rFonts w:ascii="Verdana" w:eastAsia="Times New Roman" w:hAnsi="Verdana" w:cs="Arial"/>
                <w:bCs/>
                <w:color w:val="2F5496"/>
                <w:sz w:val="6"/>
                <w:szCs w:val="6"/>
                <w:lang w:val="el-GR"/>
              </w:rPr>
            </w:pPr>
          </w:p>
          <w:p w14:paraId="0DEF1FF2" w14:textId="6B71ED49" w:rsidR="006022B5" w:rsidRPr="00E06481" w:rsidRDefault="006022B5" w:rsidP="006022B5">
            <w:pPr>
              <w:rPr>
                <w:rFonts w:ascii="Verdana" w:eastAsia="Times New Roman" w:hAnsi="Verdana" w:cs="Arial"/>
                <w:bCs/>
                <w:color w:val="2F5496"/>
                <w:sz w:val="16"/>
                <w:szCs w:val="16"/>
                <w:lang w:val="el-GR"/>
              </w:rPr>
            </w:pPr>
            <w:r w:rsidRPr="00E06481">
              <w:rPr>
                <w:rFonts w:ascii="Verdana" w:eastAsia="Times New Roman" w:hAnsi="Verdana" w:cs="Arial"/>
                <w:bCs/>
                <w:color w:val="2F5496"/>
                <w:sz w:val="16"/>
                <w:szCs w:val="16"/>
                <w:lang w:val="el-GR"/>
              </w:rPr>
              <w:t xml:space="preserve">Σημείωση: Τα αθροίσματα υπολογίζονται βάσει των επιμέρους επιπτώσεων με άπειρα δεκαδικά και δημοσιεύονται με στρογγυλοποίηση δυο δεκαδικών. Πιθανές διαφορές στα αθροίσματα είναι λόγω σφάλματος στρογγυλοποίησης.    </w:t>
            </w:r>
          </w:p>
        </w:tc>
      </w:tr>
    </w:tbl>
    <w:p w14:paraId="5CDB785E" w14:textId="77777777" w:rsidR="006022B5" w:rsidRPr="00E21D72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 </w:t>
      </w:r>
    </w:p>
    <w:p w14:paraId="6AA5A0F0" w14:textId="77777777" w:rsidR="006022B5" w:rsidRPr="00E21D72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208D04DE" w14:textId="77777777" w:rsidR="006022B5" w:rsidRPr="00E21D72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61110F0F" w14:textId="4CF1BB18" w:rsidR="00E21D72" w:rsidRPr="00E21D72" w:rsidRDefault="00A36D89" w:rsidP="004C6ABF">
      <w:pPr>
        <w:rPr>
          <w:rFonts w:ascii="Verdana" w:eastAsia="Malgun Gothic" w:hAnsi="Verdana" w:cs="Arial"/>
          <w:sz w:val="18"/>
          <w:szCs w:val="18"/>
          <w:u w:val="single"/>
          <w:lang w:val="el-GR"/>
        </w:rPr>
      </w:pPr>
      <w:r>
        <w:rPr>
          <w:rFonts w:ascii="Verdana" w:eastAsia="Malgun Gothic" w:hAnsi="Verdana" w:cs="Arial"/>
          <w:sz w:val="18"/>
          <w:szCs w:val="18"/>
          <w:u w:val="single"/>
          <w:lang w:val="el-GR"/>
        </w:rPr>
        <w:br w:type="page"/>
      </w:r>
    </w:p>
    <w:tbl>
      <w:tblPr>
        <w:tblW w:w="9461" w:type="dxa"/>
        <w:jc w:val="center"/>
        <w:tblLook w:val="04A0" w:firstRow="1" w:lastRow="0" w:firstColumn="1" w:lastColumn="0" w:noHBand="0" w:noVBand="1"/>
      </w:tblPr>
      <w:tblGrid>
        <w:gridCol w:w="6234"/>
        <w:gridCol w:w="3227"/>
      </w:tblGrid>
      <w:tr w:rsidR="006022B5" w:rsidRPr="00E21D72" w14:paraId="3F2DDA13" w14:textId="77777777" w:rsidTr="00B31395">
        <w:trPr>
          <w:trHeight w:hRule="exact" w:val="340"/>
          <w:jc w:val="center"/>
        </w:trPr>
        <w:tc>
          <w:tcPr>
            <w:tcW w:w="9461" w:type="dxa"/>
            <w:gridSpan w:val="2"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77883388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bookmarkStart w:id="3" w:name="OLE_LINK9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lastRenderedPageBreak/>
              <w:t>Πίνακας 4</w:t>
            </w:r>
          </w:p>
        </w:tc>
      </w:tr>
      <w:tr w:rsidR="006022B5" w:rsidRPr="00E21D72" w14:paraId="66D24933" w14:textId="77777777" w:rsidTr="00740321">
        <w:trPr>
          <w:trHeight w:val="630"/>
          <w:jc w:val="center"/>
        </w:trPr>
        <w:tc>
          <w:tcPr>
            <w:tcW w:w="6234" w:type="dxa"/>
            <w:vMerge w:val="restart"/>
            <w:tcBorders>
              <w:top w:val="single" w:sz="4" w:space="0" w:color="366092"/>
            </w:tcBorders>
            <w:shd w:val="clear" w:color="FFFFFF" w:fill="FFFFFF"/>
            <w:vAlign w:val="center"/>
            <w:hideMark/>
          </w:tcPr>
          <w:p w14:paraId="5D13D382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Προϊόντα/Υπηρεσίες</w:t>
            </w: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CA5FC70" w14:textId="77777777" w:rsidR="006022B5" w:rsidRPr="00E21D72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Επίπτωση (μονάδες)</w:t>
            </w:r>
          </w:p>
        </w:tc>
      </w:tr>
      <w:tr w:rsidR="004E3D7E" w:rsidRPr="00E21D72" w14:paraId="5006246C" w14:textId="77777777" w:rsidTr="00740321">
        <w:trPr>
          <w:trHeight w:val="548"/>
          <w:jc w:val="center"/>
        </w:trPr>
        <w:tc>
          <w:tcPr>
            <w:tcW w:w="6234" w:type="dxa"/>
            <w:vMerge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2C4F14AD" w14:textId="77777777" w:rsidR="004E3D7E" w:rsidRPr="00E21D72" w:rsidRDefault="004E3D7E" w:rsidP="004E3D7E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70D900F1" w14:textId="537142D5" w:rsidR="004E3D7E" w:rsidRPr="00E21D72" w:rsidRDefault="003A1153" w:rsidP="004E3D7E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Σεπ</w:t>
            </w:r>
            <w:r w:rsidR="003B2EDB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 w:rsidR="003B2EDB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4</w:t>
            </w:r>
            <w:r w:rsidR="003B2EDB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/ 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Σεπ</w:t>
            </w:r>
            <w:r w:rsidR="003B2EDB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 w:rsidR="003B2EDB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3</w:t>
            </w:r>
          </w:p>
        </w:tc>
      </w:tr>
      <w:tr w:rsidR="00216205" w:rsidRPr="00E21D72" w14:paraId="65257A6A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6B01B47" w14:textId="77B84918" w:rsidR="00216205" w:rsidRPr="00E21D72" w:rsidRDefault="00216205" w:rsidP="00216205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proofErr w:type="spellStart"/>
            <w:r>
              <w:rPr>
                <w:rFonts w:ascii="Verdana" w:hAnsi="Verdana" w:cs="Arial"/>
                <w:b/>
                <w:bCs/>
                <w:i/>
                <w:iCs/>
                <w:color w:val="365F91"/>
                <w:sz w:val="18"/>
                <w:szCs w:val="18"/>
              </w:rPr>
              <w:t>Θετική</w:t>
            </w:r>
            <w:proofErr w:type="spellEnd"/>
            <w:r>
              <w:rPr>
                <w:rFonts w:ascii="Verdana" w:hAnsi="Verdana" w:cs="Arial"/>
                <w:b/>
                <w:bCs/>
                <w:i/>
                <w:iCs/>
                <w:color w:val="365F91"/>
                <w:sz w:val="18"/>
                <w:szCs w:val="18"/>
              </w:rPr>
              <w:t xml:space="preserve"> επίπ</w:t>
            </w:r>
            <w:proofErr w:type="spellStart"/>
            <w:r>
              <w:rPr>
                <w:rFonts w:ascii="Verdana" w:hAnsi="Verdana" w:cs="Arial"/>
                <w:b/>
                <w:bCs/>
                <w:i/>
                <w:iCs/>
                <w:color w:val="365F91"/>
                <w:sz w:val="18"/>
                <w:szCs w:val="18"/>
              </w:rPr>
              <w:t>τωση</w:t>
            </w:r>
            <w:proofErr w:type="spellEnd"/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7D1336AD" w14:textId="73D928B5" w:rsidR="00216205" w:rsidRPr="00E21D72" w:rsidRDefault="00216205" w:rsidP="00216205">
            <w:pPr>
              <w:ind w:right="1304" w:firstLineChars="200" w:firstLine="360"/>
              <w:jc w:val="center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 </w:t>
            </w:r>
          </w:p>
        </w:tc>
      </w:tr>
      <w:tr w:rsidR="00216205" w:rsidRPr="00E21D72" w14:paraId="6E5AF7BA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9D6202D" w14:textId="0D16B760" w:rsidR="00216205" w:rsidRPr="003A1153" w:rsidRDefault="00216205" w:rsidP="00216205">
            <w:pPr>
              <w:ind w:left="321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216205"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Διάφορα άλλα προϊόντα και υπηρεσίες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569D5F39" w14:textId="61C5FF2E" w:rsidR="00216205" w:rsidRPr="003A1153" w:rsidRDefault="00216205" w:rsidP="00216205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A214BF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93</w:t>
            </w:r>
          </w:p>
        </w:tc>
      </w:tr>
      <w:tr w:rsidR="00216205" w:rsidRPr="00E21D72" w14:paraId="33A68CE0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32DE9B99" w14:textId="0DF23504" w:rsidR="00216205" w:rsidRPr="003A1153" w:rsidRDefault="00216205" w:rsidP="00216205">
            <w:pPr>
              <w:ind w:left="321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Υπ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ηρεσίες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τροφοδοσί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ας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21040E55" w14:textId="1598891A" w:rsidR="00216205" w:rsidRPr="003A1153" w:rsidRDefault="00216205" w:rsidP="00216205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A214BF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56</w:t>
            </w:r>
          </w:p>
        </w:tc>
      </w:tr>
      <w:tr w:rsidR="00216205" w:rsidRPr="00E21D72" w14:paraId="5B57BFFD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6F5C30A" w14:textId="046204B8" w:rsidR="00216205" w:rsidRPr="003A1153" w:rsidRDefault="00216205" w:rsidP="00216205">
            <w:pPr>
              <w:ind w:left="321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bookmarkStart w:id="4" w:name="_Hlk178677251"/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Φρέσκ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α λαχα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νικά</w:t>
            </w:r>
            <w:proofErr w:type="spellEnd"/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7D4857A8" w14:textId="2E51482F" w:rsidR="00216205" w:rsidRPr="003A1153" w:rsidRDefault="00216205" w:rsidP="00216205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A214BF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36</w:t>
            </w:r>
          </w:p>
        </w:tc>
      </w:tr>
      <w:bookmarkEnd w:id="4"/>
      <w:tr w:rsidR="00216205" w:rsidRPr="00E21D72" w14:paraId="745F3832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2A24EC7" w14:textId="76B11C8B" w:rsidR="00216205" w:rsidRPr="003A1153" w:rsidRDefault="00216205" w:rsidP="00216205">
            <w:pPr>
              <w:ind w:left="321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Πα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τάτες</w:t>
            </w:r>
            <w:proofErr w:type="spellEnd"/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77B4F671" w14:textId="7DC53878" w:rsidR="00216205" w:rsidRPr="003A1153" w:rsidRDefault="00216205" w:rsidP="00216205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A214BF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21</w:t>
            </w:r>
          </w:p>
        </w:tc>
      </w:tr>
      <w:tr w:rsidR="00216205" w:rsidRPr="00E21D72" w14:paraId="047D4138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3BFE5DF0" w14:textId="1A9A091A" w:rsidR="00216205" w:rsidRPr="003A1153" w:rsidRDefault="00216205" w:rsidP="00216205">
            <w:pPr>
              <w:ind w:left="321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216205"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Υπηρεσίες για τακτική συντήρηση κατοικίας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2866A2B8" w14:textId="2FEE15B9" w:rsidR="00216205" w:rsidRPr="003A1153" w:rsidRDefault="00216205" w:rsidP="00216205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A214BF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16</w:t>
            </w:r>
          </w:p>
        </w:tc>
      </w:tr>
      <w:tr w:rsidR="00216205" w:rsidRPr="004E3D7E" w14:paraId="223FBDDB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40DEA927" w14:textId="0F643E2C" w:rsidR="00216205" w:rsidRPr="003A1153" w:rsidRDefault="00216205" w:rsidP="00216205">
            <w:pPr>
              <w:ind w:left="321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Φρέσκ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 xml:space="preserve">α 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φρούτ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α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390C26F8" w14:textId="0C6A5772" w:rsidR="00216205" w:rsidRPr="003A1153" w:rsidRDefault="00216205" w:rsidP="00216205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A214BF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16</w:t>
            </w:r>
          </w:p>
        </w:tc>
      </w:tr>
      <w:tr w:rsidR="00EA4C7B" w:rsidRPr="00E21D72" w14:paraId="5F56DE30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</w:tcBorders>
            <w:shd w:val="clear" w:color="FFFFFF" w:fill="FFFFFF"/>
            <w:vAlign w:val="center"/>
          </w:tcPr>
          <w:p w14:paraId="45CA1F54" w14:textId="62998D06" w:rsidR="00EA4C7B" w:rsidRPr="00E21D72" w:rsidRDefault="00EA4C7B" w:rsidP="00EA4C7B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i/>
                <w:iCs/>
                <w:color w:val="365F91"/>
                <w:sz w:val="18"/>
                <w:szCs w:val="18"/>
                <w:lang w:val="el-GR"/>
              </w:rPr>
              <w:t>Αρνητική επίπτωση</w:t>
            </w:r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  <w:vAlign w:val="center"/>
          </w:tcPr>
          <w:p w14:paraId="7620B1EE" w14:textId="37C419D7" w:rsidR="00EA4C7B" w:rsidRPr="00700DF0" w:rsidRDefault="00EA4C7B" w:rsidP="00EA4C7B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</w:rPr>
            </w:pPr>
          </w:p>
        </w:tc>
      </w:tr>
      <w:tr w:rsidR="005A6BBB" w:rsidRPr="00E21D72" w14:paraId="157F0974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</w:tcBorders>
            <w:shd w:val="clear" w:color="FFFFFF" w:fill="FFFFFF"/>
            <w:vAlign w:val="center"/>
          </w:tcPr>
          <w:p w14:paraId="60212099" w14:textId="4541CA42" w:rsidR="005A6BBB" w:rsidRPr="00E21D72" w:rsidRDefault="005A6BBB" w:rsidP="005A6BBB">
            <w:pPr>
              <w:ind w:left="326"/>
              <w:rPr>
                <w:rFonts w:ascii="Verdana" w:eastAsia="Times New Roman" w:hAnsi="Verdana" w:cs="Arial"/>
                <w:b/>
                <w:bCs/>
                <w:i/>
                <w:iCs/>
                <w:color w:val="365F91"/>
                <w:sz w:val="18"/>
                <w:szCs w:val="18"/>
                <w:lang w:val="el-GR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Πετρελ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αιοειδή</w:t>
            </w:r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  <w:vAlign w:val="center"/>
          </w:tcPr>
          <w:p w14:paraId="71EC68D8" w14:textId="0D723C18" w:rsidR="005A6BBB" w:rsidRPr="003A1153" w:rsidRDefault="005A6BBB" w:rsidP="005A6BBB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-1</w:t>
            </w:r>
            <w:r w:rsidR="00A214BF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34</w:t>
            </w:r>
          </w:p>
        </w:tc>
      </w:tr>
      <w:tr w:rsidR="005A6BBB" w:rsidRPr="00E21D72" w14:paraId="769D35E4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</w:tcBorders>
            <w:shd w:val="clear" w:color="FFFFFF" w:fill="FFFFFF"/>
            <w:vAlign w:val="center"/>
          </w:tcPr>
          <w:p w14:paraId="0E6356C1" w14:textId="57D8EED9" w:rsidR="005A6BBB" w:rsidRDefault="005A6BBB" w:rsidP="005A6BBB">
            <w:pPr>
              <w:ind w:left="326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Ηλεκτρισμός</w:t>
            </w:r>
            <w:proofErr w:type="spellEnd"/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  <w:vAlign w:val="center"/>
          </w:tcPr>
          <w:p w14:paraId="1403F365" w14:textId="076703C2" w:rsidR="005A6BBB" w:rsidRPr="003A1153" w:rsidRDefault="005A6BBB" w:rsidP="005A6BBB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-0</w:t>
            </w:r>
            <w:r w:rsidR="00A214BF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17</w:t>
            </w:r>
          </w:p>
        </w:tc>
      </w:tr>
      <w:tr w:rsidR="005A6BBB" w:rsidRPr="00E21D72" w14:paraId="4FED3344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</w:tcBorders>
            <w:shd w:val="clear" w:color="FFFFFF" w:fill="FFFFFF"/>
            <w:vAlign w:val="center"/>
          </w:tcPr>
          <w:p w14:paraId="235D8B57" w14:textId="3AA533C1" w:rsidR="005A6BBB" w:rsidRPr="005727E1" w:rsidRDefault="005A6BBB" w:rsidP="005A6BBB">
            <w:pPr>
              <w:ind w:left="326"/>
              <w:rPr>
                <w:rFonts w:ascii="Verdana" w:eastAsia="Times New Roman" w:hAnsi="Verdana" w:cs="Arial"/>
                <w:b/>
                <w:bCs/>
                <w:i/>
                <w:iCs/>
                <w:color w:val="365F91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Αερο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πορικά να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ύλ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α</w:t>
            </w:r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  <w:vAlign w:val="center"/>
          </w:tcPr>
          <w:p w14:paraId="56B7455F" w14:textId="46D10D05" w:rsidR="005A6BBB" w:rsidRPr="003A1153" w:rsidRDefault="005A6BBB" w:rsidP="005A6BBB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-0</w:t>
            </w:r>
            <w:r w:rsidR="00A214BF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06</w:t>
            </w:r>
          </w:p>
        </w:tc>
      </w:tr>
      <w:tr w:rsidR="00EA4C7B" w:rsidRPr="00E21D72" w14:paraId="7CE0AC98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</w:tcPr>
          <w:p w14:paraId="7235CD23" w14:textId="12E6FA06" w:rsidR="00EA4C7B" w:rsidRPr="00E21D72" w:rsidRDefault="00EA4C7B" w:rsidP="00EA4C7B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ΓΕΝΙΚΟ ΣΥΝΟΛΟ</w:t>
            </w: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150BB30D" w14:textId="52182CDF" w:rsidR="00EA4C7B" w:rsidRPr="003A1153" w:rsidRDefault="003A1153" w:rsidP="00EA4C7B">
            <w:pPr>
              <w:ind w:right="1304" w:firstLineChars="200" w:firstLine="361"/>
              <w:jc w:val="right"/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</w:rPr>
              <w:t>0</w:t>
            </w:r>
            <w:r w:rsidR="00EA4C7B" w:rsidRPr="00EA4C7B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,</w:t>
            </w:r>
            <w:r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</w:rPr>
              <w:t>81</w:t>
            </w:r>
          </w:p>
        </w:tc>
      </w:tr>
      <w:bookmarkEnd w:id="3"/>
    </w:tbl>
    <w:p w14:paraId="42BB662F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n-GB"/>
        </w:rPr>
      </w:pPr>
    </w:p>
    <w:p w14:paraId="2A4BF5B0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3F1D27E5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5C90568E" w14:textId="77777777" w:rsidR="006022B5" w:rsidRPr="00A36D89" w:rsidRDefault="006022B5" w:rsidP="00A36D89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</w:rPr>
      </w:pPr>
    </w:p>
    <w:p w14:paraId="285561AD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782DA6E2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tbl>
      <w:tblPr>
        <w:tblW w:w="9461" w:type="dxa"/>
        <w:jc w:val="center"/>
        <w:tblLook w:val="04A0" w:firstRow="1" w:lastRow="0" w:firstColumn="1" w:lastColumn="0" w:noHBand="0" w:noVBand="1"/>
      </w:tblPr>
      <w:tblGrid>
        <w:gridCol w:w="6234"/>
        <w:gridCol w:w="3227"/>
      </w:tblGrid>
      <w:tr w:rsidR="006022B5" w:rsidRPr="00E21D72" w14:paraId="59D19A26" w14:textId="77777777" w:rsidTr="00B31395">
        <w:trPr>
          <w:trHeight w:hRule="exact" w:val="340"/>
          <w:jc w:val="center"/>
        </w:trPr>
        <w:tc>
          <w:tcPr>
            <w:tcW w:w="9461" w:type="dxa"/>
            <w:gridSpan w:val="2"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0A682EA1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Πίνακας 5</w:t>
            </w:r>
          </w:p>
        </w:tc>
      </w:tr>
      <w:tr w:rsidR="006022B5" w:rsidRPr="00E21D72" w14:paraId="5E069138" w14:textId="77777777" w:rsidTr="00740321">
        <w:trPr>
          <w:trHeight w:val="630"/>
          <w:jc w:val="center"/>
        </w:trPr>
        <w:tc>
          <w:tcPr>
            <w:tcW w:w="6234" w:type="dxa"/>
            <w:vMerge w:val="restart"/>
            <w:tcBorders>
              <w:top w:val="single" w:sz="4" w:space="0" w:color="366092"/>
            </w:tcBorders>
            <w:shd w:val="clear" w:color="FFFFFF" w:fill="FFFFFF"/>
            <w:vAlign w:val="center"/>
            <w:hideMark/>
          </w:tcPr>
          <w:p w14:paraId="59137E77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Προϊόντα/Υπηρεσίες</w:t>
            </w: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BE79330" w14:textId="77777777" w:rsidR="006022B5" w:rsidRPr="00E21D72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Επίπτωση (μονάδες)</w:t>
            </w:r>
          </w:p>
        </w:tc>
      </w:tr>
      <w:tr w:rsidR="006022B5" w:rsidRPr="00E21D72" w14:paraId="0C3752BC" w14:textId="77777777" w:rsidTr="00740321">
        <w:trPr>
          <w:trHeight w:val="548"/>
          <w:jc w:val="center"/>
        </w:trPr>
        <w:tc>
          <w:tcPr>
            <w:tcW w:w="6234" w:type="dxa"/>
            <w:vMerge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3CFE0A0E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78D48676" w14:textId="3407FD1B" w:rsidR="006022B5" w:rsidRPr="00E21D72" w:rsidRDefault="003A1153" w:rsidP="002A7893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Σεπ</w:t>
            </w:r>
            <w:r w:rsidR="003B2EDB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 w:rsidR="003B2EDB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4</w:t>
            </w:r>
            <w:r w:rsidR="003B2EDB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/ 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Αυγ</w:t>
            </w:r>
            <w:r w:rsidR="003B2EDB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 w:rsidR="003B2EDB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4</w:t>
            </w:r>
          </w:p>
        </w:tc>
      </w:tr>
      <w:tr w:rsidR="003968D1" w:rsidRPr="00E21D72" w14:paraId="446C362D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0BE80B9" w14:textId="13825D41" w:rsidR="003968D1" w:rsidRPr="00E21D72" w:rsidRDefault="00936D92" w:rsidP="003968D1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i/>
                <w:iCs/>
                <w:color w:val="365F91"/>
                <w:sz w:val="18"/>
                <w:szCs w:val="18"/>
                <w:lang w:val="el-GR"/>
              </w:rPr>
              <w:t>Θετική επίπτωση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775CF692" w14:textId="77777777" w:rsidR="003968D1" w:rsidRPr="00E21D72" w:rsidRDefault="003968D1" w:rsidP="003968D1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</w:p>
        </w:tc>
      </w:tr>
      <w:tr w:rsidR="004E1A86" w:rsidRPr="00E21D72" w14:paraId="0F1E746A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7175C978" w14:textId="3A5F88EE" w:rsidR="004E1A86" w:rsidRPr="003A1153" w:rsidRDefault="004E1A86" w:rsidP="004E1A86">
            <w:pPr>
              <w:ind w:firstLine="179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4E1A86"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Διάφορα άλλα προϊόντα και υπηρεσίες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4EBEF734" w14:textId="170A4E65" w:rsidR="004E1A86" w:rsidRPr="00E21D72" w:rsidRDefault="004E1A86" w:rsidP="004E1A86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A214BF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71</w:t>
            </w:r>
          </w:p>
        </w:tc>
      </w:tr>
      <w:tr w:rsidR="004E1A86" w:rsidRPr="00E21D72" w14:paraId="6B057E0A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0C7ECBBC" w14:textId="1E99635B" w:rsidR="004E1A86" w:rsidRDefault="004E1A86" w:rsidP="004E1A86">
            <w:pPr>
              <w:ind w:firstLine="179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Είδη ένδυσης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775AA1FE" w14:textId="7EBD4FF5" w:rsidR="004E1A86" w:rsidRDefault="004E1A86" w:rsidP="004E1A86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A214BF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26</w:t>
            </w:r>
          </w:p>
        </w:tc>
      </w:tr>
      <w:tr w:rsidR="004E1A86" w:rsidRPr="00E21D72" w14:paraId="57233FCB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0201F4B0" w14:textId="2BF620FE" w:rsidR="004E1A86" w:rsidRDefault="004E1A86" w:rsidP="004E1A86">
            <w:pPr>
              <w:ind w:firstLine="179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Φρέσκ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α λαχα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νικά</w:t>
            </w:r>
            <w:proofErr w:type="spellEnd"/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2014C055" w14:textId="12616645" w:rsidR="004E1A86" w:rsidRDefault="004E1A86" w:rsidP="004E1A86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A214BF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12</w:t>
            </w:r>
          </w:p>
        </w:tc>
      </w:tr>
      <w:tr w:rsidR="004E1A86" w:rsidRPr="008B1495" w14:paraId="3004D428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487F9E51" w14:textId="184A5DD9" w:rsidR="004E1A86" w:rsidRDefault="004E1A86" w:rsidP="004E1A86">
            <w:pPr>
              <w:ind w:firstLine="179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Είδη υπόδησης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62E96CEE" w14:textId="4FDA319F" w:rsidR="004E1A86" w:rsidRDefault="004E1A86" w:rsidP="004E1A86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A214BF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11</w:t>
            </w:r>
          </w:p>
        </w:tc>
      </w:tr>
      <w:tr w:rsidR="004E1A86" w:rsidRPr="003A1153" w14:paraId="74DD2663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047DA200" w14:textId="53954C3E" w:rsidR="004E1A86" w:rsidRPr="003A1153" w:rsidRDefault="004E1A86" w:rsidP="004E1A86">
            <w:pPr>
              <w:ind w:firstLine="179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Πα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τάτες</w:t>
            </w:r>
            <w:proofErr w:type="spellEnd"/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62BC823C" w14:textId="43E6B1FC" w:rsidR="004E1A86" w:rsidRPr="003A1153" w:rsidRDefault="004E1A86" w:rsidP="004E1A86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A214BF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11</w:t>
            </w:r>
          </w:p>
        </w:tc>
      </w:tr>
      <w:tr w:rsidR="006E21FE" w:rsidRPr="008B1495" w14:paraId="4A4B0AD6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4CF1B693" w14:textId="1562A939" w:rsidR="006E21FE" w:rsidRPr="00E21D72" w:rsidRDefault="006E21FE" w:rsidP="006E21FE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i/>
                <w:iCs/>
                <w:color w:val="365F91"/>
                <w:sz w:val="18"/>
                <w:szCs w:val="18"/>
                <w:lang w:val="el-GR"/>
              </w:rPr>
              <w:t>Αρνητική επίπτωση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6FF5F87F" w14:textId="77777777" w:rsidR="006E21FE" w:rsidRDefault="006E21FE" w:rsidP="006E21FE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</w:p>
        </w:tc>
      </w:tr>
      <w:tr w:rsidR="006E21FE" w:rsidRPr="008B1495" w14:paraId="73DEB40F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B219B47" w14:textId="17FBD69F" w:rsidR="006E21FE" w:rsidRPr="00E21D72" w:rsidRDefault="00EA4C7B" w:rsidP="006E21FE">
            <w:pPr>
              <w:ind w:firstLine="179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A4C7B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Πετρελαιοειδή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334EDF71" w14:textId="34C75116" w:rsidR="006E21FE" w:rsidRDefault="006E21FE" w:rsidP="006E21FE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  <w:t>-0,</w:t>
            </w:r>
            <w:r w:rsidR="003B2EDB"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  <w:t>5</w:t>
            </w:r>
            <w:r w:rsidR="003A1153"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  <w:t>1</w:t>
            </w:r>
          </w:p>
        </w:tc>
      </w:tr>
      <w:tr w:rsidR="006E21FE" w:rsidRPr="008B1495" w14:paraId="78AED1E2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97AFD90" w14:textId="7041EDC6" w:rsidR="006E21FE" w:rsidRDefault="00700DF0" w:rsidP="006E21FE">
            <w:pPr>
              <w:ind w:firstLine="179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Αεροπορικά ναύλα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2E5E74AD" w14:textId="371000FA" w:rsidR="006E21FE" w:rsidRDefault="006E21FE" w:rsidP="006E21FE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  <w:t>-0,</w:t>
            </w:r>
            <w:r w:rsidR="003A1153"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  <w:t>19</w:t>
            </w:r>
          </w:p>
        </w:tc>
      </w:tr>
      <w:tr w:rsidR="006E21FE" w:rsidRPr="00E21D72" w14:paraId="1696B547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</w:tcPr>
          <w:p w14:paraId="04ECCD32" w14:textId="77777777" w:rsidR="006E21FE" w:rsidRPr="00E21D72" w:rsidRDefault="006E21FE" w:rsidP="006E21FE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ΓΕΝΙΚΟ ΣΥΝΟΛΟ</w:t>
            </w: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0B88B50F" w14:textId="7E9B438C" w:rsidR="006E21FE" w:rsidRPr="00BC5B12" w:rsidRDefault="006E21FE" w:rsidP="006E21FE">
            <w:pPr>
              <w:ind w:right="1296" w:firstLineChars="200" w:firstLine="361"/>
              <w:jc w:val="right"/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0,</w:t>
            </w:r>
            <w:r w:rsidR="00EA4C7B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3</w:t>
            </w:r>
            <w:r w:rsidR="003A1153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8</w:t>
            </w:r>
          </w:p>
        </w:tc>
      </w:tr>
    </w:tbl>
    <w:p w14:paraId="2EB51A71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74C43CFC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7648AE1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</w:rPr>
      </w:pPr>
    </w:p>
    <w:p w14:paraId="5730B2FA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024F077A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CDE80F4" w14:textId="3657D20F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62226AB4" w14:textId="5D6472C0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71931726" w14:textId="32EC001F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4FFAD0D4" w14:textId="11D17952" w:rsidR="00C8341F" w:rsidRPr="00E21D72" w:rsidRDefault="00C8341F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73A34100" w14:textId="59018CB8" w:rsidR="0016172E" w:rsidRPr="00E21D72" w:rsidRDefault="0016172E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B804217" w14:textId="72743EA0" w:rsidR="0016172E" w:rsidRPr="00E21D72" w:rsidRDefault="0016172E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3F07355" w14:textId="77777777" w:rsidR="009048F9" w:rsidRDefault="009048F9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4964EFC1" w14:textId="77777777" w:rsidR="004C6ABF" w:rsidRDefault="004C6ABF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2B615A9" w14:textId="77777777" w:rsidR="004C6ABF" w:rsidRDefault="004C6ABF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770C1FAA" w14:textId="7C2E5A1A" w:rsidR="004C6ABF" w:rsidRDefault="004C6ABF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19438811" w14:textId="12802A74" w:rsidR="00F646E6" w:rsidRDefault="00F646E6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59E95FB5" w14:textId="77777777" w:rsidR="00317671" w:rsidRDefault="00317671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36AC279A" w14:textId="77777777" w:rsidR="004C6ABF" w:rsidRDefault="004C6ABF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6F05DBDE" w14:textId="77777777" w:rsidR="006022B5" w:rsidRPr="00E21D72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u w:val="single"/>
          <w:lang w:val="el-GR"/>
        </w:rPr>
      </w:pPr>
      <w:r w:rsidRPr="00E21D72">
        <w:rPr>
          <w:rFonts w:ascii="Verdana" w:eastAsia="Malgun Gothic" w:hAnsi="Verdana" w:cs="Arial"/>
          <w:b/>
          <w:u w:val="single"/>
          <w:lang w:val="el-GR"/>
        </w:rPr>
        <w:lastRenderedPageBreak/>
        <w:t>ΜΕΘΟΔΟΛΟΓΙΚΕΣ ΠΛΗΡΟΦΟΡΙΕΣ</w:t>
      </w:r>
    </w:p>
    <w:p w14:paraId="3C2B4637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63318CA3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Ορισμοί</w:t>
      </w:r>
    </w:p>
    <w:p w14:paraId="7EED2F30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6C384CCE" w14:textId="5DFA7F2C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Ο </w:t>
      </w:r>
      <w:r w:rsidRPr="00E21D72">
        <w:rPr>
          <w:rFonts w:ascii="Verdana" w:eastAsia="Malgun Gothic" w:hAnsi="Verdana" w:cs="Arial"/>
          <w:b/>
          <w:sz w:val="18"/>
          <w:szCs w:val="18"/>
          <w:lang w:val="el-GR"/>
        </w:rPr>
        <w:t>Δείκτης Τιμών Καταναλωτή (ΔΤΚ)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είναι οικονομικός δείκτης που καταρτίζεται για τη μέτρηση των διαχρονικών μεταβολών στις τιμές των καταναλωτικών αγαθών και υπηρεσιών που αποκτώνται, χρησιμοποιούνται ή πληρώνονται από τα νοικοκυριά (διαμένουν στην Κύπρο ή έχουν σκοπό να διαμείνουν στην Κύπρο για ένα χρόνο τουλάχιστον)</w:t>
      </w:r>
      <w:r w:rsidR="003A1153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Ο ΔΤΚ αποτελεί τον επίσημο δείκτη για τον υπολογισμό του πληθωρισμού</w:t>
      </w:r>
      <w:r w:rsidR="003A1153">
        <w:rPr>
          <w:rFonts w:ascii="Verdana" w:eastAsia="Malgun Gothic" w:hAnsi="Verdana" w:cs="Arial"/>
          <w:sz w:val="18"/>
          <w:szCs w:val="18"/>
          <w:lang w:val="el-GR"/>
        </w:rPr>
        <w:t>,</w:t>
      </w:r>
    </w:p>
    <w:p w14:paraId="46E76B27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37069BCC" w14:textId="4F564A1B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Ο </w:t>
      </w:r>
      <w:r w:rsidRPr="00E21D72">
        <w:rPr>
          <w:rFonts w:ascii="Verdana" w:eastAsia="Malgun Gothic" w:hAnsi="Verdana" w:cs="Arial"/>
          <w:b/>
          <w:sz w:val="18"/>
          <w:szCs w:val="18"/>
          <w:lang w:val="el-GR"/>
        </w:rPr>
        <w:t>Πληθωρισμός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δείχνει τη μεταβολή του ΔΤΚ σε σχέση με τον αντίστοιχο μήνα του προηγούμενου έτους</w:t>
      </w:r>
      <w:r w:rsidR="003A1153">
        <w:rPr>
          <w:rFonts w:ascii="Verdana" w:eastAsia="Malgun Gothic" w:hAnsi="Verdana" w:cs="Arial"/>
          <w:sz w:val="18"/>
          <w:szCs w:val="18"/>
          <w:lang w:val="el-GR"/>
        </w:rPr>
        <w:t>,</w:t>
      </w:r>
    </w:p>
    <w:p w14:paraId="1393B8C7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52471B4" w14:textId="2A8E9B9D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Η </w:t>
      </w:r>
      <w:r w:rsidRPr="00E21D72">
        <w:rPr>
          <w:rFonts w:ascii="Verdana" w:eastAsia="Malgun Gothic" w:hAnsi="Verdana" w:cs="Arial"/>
          <w:b/>
          <w:sz w:val="18"/>
          <w:szCs w:val="18"/>
          <w:lang w:val="el-GR"/>
        </w:rPr>
        <w:t>Επίπτωση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αντιπροσωπεύει το ποσό της συνολικής μεταβολής στον ΔΤΚ το οποίο οφείλεται στην αναφερόμενη κατηγορία/αγαθό/υπηρεσία</w:t>
      </w:r>
      <w:r w:rsidR="003A1153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</w:p>
    <w:p w14:paraId="022ABDD7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3CC1A477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proofErr w:type="spellStart"/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Τιμοληψία</w:t>
      </w:r>
      <w:proofErr w:type="spellEnd"/>
    </w:p>
    <w:p w14:paraId="6BCF4E62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AFEFEB0" w14:textId="45B20E2F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Η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τιμοληψία</w:t>
      </w:r>
      <w:proofErr w:type="spellEnd"/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διενεργείται μόνο στις αστικές περιοχές των επαρχιών Λευκωσίας, Λάρνακας, Λεμεσού και Πάφου</w:t>
      </w:r>
      <w:r w:rsidR="003A1153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Για κάθε πόλη οι αυξομειώσεις των τιμών κατά προϊόν κάθε μήνα σταθμίζονται ανάλογα με τον πληθυσμό</w:t>
      </w:r>
      <w:r w:rsidR="003A1153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Συγκεκριμένα οι συντελεστές στάθμισης για τις τέσσερις επαρχίες: Λευκωσία 42%, Λεμεσός 30%, Λάρνακα 18% και Πάφος 10%</w:t>
      </w:r>
      <w:r w:rsidR="003A1153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</w:p>
    <w:p w14:paraId="737D6DCA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DE9E601" w14:textId="1FB67485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>Οι τιμές των 805 ειδών και υπηρεσιών, που περιλαμβάνονται στον ΔΤΚ παρακολουθούνται και καταγράφονται μια φορά κάθε μήνα, εκτός από κάποια εποχικά προϊόντα (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π</w:t>
      </w:r>
      <w:r w:rsidR="003A1153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χ</w:t>
      </w:r>
      <w:proofErr w:type="spellEnd"/>
      <w:r w:rsidR="003A1153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λαχανικά και φρούτα), τα κρέατα και τα καύσιμα, των οποίων οι τιμές συλλέγονται κάθε βδομάδα (κάθε Πέμπτη)</w:t>
      </w:r>
      <w:r w:rsidR="003A1153">
        <w:rPr>
          <w:rFonts w:ascii="Verdana" w:eastAsia="Malgun Gothic" w:hAnsi="Verdana" w:cs="Arial"/>
          <w:sz w:val="18"/>
          <w:szCs w:val="18"/>
          <w:lang w:val="el-GR"/>
        </w:rPr>
        <w:t>,</w:t>
      </w:r>
    </w:p>
    <w:p w14:paraId="01298584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30F3C191" w14:textId="4E41AF0C" w:rsidR="006022B5" w:rsidRPr="00E21D72" w:rsidRDefault="006022B5" w:rsidP="006022B5">
      <w:pPr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Έτος </w:t>
      </w:r>
      <w:r w:rsid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Β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άσης</w:t>
      </w:r>
    </w:p>
    <w:p w14:paraId="12559C64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795D5698" w14:textId="3DA322DF" w:rsidR="006022B5" w:rsidRPr="00E21D72" w:rsidRDefault="006022B5" w:rsidP="006022B5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>Το έτος βάσης από τον Ιανουάριο του 2006 μέχρι το Δεκέμβριο του 2015 ήταν το 2005=100</w:t>
      </w:r>
      <w:r w:rsidR="003A1153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Από τον Ιανουάριο του 2016 έτος αναφοράς είναι το 2015=100</w:t>
      </w:r>
      <w:r w:rsidR="003A1153">
        <w:rPr>
          <w:rFonts w:ascii="Verdana" w:eastAsia="Malgun Gothic" w:hAnsi="Verdana" w:cs="Arial"/>
          <w:sz w:val="18"/>
          <w:szCs w:val="18"/>
          <w:lang w:val="el-GR"/>
        </w:rPr>
        <w:t>,</w:t>
      </w:r>
    </w:p>
    <w:p w14:paraId="0CCFF880" w14:textId="77777777" w:rsidR="006022B5" w:rsidRPr="00E21D72" w:rsidRDefault="006022B5" w:rsidP="006022B5">
      <w:pPr>
        <w:jc w:val="both"/>
        <w:rPr>
          <w:rFonts w:ascii="Verdana" w:eastAsia="Malgun Gothic" w:hAnsi="Verdana" w:cs="Arial"/>
          <w:b/>
          <w:sz w:val="18"/>
          <w:szCs w:val="18"/>
          <w:lang w:val="el-GR"/>
        </w:rPr>
      </w:pPr>
    </w:p>
    <w:p w14:paraId="217CF854" w14:textId="77777777" w:rsidR="006022B5" w:rsidRPr="00E21D72" w:rsidRDefault="006022B5" w:rsidP="006022B5">
      <w:pPr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Ταξινόμηση                                                                                                                  </w:t>
      </w:r>
    </w:p>
    <w:p w14:paraId="524F8056" w14:textId="77777777" w:rsidR="006022B5" w:rsidRPr="00E21D72" w:rsidRDefault="006022B5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4EFB4A91" w14:textId="2BCAA042" w:rsidR="006022B5" w:rsidRPr="00E21D72" w:rsidRDefault="006022B5" w:rsidP="006022B5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>Μέχρι τον Δεκέμβριο του 2015, ο ΔΤΚ υπολογιζόταν και δημοσιευόταν βάσει της ταξινόμησης COICOP4 με την οποία η κατηγορία των προϊόντων καθορίζεται μέχρι τα τέσσερα ψηφία</w:t>
      </w:r>
      <w:r w:rsidR="003A1153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Από τον Ιανουάριο του 2016, ο ΔΤΚ υπολογίζεται και δημοσιεύεται βάσει της ταξινόμησης ECOICOP ακολουθώντας σχετικό κανονισμό της Ευρωπαϊκής Στατιστικής Υπηρεσίας</w:t>
      </w:r>
      <w:r w:rsidR="003A1153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Ως εκ τούτου, το χαμηλότερο επίπεδο λεπτομέρειας για την ταξινόμηση που χρησιμοποιείται είναι τα πέντε ψηφία</w:t>
      </w:r>
      <w:r w:rsidR="003A1153">
        <w:rPr>
          <w:rFonts w:ascii="Verdana" w:eastAsia="Malgun Gothic" w:hAnsi="Verdana" w:cs="Arial"/>
          <w:sz w:val="18"/>
          <w:szCs w:val="18"/>
          <w:lang w:val="el-GR"/>
        </w:rPr>
        <w:t>,</w:t>
      </w:r>
    </w:p>
    <w:p w14:paraId="19688906" w14:textId="77777777" w:rsidR="006022B5" w:rsidRPr="00E21D72" w:rsidRDefault="006022B5" w:rsidP="006022B5">
      <w:pPr>
        <w:jc w:val="both"/>
        <w:rPr>
          <w:rFonts w:ascii="Verdana" w:eastAsia="Times New Roman" w:hAnsi="Verdana"/>
          <w:sz w:val="18"/>
          <w:szCs w:val="18"/>
          <w:highlight w:val="yellow"/>
          <w:lang w:val="el-GR"/>
        </w:rPr>
      </w:pPr>
    </w:p>
    <w:p w14:paraId="5A5D77AE" w14:textId="1FAD2A39" w:rsidR="006022B5" w:rsidRPr="00E21D72" w:rsidRDefault="006022B5" w:rsidP="006022B5">
      <w:pPr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Προϊόντα/Υπηρεσίες και Συντελεστές </w:t>
      </w:r>
      <w:r w:rsid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Σ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τάθμισης</w:t>
      </w:r>
    </w:p>
    <w:p w14:paraId="4EC53982" w14:textId="487FFB77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br/>
        <w:t>Με ισχύ από τον Ιανουάριο του 2018, τόσο τα προϊόντα που περιέχονται στον ΔΤΚ όσο και οι συντελεστές στάθμισής τους αναθεωρήθηκαν</w:t>
      </w:r>
      <w:r w:rsidR="003A1153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Η αναθεώρηση βασίστηκε στα αποτελέσματα της Έρευνας Οικογενειακών Προϋπολογισμών 2015/2016</w:t>
      </w:r>
      <w:r w:rsidR="003A1153">
        <w:rPr>
          <w:rFonts w:ascii="Verdana" w:eastAsia="Malgun Gothic" w:hAnsi="Verdana" w:cs="Arial"/>
          <w:sz w:val="18"/>
          <w:szCs w:val="18"/>
          <w:lang w:val="el-GR"/>
        </w:rPr>
        <w:t>,</w:t>
      </w:r>
    </w:p>
    <w:p w14:paraId="63582840" w14:textId="77777777" w:rsidR="00A6617C" w:rsidRPr="00E21D72" w:rsidRDefault="00A6617C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3DFBF89B" w14:textId="77777777" w:rsidR="006022B5" w:rsidRPr="00E21D72" w:rsidRDefault="006022B5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67D2B41" w14:textId="77777777" w:rsidR="006022B5" w:rsidRPr="00E21D72" w:rsidRDefault="006022B5" w:rsidP="006022B5">
      <w:pPr>
        <w:rPr>
          <w:rFonts w:ascii="Verdana" w:hAnsi="Verdana"/>
          <w:i/>
          <w:iCs/>
          <w:sz w:val="18"/>
          <w:szCs w:val="18"/>
          <w:lang w:val="el-GR"/>
        </w:rPr>
      </w:pPr>
      <w:r w:rsidRPr="00E21D72">
        <w:rPr>
          <w:rFonts w:ascii="Verdana" w:hAnsi="Verdana"/>
          <w:b/>
          <w:bCs/>
          <w:i/>
          <w:iCs/>
          <w:sz w:val="18"/>
          <w:szCs w:val="18"/>
          <w:lang w:val="el-GR"/>
        </w:rPr>
        <w:t>Για περισσότερες πληροφορίες:</w:t>
      </w:r>
      <w:r w:rsidRPr="00E21D72">
        <w:rPr>
          <w:rFonts w:ascii="Verdana" w:hAnsi="Verdana"/>
          <w:i/>
          <w:iCs/>
          <w:sz w:val="18"/>
          <w:szCs w:val="18"/>
          <w:lang w:val="el-GR"/>
        </w:rPr>
        <w:t xml:space="preserve"> </w:t>
      </w:r>
    </w:p>
    <w:p w14:paraId="0AF10108" w14:textId="77777777" w:rsidR="006022B5" w:rsidRPr="00E21D72" w:rsidRDefault="006022B5" w:rsidP="006022B5">
      <w:pPr>
        <w:rPr>
          <w:rFonts w:ascii="Verdana" w:hAnsi="Verdana"/>
          <w:sz w:val="18"/>
          <w:szCs w:val="18"/>
          <w:lang w:val="el-GR"/>
        </w:rPr>
      </w:pPr>
      <w:r w:rsidRPr="00E21D72">
        <w:rPr>
          <w:rFonts w:ascii="Verdana" w:hAnsi="Verdana"/>
          <w:sz w:val="18"/>
          <w:szCs w:val="18"/>
          <w:lang w:val="el-GR"/>
        </w:rPr>
        <w:t xml:space="preserve">Πύλη Στατιστικής Υπηρεσίας, υπόθεμα </w:t>
      </w:r>
      <w:hyperlink r:id="rId9" w:history="1">
        <w:r w:rsidRPr="00E21D72">
          <w:rPr>
            <w:rFonts w:ascii="Verdana" w:hAnsi="Verdana"/>
            <w:color w:val="0000FF"/>
            <w:sz w:val="18"/>
            <w:szCs w:val="18"/>
            <w:u w:val="single"/>
            <w:lang w:val="el-GR"/>
          </w:rPr>
          <w:t>Δείκτες Τιμών</w:t>
        </w:r>
      </w:hyperlink>
    </w:p>
    <w:p w14:paraId="5AC14E05" w14:textId="77777777" w:rsidR="006022B5" w:rsidRPr="00E21D72" w:rsidRDefault="00000000" w:rsidP="006022B5">
      <w:pPr>
        <w:rPr>
          <w:rFonts w:ascii="Verdana" w:hAnsi="Verdana"/>
          <w:sz w:val="18"/>
          <w:szCs w:val="18"/>
          <w:lang w:val="el-GR"/>
        </w:rPr>
      </w:pPr>
      <w:hyperlink r:id="rId10" w:history="1">
        <w:r w:rsidR="006022B5" w:rsidRPr="00E21D72">
          <w:rPr>
            <w:rFonts w:ascii="Verdana" w:hAnsi="Verdana"/>
            <w:color w:val="0000FF"/>
            <w:sz w:val="18"/>
            <w:szCs w:val="18"/>
            <w:u w:val="single"/>
          </w:rPr>
          <w:t>CYSTAT</w:t>
        </w:r>
        <w:r w:rsidR="006022B5" w:rsidRPr="00E21D72">
          <w:rPr>
            <w:rFonts w:ascii="Verdana" w:hAnsi="Verdana"/>
            <w:color w:val="0000FF"/>
            <w:sz w:val="18"/>
            <w:szCs w:val="18"/>
            <w:u w:val="single"/>
            <w:lang w:val="el-GR"/>
          </w:rPr>
          <w:t>-</w:t>
        </w:r>
        <w:r w:rsidR="006022B5" w:rsidRPr="00E21D72">
          <w:rPr>
            <w:rFonts w:ascii="Verdana" w:hAnsi="Verdana"/>
            <w:color w:val="0000FF"/>
            <w:sz w:val="18"/>
            <w:szCs w:val="18"/>
            <w:u w:val="single"/>
          </w:rPr>
          <w:t>DB</w:t>
        </w:r>
      </w:hyperlink>
      <w:r w:rsidR="006022B5" w:rsidRPr="00E21D72">
        <w:rPr>
          <w:rFonts w:ascii="Verdana" w:hAnsi="Verdana"/>
          <w:sz w:val="18"/>
          <w:szCs w:val="18"/>
          <w:lang w:val="el-GR"/>
        </w:rPr>
        <w:t xml:space="preserve"> (Βάση Δεδομένων)</w:t>
      </w:r>
    </w:p>
    <w:p w14:paraId="44DB05E9" w14:textId="77777777" w:rsidR="006022B5" w:rsidRPr="00E21D72" w:rsidRDefault="00000000" w:rsidP="006022B5">
      <w:pPr>
        <w:rPr>
          <w:rFonts w:ascii="Verdana" w:hAnsi="Verdana"/>
          <w:sz w:val="18"/>
          <w:szCs w:val="18"/>
          <w:lang w:val="el-GR"/>
        </w:rPr>
      </w:pPr>
      <w:hyperlink r:id="rId11" w:history="1">
        <w:r w:rsidR="006022B5" w:rsidRPr="00E21D72">
          <w:rPr>
            <w:rFonts w:ascii="Verdana" w:hAnsi="Verdana"/>
            <w:color w:val="0000FF"/>
            <w:sz w:val="18"/>
            <w:szCs w:val="18"/>
            <w:u w:val="single"/>
            <w:lang w:val="el-GR"/>
          </w:rPr>
          <w:t>Προκαθορισμένοι Πίνακες</w:t>
        </w:r>
      </w:hyperlink>
      <w:r w:rsidR="006022B5" w:rsidRPr="00E21D72">
        <w:rPr>
          <w:rFonts w:ascii="Verdana" w:hAnsi="Verdana"/>
          <w:sz w:val="18"/>
          <w:szCs w:val="18"/>
          <w:lang w:val="el-GR"/>
        </w:rPr>
        <w:t xml:space="preserve"> (</w:t>
      </w:r>
      <w:r w:rsidR="006022B5" w:rsidRPr="00E21D72">
        <w:rPr>
          <w:rFonts w:ascii="Verdana" w:hAnsi="Verdana"/>
          <w:sz w:val="18"/>
          <w:szCs w:val="18"/>
        </w:rPr>
        <w:t>Excel</w:t>
      </w:r>
      <w:r w:rsidR="006022B5" w:rsidRPr="00E21D72">
        <w:rPr>
          <w:rFonts w:ascii="Verdana" w:hAnsi="Verdana"/>
          <w:sz w:val="18"/>
          <w:szCs w:val="18"/>
          <w:lang w:val="el-GR"/>
        </w:rPr>
        <w:t>)</w:t>
      </w:r>
    </w:p>
    <w:p w14:paraId="217E8B4C" w14:textId="77777777" w:rsidR="006022B5" w:rsidRPr="00E21D72" w:rsidRDefault="00000000" w:rsidP="006022B5">
      <w:pPr>
        <w:jc w:val="both"/>
        <w:rPr>
          <w:rFonts w:ascii="Verdana" w:hAnsi="Verdana"/>
          <w:sz w:val="18"/>
          <w:szCs w:val="18"/>
          <w:lang w:val="el-GR"/>
        </w:rPr>
      </w:pPr>
      <w:hyperlink r:id="rId12" w:tooltip="Μεθοδολογικές Πληροφορίες" w:history="1">
        <w:r w:rsidR="006022B5" w:rsidRPr="00E21D72">
          <w:rPr>
            <w:rFonts w:ascii="Verdana" w:hAnsi="Verdana"/>
            <w:color w:val="0000FF"/>
            <w:sz w:val="18"/>
            <w:szCs w:val="18"/>
            <w:u w:val="single"/>
            <w:lang w:val="el-GR"/>
          </w:rPr>
          <w:t>Μεθοδολογικές Πληροφορίες</w:t>
        </w:r>
      </w:hyperlink>
    </w:p>
    <w:p w14:paraId="0EB2994F" w14:textId="77777777" w:rsidR="006022B5" w:rsidRPr="00E21D72" w:rsidRDefault="006022B5" w:rsidP="006022B5">
      <w:pPr>
        <w:jc w:val="both"/>
        <w:rPr>
          <w:rFonts w:ascii="Verdana" w:hAnsi="Verdana"/>
          <w:b/>
          <w:bCs/>
          <w:sz w:val="18"/>
          <w:szCs w:val="18"/>
          <w:lang w:val="el-GR"/>
        </w:rPr>
      </w:pPr>
    </w:p>
    <w:p w14:paraId="74B0361A" w14:textId="37AB1C92" w:rsidR="006022B5" w:rsidRPr="00E21D72" w:rsidRDefault="006022B5" w:rsidP="006022B5">
      <w:pPr>
        <w:jc w:val="both"/>
        <w:rPr>
          <w:rFonts w:ascii="Verdana" w:hAnsi="Verdana" w:cs="Calibri"/>
          <w:b/>
          <w:bCs/>
          <w:sz w:val="18"/>
          <w:szCs w:val="18"/>
          <w:lang w:val="el-GR"/>
        </w:rPr>
      </w:pPr>
      <w:r w:rsidRPr="00E21D72">
        <w:rPr>
          <w:rFonts w:ascii="Verdana" w:hAnsi="Verdana" w:cs="Calibri"/>
          <w:b/>
          <w:bCs/>
          <w:sz w:val="18"/>
          <w:szCs w:val="18"/>
          <w:lang w:val="el-GR"/>
        </w:rPr>
        <w:t xml:space="preserve">Οι </w:t>
      </w:r>
      <w:r w:rsidRPr="00E21D72">
        <w:rPr>
          <w:rFonts w:ascii="Verdana" w:hAnsi="Verdana" w:cs="Calibri"/>
          <w:b/>
          <w:bCs/>
          <w:sz w:val="18"/>
          <w:szCs w:val="18"/>
          <w:u w:val="single"/>
          <w:lang w:val="el-GR"/>
        </w:rPr>
        <w:t>Προκαθορισμένοι Πίνακες</w:t>
      </w:r>
      <w:r w:rsidRPr="00E21D72">
        <w:rPr>
          <w:rFonts w:ascii="Verdana" w:hAnsi="Verdana" w:cs="Calibri"/>
          <w:b/>
          <w:bCs/>
          <w:sz w:val="18"/>
          <w:szCs w:val="18"/>
          <w:lang w:val="el-GR"/>
        </w:rPr>
        <w:t xml:space="preserve"> σε μορφή </w:t>
      </w:r>
      <w:r w:rsidRPr="00E21D72">
        <w:rPr>
          <w:rFonts w:ascii="Verdana" w:hAnsi="Verdana" w:cs="Calibri"/>
          <w:b/>
          <w:bCs/>
          <w:sz w:val="18"/>
          <w:szCs w:val="18"/>
        </w:rPr>
        <w:t>Excel</w:t>
      </w:r>
      <w:r w:rsidRPr="00E21D72">
        <w:rPr>
          <w:rFonts w:ascii="Verdana" w:hAnsi="Verdana" w:cs="Calibri"/>
          <w:b/>
          <w:bCs/>
          <w:sz w:val="18"/>
          <w:szCs w:val="18"/>
          <w:lang w:val="el-GR"/>
        </w:rPr>
        <w:t xml:space="preserve"> είναι ενημερωμένοι με στοιχεία μέχρι και τον Δεκέμβριο του 2021</w:t>
      </w:r>
      <w:r w:rsidR="003A1153">
        <w:rPr>
          <w:rFonts w:ascii="Verdana" w:hAnsi="Verdana" w:cs="Calibri"/>
          <w:b/>
          <w:bCs/>
          <w:sz w:val="18"/>
          <w:szCs w:val="18"/>
          <w:lang w:val="el-GR"/>
        </w:rPr>
        <w:t>,</w:t>
      </w:r>
      <w:r w:rsidRPr="00E21D72">
        <w:rPr>
          <w:rFonts w:ascii="Verdana" w:hAnsi="Verdana" w:cs="Calibri"/>
          <w:b/>
          <w:bCs/>
          <w:sz w:val="18"/>
          <w:szCs w:val="18"/>
          <w:lang w:val="el-GR"/>
        </w:rPr>
        <w:t xml:space="preserve"> Για τον Ιανουάριο 2022 και νεότερα στοιχεία, ενημέρωση γίνεται μόνο στη Βάση Δεδομένων </w:t>
      </w:r>
      <w:r w:rsidRPr="00E21D72">
        <w:rPr>
          <w:rFonts w:ascii="Verdana" w:hAnsi="Verdana" w:cs="Calibri"/>
          <w:b/>
          <w:bCs/>
          <w:sz w:val="18"/>
          <w:szCs w:val="18"/>
        </w:rPr>
        <w:t>CYSTAT</w:t>
      </w:r>
      <w:r w:rsidRPr="00E21D72">
        <w:rPr>
          <w:rFonts w:ascii="Verdana" w:hAnsi="Verdana" w:cs="Calibri"/>
          <w:b/>
          <w:bCs/>
          <w:sz w:val="18"/>
          <w:szCs w:val="18"/>
          <w:lang w:val="el-GR"/>
        </w:rPr>
        <w:t>-</w:t>
      </w:r>
      <w:r w:rsidRPr="00E21D72">
        <w:rPr>
          <w:rFonts w:ascii="Verdana" w:hAnsi="Verdana" w:cs="Calibri"/>
          <w:b/>
          <w:bCs/>
          <w:sz w:val="18"/>
          <w:szCs w:val="18"/>
        </w:rPr>
        <w:t>DB</w:t>
      </w:r>
      <w:r w:rsidR="003A1153">
        <w:rPr>
          <w:rFonts w:ascii="Verdana" w:hAnsi="Verdana" w:cs="Calibri"/>
          <w:b/>
          <w:bCs/>
          <w:sz w:val="18"/>
          <w:szCs w:val="18"/>
          <w:lang w:val="el-GR"/>
        </w:rPr>
        <w:t>,</w:t>
      </w:r>
    </w:p>
    <w:p w14:paraId="27186B73" w14:textId="77777777" w:rsidR="006022B5" w:rsidRPr="00266F1F" w:rsidRDefault="006022B5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5ECF037" w14:textId="77777777" w:rsidR="004C6ABF" w:rsidRPr="00266F1F" w:rsidRDefault="004C6ABF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5513D082" w14:textId="0C179B16" w:rsidR="004C6ABF" w:rsidRPr="00266F1F" w:rsidRDefault="006022B5" w:rsidP="00AC3F63">
      <w:pPr>
        <w:ind w:right="-79"/>
        <w:jc w:val="both"/>
        <w:rPr>
          <w:rFonts w:ascii="Verdana" w:hAnsi="Verdana"/>
          <w:sz w:val="18"/>
          <w:szCs w:val="18"/>
          <w:lang w:val="el-GR"/>
        </w:rPr>
      </w:pPr>
      <w:r w:rsidRPr="00E21D72">
        <w:rPr>
          <w:rFonts w:ascii="Verdana" w:hAnsi="Verdana"/>
          <w:i/>
          <w:sz w:val="18"/>
          <w:szCs w:val="18"/>
          <w:u w:val="single"/>
          <w:lang w:val="el-GR"/>
        </w:rPr>
        <w:t>Επικοινωνία</w:t>
      </w:r>
      <w:r w:rsidRPr="00E21D72">
        <w:rPr>
          <w:rFonts w:ascii="Verdana" w:hAnsi="Verdana"/>
          <w:sz w:val="18"/>
          <w:szCs w:val="18"/>
          <w:lang w:val="el-GR"/>
        </w:rPr>
        <w:t xml:space="preserve"> </w:t>
      </w:r>
    </w:p>
    <w:p w14:paraId="432FD17D" w14:textId="56E4AB28" w:rsidR="004C6ABF" w:rsidRPr="004C6ABF" w:rsidRDefault="004C6ABF" w:rsidP="004C6ABF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bookmarkStart w:id="5" w:name="_Hlk176173046"/>
      <w:proofErr w:type="spellStart"/>
      <w:r>
        <w:rPr>
          <w:rFonts w:ascii="Verdana" w:eastAsia="Malgun Gothic" w:hAnsi="Verdana" w:cs="Arial"/>
          <w:sz w:val="18"/>
          <w:szCs w:val="18"/>
          <w:lang w:val="el-GR"/>
        </w:rPr>
        <w:t>Σωφρόνης</w:t>
      </w:r>
      <w:proofErr w:type="spellEnd"/>
      <w:r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proofErr w:type="spellStart"/>
      <w:r>
        <w:rPr>
          <w:rFonts w:ascii="Verdana" w:eastAsia="Malgun Gothic" w:hAnsi="Verdana" w:cs="Arial"/>
          <w:sz w:val="18"/>
          <w:szCs w:val="18"/>
          <w:lang w:val="el-GR"/>
        </w:rPr>
        <w:t>Βίκης</w:t>
      </w:r>
      <w:proofErr w:type="spellEnd"/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Τηλ</w:t>
      </w:r>
      <w:proofErr w:type="spellEnd"/>
      <w:r w:rsidRPr="00E21D72">
        <w:rPr>
          <w:rFonts w:ascii="Verdana" w:eastAsia="Malgun Gothic" w:hAnsi="Verdana" w:cs="Arial"/>
          <w:sz w:val="18"/>
          <w:szCs w:val="18"/>
          <w:lang w:val="el-GR"/>
        </w:rPr>
        <w:t>:+3572</w:t>
      </w:r>
      <w:r w:rsidRPr="004C6ABF">
        <w:rPr>
          <w:rFonts w:ascii="Verdana" w:eastAsia="Malgun Gothic" w:hAnsi="Verdana" w:cs="Arial"/>
          <w:sz w:val="18"/>
          <w:szCs w:val="18"/>
          <w:lang w:val="el-GR"/>
        </w:rPr>
        <w:t>2602206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,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Ηλ</w:t>
      </w:r>
      <w:proofErr w:type="spellEnd"/>
      <w:r w:rsidR="003A1153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Ταχ</w:t>
      </w:r>
      <w:proofErr w:type="spellEnd"/>
      <w:r w:rsidR="003A1153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hyperlink r:id="rId13" w:history="1">
        <w:proofErr w:type="spellStart"/>
        <w:r w:rsidRPr="00442F24">
          <w:rPr>
            <w:rStyle w:val="Hyperlink"/>
            <w:rFonts w:ascii="Verdana" w:eastAsia="Malgun Gothic" w:hAnsi="Verdana" w:cs="Arial"/>
            <w:sz w:val="18"/>
            <w:szCs w:val="18"/>
          </w:rPr>
          <w:t>svikis</w:t>
        </w:r>
        <w:proofErr w:type="spellEnd"/>
        <w:r w:rsidRPr="00442F24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@cystat</w:t>
        </w:r>
        <w:r w:rsidR="003A115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,</w:t>
        </w:r>
        <w:r w:rsidRPr="00442F24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mof</w:t>
        </w:r>
        <w:r w:rsidR="003A115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,</w:t>
        </w:r>
        <w:r w:rsidRPr="00442F24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gov</w:t>
        </w:r>
        <w:r w:rsidR="003A115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,</w:t>
        </w:r>
        <w:r w:rsidRPr="00442F24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cy</w:t>
        </w:r>
      </w:hyperlink>
    </w:p>
    <w:p w14:paraId="610A4C7F" w14:textId="16810C49" w:rsidR="006022B5" w:rsidRPr="00E21D72" w:rsidRDefault="004C6ABF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>
        <w:rPr>
          <w:rFonts w:ascii="Verdana" w:eastAsia="Malgun Gothic" w:hAnsi="Verdana" w:cs="Arial"/>
          <w:sz w:val="18"/>
          <w:szCs w:val="18"/>
          <w:lang w:val="el-GR"/>
        </w:rPr>
        <w:t xml:space="preserve">Κυριάκος </w:t>
      </w:r>
      <w:proofErr w:type="spellStart"/>
      <w:r>
        <w:rPr>
          <w:rFonts w:ascii="Verdana" w:eastAsia="Malgun Gothic" w:hAnsi="Verdana" w:cs="Arial"/>
          <w:sz w:val="18"/>
          <w:szCs w:val="18"/>
          <w:lang w:val="el-GR"/>
        </w:rPr>
        <w:t>Βουτουρής</w:t>
      </w:r>
      <w:proofErr w:type="spellEnd"/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proofErr w:type="spellStart"/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Τηλ</w:t>
      </w:r>
      <w:proofErr w:type="spellEnd"/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:+3572260</w:t>
      </w:r>
      <w:r>
        <w:rPr>
          <w:rFonts w:ascii="Verdana" w:eastAsia="Malgun Gothic" w:hAnsi="Verdana" w:cs="Arial"/>
          <w:sz w:val="18"/>
          <w:szCs w:val="18"/>
          <w:lang w:val="el-GR"/>
        </w:rPr>
        <w:t>5132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, </w:t>
      </w:r>
      <w:proofErr w:type="spellStart"/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Ηλ</w:t>
      </w:r>
      <w:proofErr w:type="spellEnd"/>
      <w:r w:rsidR="003A1153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proofErr w:type="spellStart"/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Ταχ</w:t>
      </w:r>
      <w:proofErr w:type="spellEnd"/>
      <w:r w:rsidR="003A1153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hyperlink r:id="rId14" w:history="1">
        <w:proofErr w:type="spellStart"/>
        <w:r w:rsidRPr="00442F24">
          <w:rPr>
            <w:rStyle w:val="Hyperlink"/>
            <w:rFonts w:ascii="Verdana" w:eastAsia="Malgun Gothic" w:hAnsi="Verdana" w:cs="Arial"/>
            <w:sz w:val="18"/>
            <w:szCs w:val="18"/>
          </w:rPr>
          <w:t>kvoutouris</w:t>
        </w:r>
        <w:proofErr w:type="spellEnd"/>
        <w:r w:rsidRPr="00442F24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@cystat</w:t>
        </w:r>
        <w:r w:rsidR="003A115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,</w:t>
        </w:r>
        <w:r w:rsidRPr="00442F24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mof</w:t>
        </w:r>
        <w:r w:rsidR="003A115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,</w:t>
        </w:r>
        <w:r w:rsidRPr="00442F24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gov</w:t>
        </w:r>
        <w:r w:rsidR="003A115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,</w:t>
        </w:r>
        <w:r w:rsidRPr="00442F24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cy</w:t>
        </w:r>
      </w:hyperlink>
    </w:p>
    <w:p w14:paraId="5EC9F783" w14:textId="3662780B" w:rsidR="004C6ABF" w:rsidRPr="00E21D72" w:rsidRDefault="004C6ABF" w:rsidP="004C6ABF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>
        <w:rPr>
          <w:rFonts w:ascii="Verdana" w:eastAsia="Malgun Gothic" w:hAnsi="Verdana" w:cs="Arial"/>
          <w:sz w:val="18"/>
          <w:szCs w:val="18"/>
          <w:lang w:val="el-GR"/>
        </w:rPr>
        <w:t xml:space="preserve">Φίλιππος </w:t>
      </w:r>
      <w:proofErr w:type="spellStart"/>
      <w:r>
        <w:rPr>
          <w:rFonts w:ascii="Verdana" w:eastAsia="Malgun Gothic" w:hAnsi="Verdana" w:cs="Arial"/>
          <w:sz w:val="18"/>
          <w:szCs w:val="18"/>
          <w:lang w:val="el-GR"/>
        </w:rPr>
        <w:t>Κακούτσης</w:t>
      </w:r>
      <w:proofErr w:type="spellEnd"/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Τηλ</w:t>
      </w:r>
      <w:proofErr w:type="spellEnd"/>
      <w:r w:rsidRPr="00E21D72">
        <w:rPr>
          <w:rFonts w:ascii="Verdana" w:eastAsia="Malgun Gothic" w:hAnsi="Verdana" w:cs="Arial"/>
          <w:sz w:val="18"/>
          <w:szCs w:val="18"/>
          <w:lang w:val="el-GR"/>
        </w:rPr>
        <w:t>:+3572260</w:t>
      </w:r>
      <w:r>
        <w:rPr>
          <w:rFonts w:ascii="Verdana" w:eastAsia="Malgun Gothic" w:hAnsi="Verdana" w:cs="Arial"/>
          <w:sz w:val="18"/>
          <w:szCs w:val="18"/>
          <w:lang w:val="el-GR"/>
        </w:rPr>
        <w:t>5149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,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Ηλ</w:t>
      </w:r>
      <w:proofErr w:type="spellEnd"/>
      <w:r w:rsidR="003A1153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Ταχ</w:t>
      </w:r>
      <w:proofErr w:type="spellEnd"/>
      <w:r w:rsidR="003A1153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hyperlink r:id="rId15" w:history="1">
        <w:proofErr w:type="spellStart"/>
        <w:r w:rsidRPr="00442F24">
          <w:rPr>
            <w:rStyle w:val="Hyperlink"/>
            <w:rFonts w:ascii="Verdana" w:eastAsia="Malgun Gothic" w:hAnsi="Verdana" w:cs="Arial"/>
            <w:sz w:val="18"/>
            <w:szCs w:val="18"/>
          </w:rPr>
          <w:t>fkakoutsis</w:t>
        </w:r>
        <w:proofErr w:type="spellEnd"/>
        <w:r w:rsidRPr="00442F24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@cystat</w:t>
        </w:r>
        <w:r w:rsidR="003A115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,</w:t>
        </w:r>
        <w:r w:rsidRPr="00442F24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mof</w:t>
        </w:r>
        <w:r w:rsidR="003A115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,</w:t>
        </w:r>
        <w:r w:rsidRPr="00442F24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gov</w:t>
        </w:r>
        <w:r w:rsidR="003A115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,</w:t>
        </w:r>
        <w:r w:rsidRPr="00442F24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cy</w:t>
        </w:r>
      </w:hyperlink>
    </w:p>
    <w:bookmarkEnd w:id="5"/>
    <w:p w14:paraId="13A37716" w14:textId="011C3740" w:rsidR="001712CF" w:rsidRPr="00E21D72" w:rsidRDefault="001712CF" w:rsidP="000E4CB0">
      <w:pPr>
        <w:jc w:val="both"/>
        <w:rPr>
          <w:rFonts w:ascii="Verdana" w:hAnsi="Verdana" w:cs="Arial"/>
          <w:sz w:val="18"/>
          <w:szCs w:val="18"/>
          <w:lang w:val="el-GR"/>
        </w:rPr>
      </w:pPr>
    </w:p>
    <w:p w14:paraId="2437CE1C" w14:textId="0BEAC8D7" w:rsidR="00761E3A" w:rsidRPr="00E21D72" w:rsidRDefault="00761E3A" w:rsidP="000E4CB0">
      <w:pPr>
        <w:jc w:val="both"/>
        <w:rPr>
          <w:rFonts w:ascii="Verdana" w:hAnsi="Verdana" w:cs="Arial"/>
          <w:sz w:val="18"/>
          <w:szCs w:val="18"/>
          <w:lang w:val="el-GR"/>
        </w:rPr>
      </w:pPr>
    </w:p>
    <w:sectPr w:rsidR="00761E3A" w:rsidRPr="00E21D72" w:rsidSect="008620CD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567" w:right="1185" w:bottom="1021" w:left="1134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4D018" w14:textId="77777777" w:rsidR="00D76618" w:rsidRDefault="00D76618" w:rsidP="00FB398F">
      <w:r>
        <w:separator/>
      </w:r>
    </w:p>
  </w:endnote>
  <w:endnote w:type="continuationSeparator" w:id="0">
    <w:p w14:paraId="136C8594" w14:textId="77777777" w:rsidR="00D76618" w:rsidRDefault="00D76618" w:rsidP="00FB3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altName w:val="Verdana"/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E4DEB" w14:textId="77777777" w:rsidR="004E4F42" w:rsidRPr="000A1A88" w:rsidRDefault="004E4F42" w:rsidP="00763722">
    <w:pPr>
      <w:pStyle w:val="Footer"/>
      <w:tabs>
        <w:tab w:val="left" w:pos="3375"/>
        <w:tab w:val="left" w:pos="4500"/>
        <w:tab w:val="center" w:pos="4723"/>
      </w:tabs>
    </w:pPr>
    <w:r>
      <w:tab/>
    </w:r>
    <w:r>
      <w:tab/>
    </w:r>
    <w:r>
      <w:tab/>
    </w:r>
    <w:r>
      <w:tab/>
      <w:t>-</w:t>
    </w:r>
    <w:r w:rsidR="00D14CDF">
      <w:fldChar w:fldCharType="begin"/>
    </w:r>
    <w:r w:rsidR="004D4950">
      <w:instrText xml:space="preserve"> PAGE   \* MERGEFORMAT </w:instrText>
    </w:r>
    <w:r w:rsidR="00D14CDF">
      <w:fldChar w:fldCharType="separate"/>
    </w:r>
    <w:r w:rsidR="00FD5B5F">
      <w:rPr>
        <w:noProof/>
      </w:rPr>
      <w:t>2</w:t>
    </w:r>
    <w:r w:rsidR="00D14CDF">
      <w:rPr>
        <w:noProof/>
      </w:rPr>
      <w:fldChar w:fldCharType="end"/>
    </w:r>
    <w: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4CD8F" w14:textId="77777777" w:rsidR="004E4F42" w:rsidRPr="00233FBF" w:rsidRDefault="004E4F42" w:rsidP="000932CF">
    <w:pPr>
      <w:pStyle w:val="Footer"/>
      <w:pBdr>
        <w:top w:val="single" w:sz="4" w:space="0" w:color="auto"/>
      </w:pBdr>
      <w:tabs>
        <w:tab w:val="left" w:pos="4500"/>
      </w:tabs>
      <w:jc w:val="center"/>
      <w:rPr>
        <w:rFonts w:ascii="Arial" w:hAnsi="Arial" w:cs="Arial"/>
        <w:i/>
        <w:iCs/>
        <w:sz w:val="16"/>
        <w:szCs w:val="16"/>
        <w:lang w:val="el-GR"/>
      </w:rPr>
    </w:pPr>
    <w:r w:rsidRPr="00233FBF">
      <w:rPr>
        <w:rFonts w:ascii="Arial" w:hAnsi="Arial" w:cs="Arial"/>
        <w:i/>
        <w:iCs/>
        <w:sz w:val="16"/>
        <w:szCs w:val="16"/>
        <w:lang w:val="el-GR"/>
      </w:rPr>
      <w:t>Διεύθυνση: Μιχα</w:t>
    </w:r>
    <w:r w:rsidR="00FD5B5F">
      <w:rPr>
        <w:rFonts w:ascii="Arial" w:hAnsi="Arial" w:cs="Arial"/>
        <w:i/>
        <w:iCs/>
        <w:sz w:val="16"/>
        <w:szCs w:val="16"/>
        <w:lang w:val="el-GR"/>
      </w:rPr>
      <w:t>ήλ</w:t>
    </w:r>
    <w:r w:rsidRPr="00233FBF">
      <w:rPr>
        <w:rFonts w:ascii="Arial" w:hAnsi="Arial" w:cs="Arial"/>
        <w:i/>
        <w:iCs/>
        <w:sz w:val="16"/>
        <w:szCs w:val="16"/>
        <w:lang w:val="el-GR"/>
      </w:rPr>
      <w:t xml:space="preserve"> </w:t>
    </w:r>
    <w:proofErr w:type="spellStart"/>
    <w:r w:rsidRPr="00233FBF">
      <w:rPr>
        <w:rFonts w:ascii="Arial" w:hAnsi="Arial" w:cs="Arial"/>
        <w:i/>
        <w:iCs/>
        <w:sz w:val="16"/>
        <w:szCs w:val="16"/>
        <w:lang w:val="el-GR"/>
      </w:rPr>
      <w:t>Καραολή</w:t>
    </w:r>
    <w:proofErr w:type="spellEnd"/>
    <w:r w:rsidRPr="00233FBF">
      <w:rPr>
        <w:rFonts w:ascii="Arial" w:hAnsi="Arial" w:cs="Arial"/>
        <w:i/>
        <w:iCs/>
        <w:sz w:val="16"/>
        <w:szCs w:val="16"/>
        <w:lang w:val="el-GR"/>
      </w:rPr>
      <w:t>, 1444 Λευκωσία, Κύπρος</w:t>
    </w:r>
  </w:p>
  <w:p w14:paraId="701EBEC3" w14:textId="7390D2C8" w:rsidR="004E4F42" w:rsidRPr="00233FBF" w:rsidRDefault="004E4F42" w:rsidP="000932CF">
    <w:pPr>
      <w:pStyle w:val="Footer"/>
      <w:tabs>
        <w:tab w:val="left" w:pos="4500"/>
      </w:tabs>
      <w:jc w:val="center"/>
      <w:rPr>
        <w:rFonts w:ascii="Arial" w:hAnsi="Arial" w:cs="Arial"/>
        <w:i/>
        <w:iCs/>
        <w:sz w:val="16"/>
        <w:szCs w:val="16"/>
        <w:lang w:val="de-DE"/>
      </w:rPr>
    </w:pPr>
    <w:proofErr w:type="spellStart"/>
    <w:r w:rsidRPr="00233FBF">
      <w:rPr>
        <w:rFonts w:ascii="Arial" w:hAnsi="Arial" w:cs="Arial"/>
        <w:i/>
        <w:iCs/>
        <w:sz w:val="16"/>
        <w:szCs w:val="16"/>
        <w:lang w:val="el-GR"/>
      </w:rPr>
      <w:t>Τηλ</w:t>
    </w:r>
    <w:proofErr w:type="spellEnd"/>
    <w:r w:rsidRPr="00087B3C">
      <w:rPr>
        <w:rFonts w:ascii="Arial" w:hAnsi="Arial" w:cs="Arial"/>
        <w:i/>
        <w:iCs/>
        <w:sz w:val="16"/>
        <w:szCs w:val="16"/>
        <w:lang w:val="el-GR"/>
      </w:rPr>
      <w:t xml:space="preserve">.:  22 602129, </w:t>
    </w:r>
    <w:r w:rsidRPr="00233FBF">
      <w:rPr>
        <w:rFonts w:ascii="Arial" w:hAnsi="Arial" w:cs="Arial"/>
        <w:i/>
        <w:iCs/>
        <w:sz w:val="16"/>
        <w:szCs w:val="16"/>
        <w:lang w:val="el-GR"/>
      </w:rPr>
      <w:t>Φαξ</w:t>
    </w:r>
    <w:r w:rsidRPr="00233FBF">
      <w:rPr>
        <w:rFonts w:ascii="Arial" w:hAnsi="Arial" w:cs="Arial"/>
        <w:i/>
        <w:iCs/>
        <w:sz w:val="16"/>
        <w:szCs w:val="16"/>
        <w:lang w:val="de-DE"/>
      </w:rPr>
      <w:t xml:space="preserve">:  22 661313, E-mail: </w:t>
    </w:r>
    <w:hyperlink r:id="rId1" w:history="1">
      <w:r w:rsidRPr="00233FBF">
        <w:rPr>
          <w:rStyle w:val="Hyperlink"/>
          <w:rFonts w:ascii="Arial" w:hAnsi="Arial" w:cs="Arial"/>
          <w:i/>
          <w:iCs/>
          <w:sz w:val="16"/>
          <w:szCs w:val="16"/>
          <w:lang w:val="de-DE"/>
        </w:rPr>
        <w:t>enquiries@cystat.mof.gov.cy</w:t>
      </w:r>
    </w:hyperlink>
    <w:r w:rsidRPr="00233FBF">
      <w:rPr>
        <w:rFonts w:ascii="Arial" w:hAnsi="Arial" w:cs="Arial"/>
        <w:i/>
        <w:iCs/>
        <w:sz w:val="16"/>
        <w:szCs w:val="16"/>
        <w:lang w:val="de-DE"/>
      </w:rPr>
      <w:t xml:space="preserve">  </w:t>
    </w:r>
  </w:p>
  <w:p w14:paraId="66893A8B" w14:textId="77777777" w:rsidR="004E4F42" w:rsidRPr="00233FBF" w:rsidRDefault="004E4F42" w:rsidP="000932CF">
    <w:pPr>
      <w:pStyle w:val="Footer"/>
      <w:tabs>
        <w:tab w:val="left" w:pos="4500"/>
      </w:tabs>
      <w:jc w:val="center"/>
      <w:rPr>
        <w:rFonts w:ascii="Arial" w:hAnsi="Arial" w:cs="Arial"/>
      </w:rPr>
    </w:pPr>
    <w:r w:rsidRPr="00233FBF">
      <w:rPr>
        <w:rFonts w:ascii="Arial" w:hAnsi="Arial" w:cs="Arial"/>
        <w:i/>
        <w:iCs/>
        <w:sz w:val="16"/>
        <w:szCs w:val="16"/>
      </w:rPr>
      <w:t xml:space="preserve">Web site: </w:t>
    </w:r>
    <w:hyperlink r:id="rId2" w:history="1">
      <w:r w:rsidRPr="00233FBF">
        <w:rPr>
          <w:rStyle w:val="Hyperlink"/>
          <w:rFonts w:ascii="Arial" w:hAnsi="Arial" w:cs="Arial"/>
          <w:i/>
          <w:iCs/>
          <w:sz w:val="16"/>
          <w:szCs w:val="16"/>
        </w:rPr>
        <w:t>http://www.cystat</w:t>
      </w:r>
      <w:r w:rsidRPr="00233FBF">
        <w:rPr>
          <w:rStyle w:val="Hyperlink"/>
          <w:rFonts w:ascii="Arial" w:hAnsi="Arial" w:cs="Arial"/>
          <w:i/>
          <w:iCs/>
          <w:sz w:val="16"/>
          <w:szCs w:val="16"/>
          <w:lang w:val="en-GB"/>
        </w:rPr>
        <w:t>.</w:t>
      </w:r>
      <w:r w:rsidRPr="00233FBF">
        <w:rPr>
          <w:rStyle w:val="Hyperlink"/>
          <w:rFonts w:ascii="Arial" w:hAnsi="Arial" w:cs="Arial"/>
          <w:i/>
          <w:iCs/>
          <w:sz w:val="16"/>
          <w:szCs w:val="16"/>
        </w:rPr>
        <w:t>gov.cy</w:t>
      </w:r>
    </w:hyperlink>
    <w:r w:rsidRPr="00233FBF">
      <w:rPr>
        <w:rFonts w:ascii="Arial" w:hAnsi="Arial" w:cs="Arial"/>
        <w:i/>
        <w:iCs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024876" w14:textId="77777777" w:rsidR="00D76618" w:rsidRDefault="00D76618" w:rsidP="00FB398F">
      <w:r>
        <w:separator/>
      </w:r>
    </w:p>
  </w:footnote>
  <w:footnote w:type="continuationSeparator" w:id="0">
    <w:p w14:paraId="7154B2A4" w14:textId="77777777" w:rsidR="00D76618" w:rsidRDefault="00D76618" w:rsidP="00FB3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2C9C0" w14:textId="77777777" w:rsidR="004E4F42" w:rsidRPr="00AC704B" w:rsidRDefault="004E4F42" w:rsidP="001C0681">
    <w:pPr>
      <w:pStyle w:val="Header"/>
      <w:tabs>
        <w:tab w:val="clear" w:pos="4153"/>
        <w:tab w:val="clear" w:pos="8306"/>
        <w:tab w:val="left" w:pos="2745"/>
      </w:tabs>
      <w:spacing w:line="360" w:lineRule="auto"/>
      <w:rPr>
        <w:rFonts w:ascii="Arial" w:hAnsi="Arial" w:cs="Arial"/>
        <w:bCs/>
        <w:sz w:val="20"/>
        <w:szCs w:val="20"/>
        <w:lang w:val="en-US"/>
      </w:rPr>
    </w:pPr>
    <w:r>
      <w:rPr>
        <w:rFonts w:ascii="Arial" w:hAnsi="Arial" w:cs="Arial"/>
        <w:bCs/>
        <w:sz w:val="20"/>
        <w:szCs w:val="20"/>
        <w:lang w:val="en-US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4AF2EC" w14:textId="13591C2C" w:rsidR="004E4F42" w:rsidRDefault="001712CF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ind w:left="-284"/>
      <w:rPr>
        <w:rFonts w:ascii="Arial" w:hAnsi="Arial" w:cs="Arial"/>
        <w:bCs/>
        <w:sz w:val="18"/>
        <w:szCs w:val="18"/>
      </w:rPr>
    </w:pPr>
    <w:r>
      <w:rPr>
        <w:rFonts w:ascii="Arial" w:hAnsi="Arial" w:cs="Arial"/>
        <w:bCs/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 wp14:anchorId="3290AC8A" wp14:editId="7DB4922F">
          <wp:simplePos x="0" y="0"/>
          <wp:positionH relativeFrom="column">
            <wp:posOffset>523875</wp:posOffset>
          </wp:positionH>
          <wp:positionV relativeFrom="paragraph">
            <wp:posOffset>168910</wp:posOffset>
          </wp:positionV>
          <wp:extent cx="676275" cy="676275"/>
          <wp:effectExtent l="0" t="0" r="0" b="0"/>
          <wp:wrapNone/>
          <wp:docPr id="5" name="Picture 4" descr="£Àƒ∂√™ 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£Àƒ∂√™ 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Cs/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33809BD" wp14:editId="5EF28F37">
              <wp:simplePos x="0" y="0"/>
              <wp:positionH relativeFrom="column">
                <wp:posOffset>4772660</wp:posOffset>
              </wp:positionH>
              <wp:positionV relativeFrom="paragraph">
                <wp:posOffset>-69215</wp:posOffset>
              </wp:positionV>
              <wp:extent cx="1287780" cy="1047750"/>
              <wp:effectExtent l="0" t="0" r="8255" b="0"/>
              <wp:wrapNone/>
              <wp:docPr id="3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7780" cy="1047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91D6F2" w14:textId="78D732FF" w:rsidR="004E4F42" w:rsidRDefault="001712CF" w:rsidP="000932CF">
                          <w:r w:rsidRPr="00B96284">
                            <w:rPr>
                              <w:noProof/>
                            </w:rPr>
                            <w:drawing>
                              <wp:inline distT="0" distB="0" distL="0" distR="0" wp14:anchorId="39104761" wp14:editId="2EE741E1">
                                <wp:extent cx="1095375" cy="790575"/>
                                <wp:effectExtent l="0" t="0" r="0" b="0"/>
                                <wp:docPr id="6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95375" cy="7905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3809B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375.8pt;margin-top:-5.45pt;width:101.4pt;height:82.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" strokecolor="white">
              <v:textbox>
                <w:txbxContent>
                  <w:p w14:paraId="4991D6F2" w14:textId="78D732FF" w:rsidR="004E4F42" w:rsidRDefault="001712CF" w:rsidP="000932CF">
                    <w:r w:rsidRPr="00B96284">
                      <w:rPr>
                        <w:noProof/>
                      </w:rPr>
                      <w:drawing>
                        <wp:inline distT="0" distB="0" distL="0" distR="0" wp14:anchorId="39104761" wp14:editId="2EE741E1">
                          <wp:extent cx="1095375" cy="790575"/>
                          <wp:effectExtent l="0" t="0" r="0" b="0"/>
                          <wp:docPr id="6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95375" cy="790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bCs/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DA8F2C" wp14:editId="2000D464">
              <wp:simplePos x="0" y="0"/>
              <wp:positionH relativeFrom="column">
                <wp:posOffset>3439160</wp:posOffset>
              </wp:positionH>
              <wp:positionV relativeFrom="paragraph">
                <wp:posOffset>-221615</wp:posOffset>
              </wp:positionV>
              <wp:extent cx="1468755" cy="1200150"/>
              <wp:effectExtent l="0" t="0" r="0" b="0"/>
              <wp:wrapNone/>
              <wp:docPr id="2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8755" cy="1200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6EEE85" w14:textId="3B17AE7F" w:rsidR="004E4F42" w:rsidRDefault="001712CF" w:rsidP="000932CF">
                          <w:r w:rsidRPr="00B96284">
                            <w:rPr>
                              <w:noProof/>
                            </w:rPr>
                            <w:drawing>
                              <wp:inline distT="0" distB="0" distL="0" distR="0" wp14:anchorId="408F2A7B" wp14:editId="1D17F4D1">
                                <wp:extent cx="1276350" cy="1009650"/>
                                <wp:effectExtent l="0" t="0" r="0" b="0"/>
                                <wp:docPr id="4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76350" cy="1009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DA8F2C" id="Text Box 15" o:spid="_x0000_s1027" type="#_x0000_t202" style="position:absolute;left:0;text-align:left;margin-left:270.8pt;margin-top:-17.45pt;width:115.65pt;height:94.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" strokecolor="white">
              <v:textbox>
                <w:txbxContent>
                  <w:p w14:paraId="616EEE85" w14:textId="3B17AE7F" w:rsidR="004E4F42" w:rsidRDefault="001712CF" w:rsidP="000932CF">
                    <w:r w:rsidRPr="00B96284">
                      <w:rPr>
                        <w:noProof/>
                      </w:rPr>
                      <w:drawing>
                        <wp:inline distT="0" distB="0" distL="0" distR="0" wp14:anchorId="408F2A7B" wp14:editId="1D17F4D1">
                          <wp:extent cx="1276350" cy="1009650"/>
                          <wp:effectExtent l="0" t="0" r="0" b="0"/>
                          <wp:docPr id="4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76350" cy="1009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75607B8" w14:textId="77777777" w:rsidR="004E4F42" w:rsidRDefault="004E4F42" w:rsidP="000932CF">
    <w:pPr>
      <w:pStyle w:val="Header"/>
      <w:tabs>
        <w:tab w:val="clear" w:pos="4153"/>
        <w:tab w:val="clear" w:pos="8306"/>
        <w:tab w:val="center" w:pos="1620"/>
        <w:tab w:val="left" w:pos="6315"/>
      </w:tabs>
      <w:spacing w:line="360" w:lineRule="auto"/>
      <w:rPr>
        <w:rFonts w:ascii="Arial" w:hAnsi="Arial" w:cs="Arial"/>
        <w:bCs/>
        <w:sz w:val="18"/>
        <w:szCs w:val="18"/>
      </w:rPr>
    </w:pPr>
    <w:r>
      <w:rPr>
        <w:rFonts w:ascii="Arial" w:hAnsi="Arial" w:cs="Arial"/>
        <w:bCs/>
        <w:sz w:val="18"/>
        <w:szCs w:val="18"/>
      </w:rPr>
      <w:tab/>
    </w:r>
  </w:p>
  <w:p w14:paraId="3A7322B1" w14:textId="77777777" w:rsidR="004E4F42" w:rsidRDefault="004E4F42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ind w:right="-716"/>
      <w:rPr>
        <w:rFonts w:ascii="Arial" w:hAnsi="Arial" w:cs="Arial"/>
        <w:bCs/>
        <w:sz w:val="18"/>
        <w:szCs w:val="18"/>
      </w:rPr>
    </w:pPr>
  </w:p>
  <w:p w14:paraId="6E06BC16" w14:textId="77777777" w:rsidR="004E4F42" w:rsidRDefault="004E4F42" w:rsidP="000932CF">
    <w:pPr>
      <w:pStyle w:val="Header"/>
      <w:tabs>
        <w:tab w:val="clear" w:pos="4153"/>
        <w:tab w:val="clear" w:pos="8306"/>
        <w:tab w:val="center" w:pos="1620"/>
        <w:tab w:val="center" w:pos="4581"/>
      </w:tabs>
      <w:spacing w:line="360" w:lineRule="auto"/>
      <w:rPr>
        <w:rFonts w:ascii="Arial" w:hAnsi="Arial" w:cs="Arial"/>
        <w:bCs/>
        <w:sz w:val="18"/>
        <w:szCs w:val="18"/>
      </w:rPr>
    </w:pPr>
    <w:r>
      <w:rPr>
        <w:rFonts w:ascii="Arial" w:hAnsi="Arial" w:cs="Arial"/>
        <w:bCs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ab/>
    </w:r>
  </w:p>
  <w:p w14:paraId="136A8564" w14:textId="2A169524" w:rsidR="004E4F42" w:rsidRDefault="001712CF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rPr>
        <w:rFonts w:ascii="Arial" w:hAnsi="Arial" w:cs="Arial"/>
        <w:bCs/>
        <w:sz w:val="18"/>
        <w:szCs w:val="18"/>
      </w:rPr>
    </w:pPr>
    <w:r w:rsidRPr="00D14CDF">
      <w:rPr>
        <w:rFonts w:ascii="Arial" w:hAnsi="Arial" w:cs="Arial"/>
        <w:b/>
        <w:bCs/>
        <w:noProof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B35A09" wp14:editId="52949B4C">
              <wp:simplePos x="0" y="0"/>
              <wp:positionH relativeFrom="column">
                <wp:posOffset>4159250</wp:posOffset>
              </wp:positionH>
              <wp:positionV relativeFrom="paragraph">
                <wp:posOffset>104140</wp:posOffset>
              </wp:positionV>
              <wp:extent cx="1828800" cy="438150"/>
              <wp:effectExtent l="0" t="0" r="0" b="0"/>
              <wp:wrapNone/>
              <wp:docPr id="1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438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5F9DD1" w14:textId="77777777" w:rsidR="004E4F42" w:rsidRDefault="004E4F42" w:rsidP="000932CF">
                          <w:pPr>
                            <w:spacing w:after="120"/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EF0360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ΣΤΑΤΙΣΤΙΚΗ</w:t>
                          </w:r>
                          <w:r w:rsidRPr="00AC704B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F0360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ΥΠΗΡΕΣΙΑ</w:t>
                          </w:r>
                          <w:r w:rsidRPr="00BA5A5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7F363AC1" w14:textId="77777777" w:rsidR="004E4F42" w:rsidRPr="00BA5A5E" w:rsidRDefault="004E4F42" w:rsidP="000932CF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AC704B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</w:rPr>
                            <w:t xml:space="preserve">1444 </w:t>
                          </w:r>
                          <w:r w:rsidRPr="00EF0360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</w:rPr>
                            <w:t>ΛΕΥΚΩΣΙΑ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B35A09" id="Text Box 16" o:spid="_x0000_s1028" type="#_x0000_t202" style="position:absolute;margin-left:327.5pt;margin-top:8.2pt;width:2in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" stroked="f">
              <v:textbox>
                <w:txbxContent>
                  <w:p w14:paraId="505F9DD1" w14:textId="77777777" w:rsidR="004E4F42" w:rsidRDefault="004E4F42" w:rsidP="000932CF">
                    <w:pPr>
                      <w:spacing w:after="120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EF0360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ΣΤΑΤΙΣΤΙΚΗ</w:t>
                    </w:r>
                    <w:r w:rsidRPr="00AC704B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EF0360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ΥΠΗΡΕΣΙΑ</w:t>
                    </w:r>
                    <w:r w:rsidRPr="00BA5A5E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</w:t>
                    </w:r>
                  </w:p>
                  <w:p w14:paraId="7F363AC1" w14:textId="77777777" w:rsidR="004E4F42" w:rsidRPr="00BA5A5E" w:rsidRDefault="004E4F42" w:rsidP="000932CF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AC704B">
                      <w:rPr>
                        <w:rFonts w:ascii="Arial" w:hAnsi="Arial" w:cs="Arial"/>
                        <w:bCs/>
                        <w:sz w:val="20"/>
                        <w:szCs w:val="20"/>
                      </w:rPr>
                      <w:t xml:space="preserve">1444 </w:t>
                    </w:r>
                    <w:r w:rsidRPr="00EF0360">
                      <w:rPr>
                        <w:rFonts w:ascii="Arial" w:hAnsi="Arial" w:cs="Arial"/>
                        <w:bCs/>
                        <w:sz w:val="20"/>
                        <w:szCs w:val="20"/>
                      </w:rPr>
                      <w:t>ΛΕΥΚΩΣΙΑ</w:t>
                    </w:r>
                  </w:p>
                </w:txbxContent>
              </v:textbox>
            </v:shape>
          </w:pict>
        </mc:Fallback>
      </mc:AlternateContent>
    </w:r>
  </w:p>
  <w:p w14:paraId="788C084B" w14:textId="77777777" w:rsidR="004E4F42" w:rsidRPr="00AC704B" w:rsidRDefault="004E4F42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rPr>
        <w:rFonts w:ascii="Arial" w:hAnsi="Arial" w:cs="Arial"/>
        <w:bCs/>
        <w:sz w:val="20"/>
        <w:szCs w:val="20"/>
        <w:lang w:val="en-US"/>
      </w:rPr>
    </w:pPr>
    <w:r w:rsidRPr="00AC704B">
      <w:rPr>
        <w:rFonts w:ascii="Arial" w:hAnsi="Arial" w:cs="Arial"/>
        <w:bCs/>
        <w:sz w:val="18"/>
        <w:szCs w:val="18"/>
        <w:lang w:val="en-US"/>
      </w:rPr>
      <w:t xml:space="preserve">     </w:t>
    </w:r>
    <w:r>
      <w:rPr>
        <w:rFonts w:ascii="Arial" w:hAnsi="Arial" w:cs="Arial"/>
        <w:bCs/>
        <w:sz w:val="18"/>
        <w:szCs w:val="18"/>
        <w:lang w:val="en-US"/>
      </w:rPr>
      <w:t xml:space="preserve">   </w:t>
    </w:r>
    <w:r w:rsidRPr="00EF0360">
      <w:rPr>
        <w:rFonts w:ascii="Arial" w:hAnsi="Arial" w:cs="Arial"/>
        <w:bCs/>
        <w:sz w:val="18"/>
        <w:szCs w:val="18"/>
      </w:rPr>
      <w:t>ΚΥΠΡΙΑΚΗ ΔΗΜΟΚΡΑΤΙΑ</w:t>
    </w:r>
    <w:r w:rsidRPr="00AC704B">
      <w:rPr>
        <w:b/>
        <w:bCs/>
        <w:sz w:val="20"/>
        <w:szCs w:val="20"/>
        <w:lang w:val="en-US"/>
      </w:rPr>
      <w:t xml:space="preserve"> </w:t>
    </w:r>
    <w:r w:rsidRPr="00AC704B">
      <w:rPr>
        <w:b/>
        <w:bCs/>
        <w:sz w:val="20"/>
        <w:szCs w:val="20"/>
        <w:lang w:val="en-US"/>
      </w:rPr>
      <w:tab/>
    </w:r>
  </w:p>
  <w:p w14:paraId="2F272394" w14:textId="54F770FF" w:rsidR="004E4F42" w:rsidRPr="00AC704B" w:rsidRDefault="004E4F42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rPr>
        <w:rFonts w:ascii="Arial" w:hAnsi="Arial" w:cs="Arial"/>
        <w:bCs/>
        <w:sz w:val="20"/>
        <w:szCs w:val="20"/>
        <w:lang w:val="en-US"/>
      </w:rPr>
    </w:pPr>
    <w:r>
      <w:rPr>
        <w:rFonts w:ascii="Arial" w:hAnsi="Arial" w:cs="Arial"/>
        <w:b/>
        <w:bCs/>
        <w:sz w:val="20"/>
        <w:szCs w:val="20"/>
        <w:lang w:val="en-US"/>
      </w:rPr>
      <w:t xml:space="preserve">  </w:t>
    </w:r>
    <w:r w:rsidRPr="00AC704B">
      <w:rPr>
        <w:rFonts w:ascii="Arial" w:hAnsi="Arial" w:cs="Arial"/>
        <w:b/>
        <w:bCs/>
        <w:sz w:val="22"/>
        <w:szCs w:val="22"/>
        <w:lang w:val="en-US"/>
      </w:rPr>
      <w:tab/>
    </w:r>
    <w:r w:rsidRPr="00AC704B">
      <w:rPr>
        <w:b/>
        <w:bCs/>
        <w:sz w:val="22"/>
        <w:szCs w:val="22"/>
        <w:lang w:val="en-US"/>
      </w:rPr>
      <w:tab/>
    </w:r>
  </w:p>
  <w:p w14:paraId="0B8CA1D6" w14:textId="77777777" w:rsidR="004E4F42" w:rsidRDefault="004E4F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648ED"/>
    <w:multiLevelType w:val="hybridMultilevel"/>
    <w:tmpl w:val="9FA888A0"/>
    <w:lvl w:ilvl="0" w:tplc="5DDA0D68">
      <w:start w:val="5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B6379"/>
    <w:multiLevelType w:val="hybridMultilevel"/>
    <w:tmpl w:val="38CEA68C"/>
    <w:lvl w:ilvl="0" w:tplc="7F94C544">
      <w:numFmt w:val="bullet"/>
      <w:lvlText w:val=""/>
      <w:lvlJc w:val="left"/>
      <w:pPr>
        <w:ind w:left="720" w:hanging="360"/>
      </w:pPr>
      <w:rPr>
        <w:rFonts w:ascii="Symbol" w:eastAsia="Malgun Gothic" w:hAnsi="Symbo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06B1A"/>
    <w:multiLevelType w:val="hybridMultilevel"/>
    <w:tmpl w:val="2478907C"/>
    <w:lvl w:ilvl="0" w:tplc="FFFFFFFF">
      <w:start w:val="1"/>
      <w:numFmt w:val="bullet"/>
      <w:lvlText w:val=""/>
      <w:lvlJc w:val="left"/>
      <w:pPr>
        <w:tabs>
          <w:tab w:val="num" w:pos="1154"/>
        </w:tabs>
        <w:ind w:left="1134" w:hanging="34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E2C00"/>
    <w:multiLevelType w:val="hybridMultilevel"/>
    <w:tmpl w:val="88B86D20"/>
    <w:lvl w:ilvl="0" w:tplc="73D06E4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5446E9"/>
    <w:multiLevelType w:val="hybridMultilevel"/>
    <w:tmpl w:val="5C92E50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E0A0ACC"/>
    <w:multiLevelType w:val="hybridMultilevel"/>
    <w:tmpl w:val="CC22B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93858"/>
    <w:multiLevelType w:val="hybridMultilevel"/>
    <w:tmpl w:val="5FE65C88"/>
    <w:lvl w:ilvl="0" w:tplc="D786DBF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54D102E"/>
    <w:multiLevelType w:val="hybridMultilevel"/>
    <w:tmpl w:val="9C74758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1817536">
    <w:abstractNumId w:val="6"/>
  </w:num>
  <w:num w:numId="2" w16cid:durableId="395976286">
    <w:abstractNumId w:val="3"/>
  </w:num>
  <w:num w:numId="3" w16cid:durableId="69277100">
    <w:abstractNumId w:val="4"/>
  </w:num>
  <w:num w:numId="4" w16cid:durableId="734089420">
    <w:abstractNumId w:val="5"/>
  </w:num>
  <w:num w:numId="5" w16cid:durableId="33118843">
    <w:abstractNumId w:val="2"/>
  </w:num>
  <w:num w:numId="6" w16cid:durableId="1167207874">
    <w:abstractNumId w:val="7"/>
  </w:num>
  <w:num w:numId="7" w16cid:durableId="206381341">
    <w:abstractNumId w:val="0"/>
  </w:num>
  <w:num w:numId="8" w16cid:durableId="1750224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8F"/>
    <w:rsid w:val="000018D0"/>
    <w:rsid w:val="00002458"/>
    <w:rsid w:val="0000542E"/>
    <w:rsid w:val="0000572F"/>
    <w:rsid w:val="00013AF3"/>
    <w:rsid w:val="00013E40"/>
    <w:rsid w:val="000161B1"/>
    <w:rsid w:val="00023312"/>
    <w:rsid w:val="0002394B"/>
    <w:rsid w:val="00023CEB"/>
    <w:rsid w:val="00025498"/>
    <w:rsid w:val="00025A39"/>
    <w:rsid w:val="00026B18"/>
    <w:rsid w:val="00027853"/>
    <w:rsid w:val="00030E18"/>
    <w:rsid w:val="00031D32"/>
    <w:rsid w:val="000323E4"/>
    <w:rsid w:val="00034088"/>
    <w:rsid w:val="0003590E"/>
    <w:rsid w:val="0003603D"/>
    <w:rsid w:val="00037999"/>
    <w:rsid w:val="00040319"/>
    <w:rsid w:val="00042925"/>
    <w:rsid w:val="000446A6"/>
    <w:rsid w:val="00045088"/>
    <w:rsid w:val="00045A06"/>
    <w:rsid w:val="00050391"/>
    <w:rsid w:val="00055291"/>
    <w:rsid w:val="000563D3"/>
    <w:rsid w:val="00057E44"/>
    <w:rsid w:val="00061299"/>
    <w:rsid w:val="0006192B"/>
    <w:rsid w:val="000623EA"/>
    <w:rsid w:val="00062BC7"/>
    <w:rsid w:val="00070576"/>
    <w:rsid w:val="00075278"/>
    <w:rsid w:val="000752BB"/>
    <w:rsid w:val="00075B75"/>
    <w:rsid w:val="00076629"/>
    <w:rsid w:val="00081ADF"/>
    <w:rsid w:val="00082072"/>
    <w:rsid w:val="00082B42"/>
    <w:rsid w:val="0008371A"/>
    <w:rsid w:val="00083B45"/>
    <w:rsid w:val="00084A02"/>
    <w:rsid w:val="00084BF7"/>
    <w:rsid w:val="000870E9"/>
    <w:rsid w:val="0008778C"/>
    <w:rsid w:val="00087B3C"/>
    <w:rsid w:val="000932CF"/>
    <w:rsid w:val="00096ED8"/>
    <w:rsid w:val="000A1A88"/>
    <w:rsid w:val="000A2B5C"/>
    <w:rsid w:val="000A3601"/>
    <w:rsid w:val="000A50D8"/>
    <w:rsid w:val="000A6747"/>
    <w:rsid w:val="000A6FA8"/>
    <w:rsid w:val="000B4BEA"/>
    <w:rsid w:val="000B5FF1"/>
    <w:rsid w:val="000C1070"/>
    <w:rsid w:val="000C44D1"/>
    <w:rsid w:val="000C4E72"/>
    <w:rsid w:val="000C5D92"/>
    <w:rsid w:val="000C74FC"/>
    <w:rsid w:val="000D04BB"/>
    <w:rsid w:val="000D11C6"/>
    <w:rsid w:val="000D1E7A"/>
    <w:rsid w:val="000E027A"/>
    <w:rsid w:val="000E24B1"/>
    <w:rsid w:val="000E2735"/>
    <w:rsid w:val="000E32D6"/>
    <w:rsid w:val="000E4932"/>
    <w:rsid w:val="000E4CB0"/>
    <w:rsid w:val="000E57F2"/>
    <w:rsid w:val="000E5D96"/>
    <w:rsid w:val="000E72A7"/>
    <w:rsid w:val="000F1162"/>
    <w:rsid w:val="000F3467"/>
    <w:rsid w:val="000F38DE"/>
    <w:rsid w:val="000F448C"/>
    <w:rsid w:val="000F4BC8"/>
    <w:rsid w:val="000F532A"/>
    <w:rsid w:val="000F5D6C"/>
    <w:rsid w:val="00102921"/>
    <w:rsid w:val="0010612E"/>
    <w:rsid w:val="00106852"/>
    <w:rsid w:val="00110F9D"/>
    <w:rsid w:val="00114A67"/>
    <w:rsid w:val="00117099"/>
    <w:rsid w:val="00123DE8"/>
    <w:rsid w:val="001253B6"/>
    <w:rsid w:val="001262C3"/>
    <w:rsid w:val="00127320"/>
    <w:rsid w:val="00127456"/>
    <w:rsid w:val="00130726"/>
    <w:rsid w:val="001312D8"/>
    <w:rsid w:val="0013137B"/>
    <w:rsid w:val="00132903"/>
    <w:rsid w:val="001348EF"/>
    <w:rsid w:val="0013531A"/>
    <w:rsid w:val="00147887"/>
    <w:rsid w:val="0015118B"/>
    <w:rsid w:val="001519CE"/>
    <w:rsid w:val="00160D4C"/>
    <w:rsid w:val="0016172E"/>
    <w:rsid w:val="00161CF3"/>
    <w:rsid w:val="00162C00"/>
    <w:rsid w:val="001639EF"/>
    <w:rsid w:val="0016589F"/>
    <w:rsid w:val="001708CE"/>
    <w:rsid w:val="001712CF"/>
    <w:rsid w:val="00175D28"/>
    <w:rsid w:val="0017769A"/>
    <w:rsid w:val="00183A01"/>
    <w:rsid w:val="00183DFC"/>
    <w:rsid w:val="00184384"/>
    <w:rsid w:val="001849D2"/>
    <w:rsid w:val="00185FEE"/>
    <w:rsid w:val="00186717"/>
    <w:rsid w:val="00187FFC"/>
    <w:rsid w:val="0019391C"/>
    <w:rsid w:val="00194CF2"/>
    <w:rsid w:val="00195540"/>
    <w:rsid w:val="00196A7C"/>
    <w:rsid w:val="001A2018"/>
    <w:rsid w:val="001A48A9"/>
    <w:rsid w:val="001A62A9"/>
    <w:rsid w:val="001A7649"/>
    <w:rsid w:val="001B0EBF"/>
    <w:rsid w:val="001B1006"/>
    <w:rsid w:val="001B2C39"/>
    <w:rsid w:val="001B3675"/>
    <w:rsid w:val="001B43BE"/>
    <w:rsid w:val="001B451E"/>
    <w:rsid w:val="001B5E10"/>
    <w:rsid w:val="001B6AB3"/>
    <w:rsid w:val="001B73D5"/>
    <w:rsid w:val="001C0681"/>
    <w:rsid w:val="001C0F5E"/>
    <w:rsid w:val="001C2119"/>
    <w:rsid w:val="001C3B14"/>
    <w:rsid w:val="001C484F"/>
    <w:rsid w:val="001C528B"/>
    <w:rsid w:val="001C62B3"/>
    <w:rsid w:val="001C7C8C"/>
    <w:rsid w:val="001D0D6A"/>
    <w:rsid w:val="001D20A4"/>
    <w:rsid w:val="001D3C3A"/>
    <w:rsid w:val="001D4E16"/>
    <w:rsid w:val="001D613C"/>
    <w:rsid w:val="001E00D1"/>
    <w:rsid w:val="001E0E58"/>
    <w:rsid w:val="001E14F3"/>
    <w:rsid w:val="001E15ED"/>
    <w:rsid w:val="001E31B3"/>
    <w:rsid w:val="001E61AA"/>
    <w:rsid w:val="001E6DD7"/>
    <w:rsid w:val="001E73D7"/>
    <w:rsid w:val="001F2779"/>
    <w:rsid w:val="0020309E"/>
    <w:rsid w:val="0020742D"/>
    <w:rsid w:val="00210424"/>
    <w:rsid w:val="00210B58"/>
    <w:rsid w:val="002160C6"/>
    <w:rsid w:val="00216205"/>
    <w:rsid w:val="00222423"/>
    <w:rsid w:val="00223AEE"/>
    <w:rsid w:val="00225B28"/>
    <w:rsid w:val="00226891"/>
    <w:rsid w:val="00226B6C"/>
    <w:rsid w:val="00230D9B"/>
    <w:rsid w:val="002313AC"/>
    <w:rsid w:val="00231C0F"/>
    <w:rsid w:val="00233AD2"/>
    <w:rsid w:val="00233B46"/>
    <w:rsid w:val="002347EE"/>
    <w:rsid w:val="00235014"/>
    <w:rsid w:val="00235FB2"/>
    <w:rsid w:val="00237BC1"/>
    <w:rsid w:val="0024026B"/>
    <w:rsid w:val="002404FE"/>
    <w:rsid w:val="002430B4"/>
    <w:rsid w:val="002447D0"/>
    <w:rsid w:val="002454C5"/>
    <w:rsid w:val="00245E19"/>
    <w:rsid w:val="00246AEB"/>
    <w:rsid w:val="00250005"/>
    <w:rsid w:val="00250774"/>
    <w:rsid w:val="002510A6"/>
    <w:rsid w:val="00251CAB"/>
    <w:rsid w:val="0025254F"/>
    <w:rsid w:val="0025560F"/>
    <w:rsid w:val="0025566D"/>
    <w:rsid w:val="002558D3"/>
    <w:rsid w:val="0025595C"/>
    <w:rsid w:val="0025622C"/>
    <w:rsid w:val="002567C4"/>
    <w:rsid w:val="00257149"/>
    <w:rsid w:val="002576E7"/>
    <w:rsid w:val="00260357"/>
    <w:rsid w:val="00260410"/>
    <w:rsid w:val="002633F9"/>
    <w:rsid w:val="00264F04"/>
    <w:rsid w:val="00266F1F"/>
    <w:rsid w:val="00267554"/>
    <w:rsid w:val="0027291A"/>
    <w:rsid w:val="002732AD"/>
    <w:rsid w:val="002738C2"/>
    <w:rsid w:val="002743F0"/>
    <w:rsid w:val="002754E9"/>
    <w:rsid w:val="002809B9"/>
    <w:rsid w:val="0028338F"/>
    <w:rsid w:val="002915C4"/>
    <w:rsid w:val="00297E6B"/>
    <w:rsid w:val="002A1D1C"/>
    <w:rsid w:val="002A28D1"/>
    <w:rsid w:val="002A4D64"/>
    <w:rsid w:val="002A7893"/>
    <w:rsid w:val="002B03CE"/>
    <w:rsid w:val="002B34BE"/>
    <w:rsid w:val="002B3BB5"/>
    <w:rsid w:val="002B4969"/>
    <w:rsid w:val="002B6554"/>
    <w:rsid w:val="002B7065"/>
    <w:rsid w:val="002C4323"/>
    <w:rsid w:val="002C6C81"/>
    <w:rsid w:val="002C79BD"/>
    <w:rsid w:val="002D05F0"/>
    <w:rsid w:val="002D119D"/>
    <w:rsid w:val="002D270A"/>
    <w:rsid w:val="002D2829"/>
    <w:rsid w:val="002D32FA"/>
    <w:rsid w:val="002D7D4A"/>
    <w:rsid w:val="002E3846"/>
    <w:rsid w:val="002E3F78"/>
    <w:rsid w:val="002F400C"/>
    <w:rsid w:val="002F4D76"/>
    <w:rsid w:val="002F6D26"/>
    <w:rsid w:val="0030107C"/>
    <w:rsid w:val="0030231E"/>
    <w:rsid w:val="003042C4"/>
    <w:rsid w:val="00304CB4"/>
    <w:rsid w:val="00304D9F"/>
    <w:rsid w:val="00306076"/>
    <w:rsid w:val="00313F37"/>
    <w:rsid w:val="003141D0"/>
    <w:rsid w:val="003149D9"/>
    <w:rsid w:val="00315D54"/>
    <w:rsid w:val="003168C1"/>
    <w:rsid w:val="00317671"/>
    <w:rsid w:val="00322EC7"/>
    <w:rsid w:val="00322FBE"/>
    <w:rsid w:val="00325632"/>
    <w:rsid w:val="00327549"/>
    <w:rsid w:val="003342A5"/>
    <w:rsid w:val="00334616"/>
    <w:rsid w:val="00336C36"/>
    <w:rsid w:val="0034293A"/>
    <w:rsid w:val="00343815"/>
    <w:rsid w:val="00344666"/>
    <w:rsid w:val="0034705B"/>
    <w:rsid w:val="00347874"/>
    <w:rsid w:val="003478C2"/>
    <w:rsid w:val="003522BB"/>
    <w:rsid w:val="00352F6C"/>
    <w:rsid w:val="003556EA"/>
    <w:rsid w:val="00355D6D"/>
    <w:rsid w:val="00356FCC"/>
    <w:rsid w:val="003570D2"/>
    <w:rsid w:val="003600FA"/>
    <w:rsid w:val="00364682"/>
    <w:rsid w:val="00365488"/>
    <w:rsid w:val="0037080F"/>
    <w:rsid w:val="00370C47"/>
    <w:rsid w:val="00382E07"/>
    <w:rsid w:val="00386FC7"/>
    <w:rsid w:val="00390A32"/>
    <w:rsid w:val="00394E48"/>
    <w:rsid w:val="003955EC"/>
    <w:rsid w:val="003968D1"/>
    <w:rsid w:val="003A0174"/>
    <w:rsid w:val="003A1153"/>
    <w:rsid w:val="003A1E91"/>
    <w:rsid w:val="003A1FE9"/>
    <w:rsid w:val="003A38E9"/>
    <w:rsid w:val="003A40F2"/>
    <w:rsid w:val="003A50D1"/>
    <w:rsid w:val="003B196D"/>
    <w:rsid w:val="003B2710"/>
    <w:rsid w:val="003B2CC6"/>
    <w:rsid w:val="003B2EDB"/>
    <w:rsid w:val="003B4608"/>
    <w:rsid w:val="003C2392"/>
    <w:rsid w:val="003C3B5F"/>
    <w:rsid w:val="003C5174"/>
    <w:rsid w:val="003C5240"/>
    <w:rsid w:val="003C76E6"/>
    <w:rsid w:val="003C7AF2"/>
    <w:rsid w:val="003D1226"/>
    <w:rsid w:val="003D14E0"/>
    <w:rsid w:val="003D1843"/>
    <w:rsid w:val="003D1EA5"/>
    <w:rsid w:val="003D3348"/>
    <w:rsid w:val="003D3F7C"/>
    <w:rsid w:val="003D4E63"/>
    <w:rsid w:val="003D587B"/>
    <w:rsid w:val="003D604F"/>
    <w:rsid w:val="003D6822"/>
    <w:rsid w:val="003D724C"/>
    <w:rsid w:val="003E0CE2"/>
    <w:rsid w:val="003E1F23"/>
    <w:rsid w:val="003E510D"/>
    <w:rsid w:val="003E623B"/>
    <w:rsid w:val="003F28F9"/>
    <w:rsid w:val="003F49E4"/>
    <w:rsid w:val="003F4CB3"/>
    <w:rsid w:val="003F4D2F"/>
    <w:rsid w:val="003F5E32"/>
    <w:rsid w:val="003F75F6"/>
    <w:rsid w:val="00404670"/>
    <w:rsid w:val="00405220"/>
    <w:rsid w:val="00410B86"/>
    <w:rsid w:val="00414CA0"/>
    <w:rsid w:val="004164A3"/>
    <w:rsid w:val="00422F54"/>
    <w:rsid w:val="004278F5"/>
    <w:rsid w:val="0043001A"/>
    <w:rsid w:val="00431516"/>
    <w:rsid w:val="004361B3"/>
    <w:rsid w:val="0044249D"/>
    <w:rsid w:val="0044379F"/>
    <w:rsid w:val="00444FCC"/>
    <w:rsid w:val="00446FB1"/>
    <w:rsid w:val="00452753"/>
    <w:rsid w:val="00452DF7"/>
    <w:rsid w:val="00453E42"/>
    <w:rsid w:val="00455525"/>
    <w:rsid w:val="0046078F"/>
    <w:rsid w:val="00463214"/>
    <w:rsid w:val="0046434D"/>
    <w:rsid w:val="004656FA"/>
    <w:rsid w:val="00465B21"/>
    <w:rsid w:val="004677C3"/>
    <w:rsid w:val="00467D59"/>
    <w:rsid w:val="00470F4C"/>
    <w:rsid w:val="00471D77"/>
    <w:rsid w:val="00474265"/>
    <w:rsid w:val="0047491B"/>
    <w:rsid w:val="00475587"/>
    <w:rsid w:val="00477492"/>
    <w:rsid w:val="00480BC2"/>
    <w:rsid w:val="004845C3"/>
    <w:rsid w:val="00484BE8"/>
    <w:rsid w:val="0049028C"/>
    <w:rsid w:val="004920B1"/>
    <w:rsid w:val="004929C2"/>
    <w:rsid w:val="00493FDD"/>
    <w:rsid w:val="0049586B"/>
    <w:rsid w:val="004A11EF"/>
    <w:rsid w:val="004A2850"/>
    <w:rsid w:val="004A3E44"/>
    <w:rsid w:val="004A5205"/>
    <w:rsid w:val="004A7117"/>
    <w:rsid w:val="004B1104"/>
    <w:rsid w:val="004B2018"/>
    <w:rsid w:val="004B286D"/>
    <w:rsid w:val="004B2896"/>
    <w:rsid w:val="004B38E9"/>
    <w:rsid w:val="004B3FBA"/>
    <w:rsid w:val="004B5321"/>
    <w:rsid w:val="004B6599"/>
    <w:rsid w:val="004C2058"/>
    <w:rsid w:val="004C6ABF"/>
    <w:rsid w:val="004C6CA7"/>
    <w:rsid w:val="004D2A0C"/>
    <w:rsid w:val="004D4357"/>
    <w:rsid w:val="004D4950"/>
    <w:rsid w:val="004D55F1"/>
    <w:rsid w:val="004D63EC"/>
    <w:rsid w:val="004D783D"/>
    <w:rsid w:val="004E0451"/>
    <w:rsid w:val="004E0E78"/>
    <w:rsid w:val="004E1A86"/>
    <w:rsid w:val="004E2393"/>
    <w:rsid w:val="004E3745"/>
    <w:rsid w:val="004E3D7E"/>
    <w:rsid w:val="004E42BE"/>
    <w:rsid w:val="004E4F42"/>
    <w:rsid w:val="004E63D5"/>
    <w:rsid w:val="004F03FD"/>
    <w:rsid w:val="004F52F0"/>
    <w:rsid w:val="004F57F2"/>
    <w:rsid w:val="004F6250"/>
    <w:rsid w:val="004F677C"/>
    <w:rsid w:val="004F6D8F"/>
    <w:rsid w:val="0050077D"/>
    <w:rsid w:val="00505503"/>
    <w:rsid w:val="00510BA3"/>
    <w:rsid w:val="0051107B"/>
    <w:rsid w:val="00512F9C"/>
    <w:rsid w:val="00527CDB"/>
    <w:rsid w:val="00530D25"/>
    <w:rsid w:val="00530D3A"/>
    <w:rsid w:val="005339AA"/>
    <w:rsid w:val="005341C9"/>
    <w:rsid w:val="00535337"/>
    <w:rsid w:val="005369CA"/>
    <w:rsid w:val="00536DE9"/>
    <w:rsid w:val="00541DEB"/>
    <w:rsid w:val="00541E08"/>
    <w:rsid w:val="00543F41"/>
    <w:rsid w:val="00554FE0"/>
    <w:rsid w:val="00556FD9"/>
    <w:rsid w:val="0055789A"/>
    <w:rsid w:val="00560952"/>
    <w:rsid w:val="00562EB0"/>
    <w:rsid w:val="005643A4"/>
    <w:rsid w:val="005652D1"/>
    <w:rsid w:val="005660A0"/>
    <w:rsid w:val="00566A4F"/>
    <w:rsid w:val="0056743D"/>
    <w:rsid w:val="00567D64"/>
    <w:rsid w:val="005721AA"/>
    <w:rsid w:val="005727E1"/>
    <w:rsid w:val="005808AB"/>
    <w:rsid w:val="00582855"/>
    <w:rsid w:val="00582C86"/>
    <w:rsid w:val="0059136C"/>
    <w:rsid w:val="0059585B"/>
    <w:rsid w:val="005978D4"/>
    <w:rsid w:val="005A23FA"/>
    <w:rsid w:val="005A2F66"/>
    <w:rsid w:val="005A60BB"/>
    <w:rsid w:val="005A6BBB"/>
    <w:rsid w:val="005B2A67"/>
    <w:rsid w:val="005B33E2"/>
    <w:rsid w:val="005B3DCD"/>
    <w:rsid w:val="005B4AD4"/>
    <w:rsid w:val="005B55A8"/>
    <w:rsid w:val="005C08E4"/>
    <w:rsid w:val="005C2798"/>
    <w:rsid w:val="005C36C3"/>
    <w:rsid w:val="005C56EE"/>
    <w:rsid w:val="005C7E42"/>
    <w:rsid w:val="005D1714"/>
    <w:rsid w:val="005D3A2C"/>
    <w:rsid w:val="005D7638"/>
    <w:rsid w:val="005E2BDE"/>
    <w:rsid w:val="005E3D8C"/>
    <w:rsid w:val="005E5CFB"/>
    <w:rsid w:val="005F12F5"/>
    <w:rsid w:val="005F4185"/>
    <w:rsid w:val="005F6179"/>
    <w:rsid w:val="005F7955"/>
    <w:rsid w:val="005F7A2C"/>
    <w:rsid w:val="005F7C7D"/>
    <w:rsid w:val="00601CF7"/>
    <w:rsid w:val="006022B5"/>
    <w:rsid w:val="006044B7"/>
    <w:rsid w:val="00605F73"/>
    <w:rsid w:val="006071CE"/>
    <w:rsid w:val="006075B5"/>
    <w:rsid w:val="0061018C"/>
    <w:rsid w:val="0061094E"/>
    <w:rsid w:val="00613440"/>
    <w:rsid w:val="00613BE3"/>
    <w:rsid w:val="006147E4"/>
    <w:rsid w:val="00622A9F"/>
    <w:rsid w:val="0062327B"/>
    <w:rsid w:val="00626C5E"/>
    <w:rsid w:val="00632777"/>
    <w:rsid w:val="00633750"/>
    <w:rsid w:val="00634491"/>
    <w:rsid w:val="0063679C"/>
    <w:rsid w:val="00637055"/>
    <w:rsid w:val="00641D59"/>
    <w:rsid w:val="00644507"/>
    <w:rsid w:val="00646880"/>
    <w:rsid w:val="00646A4F"/>
    <w:rsid w:val="00646CF3"/>
    <w:rsid w:val="006473B8"/>
    <w:rsid w:val="00647D2A"/>
    <w:rsid w:val="006537BB"/>
    <w:rsid w:val="00654DFB"/>
    <w:rsid w:val="00655209"/>
    <w:rsid w:val="0065643E"/>
    <w:rsid w:val="00660714"/>
    <w:rsid w:val="00660862"/>
    <w:rsid w:val="00667E07"/>
    <w:rsid w:val="00671785"/>
    <w:rsid w:val="00672BA9"/>
    <w:rsid w:val="00673005"/>
    <w:rsid w:val="00675B6E"/>
    <w:rsid w:val="00677AB6"/>
    <w:rsid w:val="006804BE"/>
    <w:rsid w:val="00680A4F"/>
    <w:rsid w:val="00680B85"/>
    <w:rsid w:val="0068434A"/>
    <w:rsid w:val="0069008E"/>
    <w:rsid w:val="006904EC"/>
    <w:rsid w:val="0069087E"/>
    <w:rsid w:val="006925C4"/>
    <w:rsid w:val="00694F03"/>
    <w:rsid w:val="006A02B7"/>
    <w:rsid w:val="006A4979"/>
    <w:rsid w:val="006A6C5E"/>
    <w:rsid w:val="006A7019"/>
    <w:rsid w:val="006A7402"/>
    <w:rsid w:val="006B111B"/>
    <w:rsid w:val="006B20A3"/>
    <w:rsid w:val="006B2EBF"/>
    <w:rsid w:val="006B46D5"/>
    <w:rsid w:val="006B46F4"/>
    <w:rsid w:val="006B4CDD"/>
    <w:rsid w:val="006B4E75"/>
    <w:rsid w:val="006B7F67"/>
    <w:rsid w:val="006C18AA"/>
    <w:rsid w:val="006C3017"/>
    <w:rsid w:val="006C3F13"/>
    <w:rsid w:val="006C73DD"/>
    <w:rsid w:val="006C7AF3"/>
    <w:rsid w:val="006D0B9D"/>
    <w:rsid w:val="006D6548"/>
    <w:rsid w:val="006E0E20"/>
    <w:rsid w:val="006E21FE"/>
    <w:rsid w:val="006E4256"/>
    <w:rsid w:val="006E4BBA"/>
    <w:rsid w:val="006E5F43"/>
    <w:rsid w:val="006E60A6"/>
    <w:rsid w:val="006E65E0"/>
    <w:rsid w:val="006E7A9F"/>
    <w:rsid w:val="006F04B6"/>
    <w:rsid w:val="006F065A"/>
    <w:rsid w:val="006F0F69"/>
    <w:rsid w:val="006F116B"/>
    <w:rsid w:val="006F117F"/>
    <w:rsid w:val="006F13DF"/>
    <w:rsid w:val="006F2780"/>
    <w:rsid w:val="006F47C1"/>
    <w:rsid w:val="006F5DD6"/>
    <w:rsid w:val="006F6C96"/>
    <w:rsid w:val="006F6D3B"/>
    <w:rsid w:val="00700DF0"/>
    <w:rsid w:val="00702F26"/>
    <w:rsid w:val="0070313E"/>
    <w:rsid w:val="00703799"/>
    <w:rsid w:val="00705C5C"/>
    <w:rsid w:val="00711475"/>
    <w:rsid w:val="00716B5C"/>
    <w:rsid w:val="00723D60"/>
    <w:rsid w:val="0072548A"/>
    <w:rsid w:val="007277A6"/>
    <w:rsid w:val="007310AA"/>
    <w:rsid w:val="00731391"/>
    <w:rsid w:val="00733648"/>
    <w:rsid w:val="00740E93"/>
    <w:rsid w:val="007437AB"/>
    <w:rsid w:val="00743AF3"/>
    <w:rsid w:val="00745016"/>
    <w:rsid w:val="00745425"/>
    <w:rsid w:val="00745976"/>
    <w:rsid w:val="00750AF4"/>
    <w:rsid w:val="007534F8"/>
    <w:rsid w:val="007545AD"/>
    <w:rsid w:val="00761E3A"/>
    <w:rsid w:val="00763722"/>
    <w:rsid w:val="00763CC6"/>
    <w:rsid w:val="00764BC1"/>
    <w:rsid w:val="00765399"/>
    <w:rsid w:val="00770869"/>
    <w:rsid w:val="0077314E"/>
    <w:rsid w:val="007738AA"/>
    <w:rsid w:val="00773A57"/>
    <w:rsid w:val="00774B42"/>
    <w:rsid w:val="00777375"/>
    <w:rsid w:val="00777AEB"/>
    <w:rsid w:val="00777FAE"/>
    <w:rsid w:val="007808C0"/>
    <w:rsid w:val="00780A62"/>
    <w:rsid w:val="00782524"/>
    <w:rsid w:val="00783241"/>
    <w:rsid w:val="00784BDC"/>
    <w:rsid w:val="00792F28"/>
    <w:rsid w:val="007935CA"/>
    <w:rsid w:val="0079383F"/>
    <w:rsid w:val="0079543F"/>
    <w:rsid w:val="00795880"/>
    <w:rsid w:val="007A0B56"/>
    <w:rsid w:val="007A358E"/>
    <w:rsid w:val="007A4367"/>
    <w:rsid w:val="007B0867"/>
    <w:rsid w:val="007B1AC1"/>
    <w:rsid w:val="007B1DBF"/>
    <w:rsid w:val="007B441A"/>
    <w:rsid w:val="007B5A08"/>
    <w:rsid w:val="007B693D"/>
    <w:rsid w:val="007B7A39"/>
    <w:rsid w:val="007B7C1A"/>
    <w:rsid w:val="007C264F"/>
    <w:rsid w:val="007C4CDC"/>
    <w:rsid w:val="007C75E6"/>
    <w:rsid w:val="007C77AC"/>
    <w:rsid w:val="007D08C2"/>
    <w:rsid w:val="007D37CB"/>
    <w:rsid w:val="007D398A"/>
    <w:rsid w:val="007E041B"/>
    <w:rsid w:val="007E199A"/>
    <w:rsid w:val="007E1A6B"/>
    <w:rsid w:val="007E1AED"/>
    <w:rsid w:val="007E2415"/>
    <w:rsid w:val="007E34F7"/>
    <w:rsid w:val="007E39F3"/>
    <w:rsid w:val="007E405E"/>
    <w:rsid w:val="007E52AF"/>
    <w:rsid w:val="007E5354"/>
    <w:rsid w:val="007E68F4"/>
    <w:rsid w:val="007E6DE2"/>
    <w:rsid w:val="007F07A9"/>
    <w:rsid w:val="007F31BA"/>
    <w:rsid w:val="007F4078"/>
    <w:rsid w:val="0080014B"/>
    <w:rsid w:val="00800C50"/>
    <w:rsid w:val="00800CDA"/>
    <w:rsid w:val="00801793"/>
    <w:rsid w:val="00802E5C"/>
    <w:rsid w:val="00803642"/>
    <w:rsid w:val="008045AC"/>
    <w:rsid w:val="00806EA2"/>
    <w:rsid w:val="00812A2B"/>
    <w:rsid w:val="00812C83"/>
    <w:rsid w:val="0081369E"/>
    <w:rsid w:val="00814A4C"/>
    <w:rsid w:val="008227F7"/>
    <w:rsid w:val="00822B2C"/>
    <w:rsid w:val="0082599A"/>
    <w:rsid w:val="00831AAB"/>
    <w:rsid w:val="00833BCD"/>
    <w:rsid w:val="00834B82"/>
    <w:rsid w:val="0083574E"/>
    <w:rsid w:val="0083640C"/>
    <w:rsid w:val="0083740B"/>
    <w:rsid w:val="008374E3"/>
    <w:rsid w:val="0084157B"/>
    <w:rsid w:val="00842BFB"/>
    <w:rsid w:val="008462BD"/>
    <w:rsid w:val="00846B85"/>
    <w:rsid w:val="00847DC3"/>
    <w:rsid w:val="00847F49"/>
    <w:rsid w:val="0085019F"/>
    <w:rsid w:val="008516BF"/>
    <w:rsid w:val="00853132"/>
    <w:rsid w:val="008535C5"/>
    <w:rsid w:val="00853765"/>
    <w:rsid w:val="0085505A"/>
    <w:rsid w:val="0085516F"/>
    <w:rsid w:val="008620CD"/>
    <w:rsid w:val="00867186"/>
    <w:rsid w:val="00867400"/>
    <w:rsid w:val="00870A33"/>
    <w:rsid w:val="00870AF6"/>
    <w:rsid w:val="008756FA"/>
    <w:rsid w:val="00877452"/>
    <w:rsid w:val="00881268"/>
    <w:rsid w:val="00882F5F"/>
    <w:rsid w:val="0088394A"/>
    <w:rsid w:val="008860BD"/>
    <w:rsid w:val="00886D68"/>
    <w:rsid w:val="00887399"/>
    <w:rsid w:val="0088779E"/>
    <w:rsid w:val="008912AF"/>
    <w:rsid w:val="00892114"/>
    <w:rsid w:val="00892CB9"/>
    <w:rsid w:val="008935CB"/>
    <w:rsid w:val="008A2A17"/>
    <w:rsid w:val="008A36AE"/>
    <w:rsid w:val="008A42BC"/>
    <w:rsid w:val="008B0E7E"/>
    <w:rsid w:val="008B1495"/>
    <w:rsid w:val="008B65BD"/>
    <w:rsid w:val="008B7900"/>
    <w:rsid w:val="008C71BF"/>
    <w:rsid w:val="008C7FE0"/>
    <w:rsid w:val="008D3D2B"/>
    <w:rsid w:val="008D5717"/>
    <w:rsid w:val="008D599D"/>
    <w:rsid w:val="008D6230"/>
    <w:rsid w:val="008E06BE"/>
    <w:rsid w:val="008E44A9"/>
    <w:rsid w:val="008E4709"/>
    <w:rsid w:val="008E4F1A"/>
    <w:rsid w:val="008E5DB5"/>
    <w:rsid w:val="008E6B4D"/>
    <w:rsid w:val="008E6BFF"/>
    <w:rsid w:val="008E6E54"/>
    <w:rsid w:val="008F21AF"/>
    <w:rsid w:val="008F2400"/>
    <w:rsid w:val="008F2CDE"/>
    <w:rsid w:val="008F61BA"/>
    <w:rsid w:val="008F6E3C"/>
    <w:rsid w:val="008F7C55"/>
    <w:rsid w:val="00903F80"/>
    <w:rsid w:val="009048F9"/>
    <w:rsid w:val="00914A23"/>
    <w:rsid w:val="009154BF"/>
    <w:rsid w:val="00915976"/>
    <w:rsid w:val="00922395"/>
    <w:rsid w:val="00924D61"/>
    <w:rsid w:val="00925A71"/>
    <w:rsid w:val="00930754"/>
    <w:rsid w:val="00934F68"/>
    <w:rsid w:val="009355AC"/>
    <w:rsid w:val="00935F38"/>
    <w:rsid w:val="009363D9"/>
    <w:rsid w:val="00936D92"/>
    <w:rsid w:val="00937586"/>
    <w:rsid w:val="009431E2"/>
    <w:rsid w:val="00945596"/>
    <w:rsid w:val="00947889"/>
    <w:rsid w:val="009478BD"/>
    <w:rsid w:val="009530D6"/>
    <w:rsid w:val="009543B2"/>
    <w:rsid w:val="0095675C"/>
    <w:rsid w:val="00956A44"/>
    <w:rsid w:val="00960173"/>
    <w:rsid w:val="00960E98"/>
    <w:rsid w:val="0096159A"/>
    <w:rsid w:val="00963A82"/>
    <w:rsid w:val="0096449F"/>
    <w:rsid w:val="00972912"/>
    <w:rsid w:val="00973BFC"/>
    <w:rsid w:val="00976D1F"/>
    <w:rsid w:val="00981C81"/>
    <w:rsid w:val="0099059D"/>
    <w:rsid w:val="009913B3"/>
    <w:rsid w:val="00993825"/>
    <w:rsid w:val="00993EFA"/>
    <w:rsid w:val="00996CDB"/>
    <w:rsid w:val="0099770C"/>
    <w:rsid w:val="009A2D24"/>
    <w:rsid w:val="009A2DF0"/>
    <w:rsid w:val="009A2F58"/>
    <w:rsid w:val="009A456C"/>
    <w:rsid w:val="009B00E0"/>
    <w:rsid w:val="009B04C8"/>
    <w:rsid w:val="009B0E01"/>
    <w:rsid w:val="009B292A"/>
    <w:rsid w:val="009B4A26"/>
    <w:rsid w:val="009B518B"/>
    <w:rsid w:val="009B6663"/>
    <w:rsid w:val="009B6BA9"/>
    <w:rsid w:val="009B76D5"/>
    <w:rsid w:val="009C016B"/>
    <w:rsid w:val="009C165D"/>
    <w:rsid w:val="009C2135"/>
    <w:rsid w:val="009C3CEA"/>
    <w:rsid w:val="009C4F43"/>
    <w:rsid w:val="009C583D"/>
    <w:rsid w:val="009D176E"/>
    <w:rsid w:val="009D2611"/>
    <w:rsid w:val="009D53D4"/>
    <w:rsid w:val="009D79D2"/>
    <w:rsid w:val="009E247C"/>
    <w:rsid w:val="009E31BA"/>
    <w:rsid w:val="009F0528"/>
    <w:rsid w:val="009F0806"/>
    <w:rsid w:val="009F0D96"/>
    <w:rsid w:val="009F1D8C"/>
    <w:rsid w:val="009F233B"/>
    <w:rsid w:val="00A02426"/>
    <w:rsid w:val="00A05D16"/>
    <w:rsid w:val="00A0659F"/>
    <w:rsid w:val="00A079BA"/>
    <w:rsid w:val="00A07A8D"/>
    <w:rsid w:val="00A10411"/>
    <w:rsid w:val="00A13D14"/>
    <w:rsid w:val="00A14D7C"/>
    <w:rsid w:val="00A14E8C"/>
    <w:rsid w:val="00A20C70"/>
    <w:rsid w:val="00A214BF"/>
    <w:rsid w:val="00A306AF"/>
    <w:rsid w:val="00A30E5B"/>
    <w:rsid w:val="00A33875"/>
    <w:rsid w:val="00A360A1"/>
    <w:rsid w:val="00A369FE"/>
    <w:rsid w:val="00A36D89"/>
    <w:rsid w:val="00A37427"/>
    <w:rsid w:val="00A402B3"/>
    <w:rsid w:val="00A40E5F"/>
    <w:rsid w:val="00A40EA0"/>
    <w:rsid w:val="00A51834"/>
    <w:rsid w:val="00A544B7"/>
    <w:rsid w:val="00A60399"/>
    <w:rsid w:val="00A618CF"/>
    <w:rsid w:val="00A62770"/>
    <w:rsid w:val="00A62EEB"/>
    <w:rsid w:val="00A65B57"/>
    <w:rsid w:val="00A65E61"/>
    <w:rsid w:val="00A660FF"/>
    <w:rsid w:val="00A6617C"/>
    <w:rsid w:val="00A7260D"/>
    <w:rsid w:val="00A73395"/>
    <w:rsid w:val="00A76C44"/>
    <w:rsid w:val="00A771E3"/>
    <w:rsid w:val="00A81068"/>
    <w:rsid w:val="00A82B4C"/>
    <w:rsid w:val="00A84905"/>
    <w:rsid w:val="00A912D0"/>
    <w:rsid w:val="00A913FF"/>
    <w:rsid w:val="00A93A4C"/>
    <w:rsid w:val="00A94D5D"/>
    <w:rsid w:val="00AA0DA2"/>
    <w:rsid w:val="00AA1B13"/>
    <w:rsid w:val="00AA1D9B"/>
    <w:rsid w:val="00AA2543"/>
    <w:rsid w:val="00AA3804"/>
    <w:rsid w:val="00AA4908"/>
    <w:rsid w:val="00AA55C2"/>
    <w:rsid w:val="00AA6832"/>
    <w:rsid w:val="00AB0ACA"/>
    <w:rsid w:val="00AB1D41"/>
    <w:rsid w:val="00AB62D1"/>
    <w:rsid w:val="00AC0D22"/>
    <w:rsid w:val="00AC3F63"/>
    <w:rsid w:val="00AC5E9A"/>
    <w:rsid w:val="00AC5F2D"/>
    <w:rsid w:val="00AC704B"/>
    <w:rsid w:val="00AD553E"/>
    <w:rsid w:val="00AD5848"/>
    <w:rsid w:val="00AE5ADA"/>
    <w:rsid w:val="00AE626B"/>
    <w:rsid w:val="00AF5050"/>
    <w:rsid w:val="00AF5EAF"/>
    <w:rsid w:val="00AF6145"/>
    <w:rsid w:val="00B01386"/>
    <w:rsid w:val="00B01648"/>
    <w:rsid w:val="00B016E5"/>
    <w:rsid w:val="00B01915"/>
    <w:rsid w:val="00B01BB5"/>
    <w:rsid w:val="00B026CC"/>
    <w:rsid w:val="00B03076"/>
    <w:rsid w:val="00B04115"/>
    <w:rsid w:val="00B04AF4"/>
    <w:rsid w:val="00B05214"/>
    <w:rsid w:val="00B10534"/>
    <w:rsid w:val="00B117A0"/>
    <w:rsid w:val="00B1535F"/>
    <w:rsid w:val="00B17785"/>
    <w:rsid w:val="00B26123"/>
    <w:rsid w:val="00B262F1"/>
    <w:rsid w:val="00B3085D"/>
    <w:rsid w:val="00B30D97"/>
    <w:rsid w:val="00B31074"/>
    <w:rsid w:val="00B31395"/>
    <w:rsid w:val="00B3181A"/>
    <w:rsid w:val="00B359F9"/>
    <w:rsid w:val="00B35A7C"/>
    <w:rsid w:val="00B448C6"/>
    <w:rsid w:val="00B44ECD"/>
    <w:rsid w:val="00B450D1"/>
    <w:rsid w:val="00B50006"/>
    <w:rsid w:val="00B53D47"/>
    <w:rsid w:val="00B54A25"/>
    <w:rsid w:val="00B556D6"/>
    <w:rsid w:val="00B5729D"/>
    <w:rsid w:val="00B5778E"/>
    <w:rsid w:val="00B60DE9"/>
    <w:rsid w:val="00B618C3"/>
    <w:rsid w:val="00B632D6"/>
    <w:rsid w:val="00B63652"/>
    <w:rsid w:val="00B639B7"/>
    <w:rsid w:val="00B64FA1"/>
    <w:rsid w:val="00B668B0"/>
    <w:rsid w:val="00B70F5C"/>
    <w:rsid w:val="00B71873"/>
    <w:rsid w:val="00B71F82"/>
    <w:rsid w:val="00B72F57"/>
    <w:rsid w:val="00B7383A"/>
    <w:rsid w:val="00B75AE5"/>
    <w:rsid w:val="00B77008"/>
    <w:rsid w:val="00B800C0"/>
    <w:rsid w:val="00B8132B"/>
    <w:rsid w:val="00B84C5A"/>
    <w:rsid w:val="00B858F5"/>
    <w:rsid w:val="00B91258"/>
    <w:rsid w:val="00B93668"/>
    <w:rsid w:val="00B96C0D"/>
    <w:rsid w:val="00BA605F"/>
    <w:rsid w:val="00BA68C6"/>
    <w:rsid w:val="00BB0221"/>
    <w:rsid w:val="00BB12F1"/>
    <w:rsid w:val="00BB276E"/>
    <w:rsid w:val="00BB3FEE"/>
    <w:rsid w:val="00BB5EB0"/>
    <w:rsid w:val="00BC245A"/>
    <w:rsid w:val="00BC2EEF"/>
    <w:rsid w:val="00BC31E2"/>
    <w:rsid w:val="00BC5B12"/>
    <w:rsid w:val="00BC7B80"/>
    <w:rsid w:val="00BD0B8A"/>
    <w:rsid w:val="00BD16FA"/>
    <w:rsid w:val="00BD41C3"/>
    <w:rsid w:val="00BD488B"/>
    <w:rsid w:val="00BD7CCC"/>
    <w:rsid w:val="00BE002A"/>
    <w:rsid w:val="00BE0283"/>
    <w:rsid w:val="00BE0316"/>
    <w:rsid w:val="00BE1BC9"/>
    <w:rsid w:val="00BE2763"/>
    <w:rsid w:val="00BE318F"/>
    <w:rsid w:val="00BE31CC"/>
    <w:rsid w:val="00BE5CDA"/>
    <w:rsid w:val="00BE5D20"/>
    <w:rsid w:val="00BE608F"/>
    <w:rsid w:val="00BF23BB"/>
    <w:rsid w:val="00BF33DD"/>
    <w:rsid w:val="00BF3D69"/>
    <w:rsid w:val="00BF5331"/>
    <w:rsid w:val="00BF5755"/>
    <w:rsid w:val="00BF684B"/>
    <w:rsid w:val="00C002F7"/>
    <w:rsid w:val="00C015F0"/>
    <w:rsid w:val="00C016F3"/>
    <w:rsid w:val="00C10A0F"/>
    <w:rsid w:val="00C15193"/>
    <w:rsid w:val="00C15609"/>
    <w:rsid w:val="00C15A94"/>
    <w:rsid w:val="00C15F6A"/>
    <w:rsid w:val="00C17367"/>
    <w:rsid w:val="00C23EA7"/>
    <w:rsid w:val="00C256F3"/>
    <w:rsid w:val="00C270A2"/>
    <w:rsid w:val="00C310EC"/>
    <w:rsid w:val="00C315B5"/>
    <w:rsid w:val="00C317C4"/>
    <w:rsid w:val="00C35E28"/>
    <w:rsid w:val="00C367C0"/>
    <w:rsid w:val="00C41806"/>
    <w:rsid w:val="00C426AF"/>
    <w:rsid w:val="00C4292A"/>
    <w:rsid w:val="00C42CDD"/>
    <w:rsid w:val="00C454C2"/>
    <w:rsid w:val="00C45A9C"/>
    <w:rsid w:val="00C469C1"/>
    <w:rsid w:val="00C50659"/>
    <w:rsid w:val="00C51B39"/>
    <w:rsid w:val="00C5338A"/>
    <w:rsid w:val="00C54C3B"/>
    <w:rsid w:val="00C54EF9"/>
    <w:rsid w:val="00C56BBF"/>
    <w:rsid w:val="00C572AA"/>
    <w:rsid w:val="00C57A9A"/>
    <w:rsid w:val="00C6016A"/>
    <w:rsid w:val="00C60B3F"/>
    <w:rsid w:val="00C614D8"/>
    <w:rsid w:val="00C623EB"/>
    <w:rsid w:val="00C64C6B"/>
    <w:rsid w:val="00C65CA1"/>
    <w:rsid w:val="00C66F2E"/>
    <w:rsid w:val="00C6785C"/>
    <w:rsid w:val="00C709D6"/>
    <w:rsid w:val="00C70FD1"/>
    <w:rsid w:val="00C72030"/>
    <w:rsid w:val="00C724F2"/>
    <w:rsid w:val="00C72B76"/>
    <w:rsid w:val="00C72B7C"/>
    <w:rsid w:val="00C733AA"/>
    <w:rsid w:val="00C775BE"/>
    <w:rsid w:val="00C77DC0"/>
    <w:rsid w:val="00C82F1B"/>
    <w:rsid w:val="00C83027"/>
    <w:rsid w:val="00C8341F"/>
    <w:rsid w:val="00C84B8A"/>
    <w:rsid w:val="00C85E65"/>
    <w:rsid w:val="00C87829"/>
    <w:rsid w:val="00C87CA1"/>
    <w:rsid w:val="00C911B4"/>
    <w:rsid w:val="00C91A3F"/>
    <w:rsid w:val="00C91B3B"/>
    <w:rsid w:val="00C91C2D"/>
    <w:rsid w:val="00C94262"/>
    <w:rsid w:val="00C94682"/>
    <w:rsid w:val="00C94CE1"/>
    <w:rsid w:val="00C95C73"/>
    <w:rsid w:val="00C976E1"/>
    <w:rsid w:val="00CA148E"/>
    <w:rsid w:val="00CA3A9A"/>
    <w:rsid w:val="00CA3DB6"/>
    <w:rsid w:val="00CA3F36"/>
    <w:rsid w:val="00CA622A"/>
    <w:rsid w:val="00CA6A84"/>
    <w:rsid w:val="00CA6FB7"/>
    <w:rsid w:val="00CA7B11"/>
    <w:rsid w:val="00CB2C12"/>
    <w:rsid w:val="00CB6BC1"/>
    <w:rsid w:val="00CB7021"/>
    <w:rsid w:val="00CC1544"/>
    <w:rsid w:val="00CC6900"/>
    <w:rsid w:val="00CD08F5"/>
    <w:rsid w:val="00CD1772"/>
    <w:rsid w:val="00CD3294"/>
    <w:rsid w:val="00CD33F4"/>
    <w:rsid w:val="00CD4524"/>
    <w:rsid w:val="00CD6325"/>
    <w:rsid w:val="00CD7634"/>
    <w:rsid w:val="00CD784D"/>
    <w:rsid w:val="00CE20EA"/>
    <w:rsid w:val="00CE23C2"/>
    <w:rsid w:val="00CE326A"/>
    <w:rsid w:val="00CE3BBD"/>
    <w:rsid w:val="00CF3A1C"/>
    <w:rsid w:val="00CF40F8"/>
    <w:rsid w:val="00CF5C7D"/>
    <w:rsid w:val="00D008DA"/>
    <w:rsid w:val="00D01BE4"/>
    <w:rsid w:val="00D02D8A"/>
    <w:rsid w:val="00D039D5"/>
    <w:rsid w:val="00D0416F"/>
    <w:rsid w:val="00D05851"/>
    <w:rsid w:val="00D10FED"/>
    <w:rsid w:val="00D11736"/>
    <w:rsid w:val="00D12EE8"/>
    <w:rsid w:val="00D14CDF"/>
    <w:rsid w:val="00D15FF1"/>
    <w:rsid w:val="00D167F4"/>
    <w:rsid w:val="00D2092A"/>
    <w:rsid w:val="00D21C85"/>
    <w:rsid w:val="00D2216D"/>
    <w:rsid w:val="00D24FF8"/>
    <w:rsid w:val="00D31A6F"/>
    <w:rsid w:val="00D353D1"/>
    <w:rsid w:val="00D364DC"/>
    <w:rsid w:val="00D367DB"/>
    <w:rsid w:val="00D36E05"/>
    <w:rsid w:val="00D370A7"/>
    <w:rsid w:val="00D4020F"/>
    <w:rsid w:val="00D412D4"/>
    <w:rsid w:val="00D4245F"/>
    <w:rsid w:val="00D43FD3"/>
    <w:rsid w:val="00D4420D"/>
    <w:rsid w:val="00D44BB2"/>
    <w:rsid w:val="00D44F27"/>
    <w:rsid w:val="00D45304"/>
    <w:rsid w:val="00D45C33"/>
    <w:rsid w:val="00D46165"/>
    <w:rsid w:val="00D461C7"/>
    <w:rsid w:val="00D50424"/>
    <w:rsid w:val="00D50710"/>
    <w:rsid w:val="00D5140A"/>
    <w:rsid w:val="00D525C9"/>
    <w:rsid w:val="00D53100"/>
    <w:rsid w:val="00D53E44"/>
    <w:rsid w:val="00D55806"/>
    <w:rsid w:val="00D57D3E"/>
    <w:rsid w:val="00D616AE"/>
    <w:rsid w:val="00D624AC"/>
    <w:rsid w:val="00D644A0"/>
    <w:rsid w:val="00D646AC"/>
    <w:rsid w:val="00D703BD"/>
    <w:rsid w:val="00D76249"/>
    <w:rsid w:val="00D76618"/>
    <w:rsid w:val="00D84234"/>
    <w:rsid w:val="00D84436"/>
    <w:rsid w:val="00D87367"/>
    <w:rsid w:val="00D962C8"/>
    <w:rsid w:val="00D966DE"/>
    <w:rsid w:val="00D96E33"/>
    <w:rsid w:val="00DA3985"/>
    <w:rsid w:val="00DA696A"/>
    <w:rsid w:val="00DA703D"/>
    <w:rsid w:val="00DA7D12"/>
    <w:rsid w:val="00DB0CBE"/>
    <w:rsid w:val="00DB3E07"/>
    <w:rsid w:val="00DC1908"/>
    <w:rsid w:val="00DC23CF"/>
    <w:rsid w:val="00DC51F3"/>
    <w:rsid w:val="00DC6562"/>
    <w:rsid w:val="00DD1AD8"/>
    <w:rsid w:val="00DD325B"/>
    <w:rsid w:val="00DE130D"/>
    <w:rsid w:val="00DE23AD"/>
    <w:rsid w:val="00DE24CF"/>
    <w:rsid w:val="00DE2F1C"/>
    <w:rsid w:val="00DE402A"/>
    <w:rsid w:val="00DE407C"/>
    <w:rsid w:val="00DE612D"/>
    <w:rsid w:val="00DE7C7D"/>
    <w:rsid w:val="00DF0516"/>
    <w:rsid w:val="00DF0CEB"/>
    <w:rsid w:val="00DF2992"/>
    <w:rsid w:val="00DF2D0C"/>
    <w:rsid w:val="00DF55F7"/>
    <w:rsid w:val="00DF62C5"/>
    <w:rsid w:val="00DF6C40"/>
    <w:rsid w:val="00E00058"/>
    <w:rsid w:val="00E01B9D"/>
    <w:rsid w:val="00E0468F"/>
    <w:rsid w:val="00E04F5E"/>
    <w:rsid w:val="00E0522E"/>
    <w:rsid w:val="00E05A94"/>
    <w:rsid w:val="00E06481"/>
    <w:rsid w:val="00E10CFC"/>
    <w:rsid w:val="00E10EB7"/>
    <w:rsid w:val="00E120F4"/>
    <w:rsid w:val="00E14CAB"/>
    <w:rsid w:val="00E150B5"/>
    <w:rsid w:val="00E17172"/>
    <w:rsid w:val="00E17F24"/>
    <w:rsid w:val="00E21D72"/>
    <w:rsid w:val="00E3181C"/>
    <w:rsid w:val="00E3280A"/>
    <w:rsid w:val="00E3345E"/>
    <w:rsid w:val="00E372AF"/>
    <w:rsid w:val="00E37D68"/>
    <w:rsid w:val="00E40B30"/>
    <w:rsid w:val="00E40EAE"/>
    <w:rsid w:val="00E436AC"/>
    <w:rsid w:val="00E4417F"/>
    <w:rsid w:val="00E44F7A"/>
    <w:rsid w:val="00E44FF8"/>
    <w:rsid w:val="00E5066A"/>
    <w:rsid w:val="00E5084E"/>
    <w:rsid w:val="00E520FB"/>
    <w:rsid w:val="00E52CF9"/>
    <w:rsid w:val="00E53455"/>
    <w:rsid w:val="00E60052"/>
    <w:rsid w:val="00E61415"/>
    <w:rsid w:val="00E61F98"/>
    <w:rsid w:val="00E63F34"/>
    <w:rsid w:val="00E63FEA"/>
    <w:rsid w:val="00E64956"/>
    <w:rsid w:val="00E653D9"/>
    <w:rsid w:val="00E65C3F"/>
    <w:rsid w:val="00E66E69"/>
    <w:rsid w:val="00E6715A"/>
    <w:rsid w:val="00E75DC9"/>
    <w:rsid w:val="00E81610"/>
    <w:rsid w:val="00E82863"/>
    <w:rsid w:val="00E84910"/>
    <w:rsid w:val="00E85B28"/>
    <w:rsid w:val="00E87F1B"/>
    <w:rsid w:val="00E91976"/>
    <w:rsid w:val="00E93500"/>
    <w:rsid w:val="00E947A6"/>
    <w:rsid w:val="00E97FC7"/>
    <w:rsid w:val="00EA0690"/>
    <w:rsid w:val="00EA391D"/>
    <w:rsid w:val="00EA3956"/>
    <w:rsid w:val="00EA44EA"/>
    <w:rsid w:val="00EA4C7B"/>
    <w:rsid w:val="00EA5BBC"/>
    <w:rsid w:val="00EA6A3C"/>
    <w:rsid w:val="00EA7136"/>
    <w:rsid w:val="00EA71FA"/>
    <w:rsid w:val="00EB2166"/>
    <w:rsid w:val="00EB325A"/>
    <w:rsid w:val="00EB4C22"/>
    <w:rsid w:val="00EB55AD"/>
    <w:rsid w:val="00EC02A5"/>
    <w:rsid w:val="00EC176B"/>
    <w:rsid w:val="00EC18AA"/>
    <w:rsid w:val="00EC2626"/>
    <w:rsid w:val="00EC33CD"/>
    <w:rsid w:val="00EC5BE5"/>
    <w:rsid w:val="00ED0304"/>
    <w:rsid w:val="00ED2650"/>
    <w:rsid w:val="00ED4FC5"/>
    <w:rsid w:val="00ED721A"/>
    <w:rsid w:val="00EE35B6"/>
    <w:rsid w:val="00EE393D"/>
    <w:rsid w:val="00EF01CF"/>
    <w:rsid w:val="00EF2D99"/>
    <w:rsid w:val="00EF6A47"/>
    <w:rsid w:val="00EF7AF9"/>
    <w:rsid w:val="00F000FF"/>
    <w:rsid w:val="00F00952"/>
    <w:rsid w:val="00F01495"/>
    <w:rsid w:val="00F056E0"/>
    <w:rsid w:val="00F07913"/>
    <w:rsid w:val="00F07B9A"/>
    <w:rsid w:val="00F10138"/>
    <w:rsid w:val="00F111AB"/>
    <w:rsid w:val="00F13F92"/>
    <w:rsid w:val="00F22ECA"/>
    <w:rsid w:val="00F23FB1"/>
    <w:rsid w:val="00F240E8"/>
    <w:rsid w:val="00F244FA"/>
    <w:rsid w:val="00F25C5F"/>
    <w:rsid w:val="00F271B1"/>
    <w:rsid w:val="00F31079"/>
    <w:rsid w:val="00F32C93"/>
    <w:rsid w:val="00F366A2"/>
    <w:rsid w:val="00F403D4"/>
    <w:rsid w:val="00F44F43"/>
    <w:rsid w:val="00F450E1"/>
    <w:rsid w:val="00F45D26"/>
    <w:rsid w:val="00F50259"/>
    <w:rsid w:val="00F50B51"/>
    <w:rsid w:val="00F50DF4"/>
    <w:rsid w:val="00F52234"/>
    <w:rsid w:val="00F52664"/>
    <w:rsid w:val="00F531E9"/>
    <w:rsid w:val="00F54C0B"/>
    <w:rsid w:val="00F56397"/>
    <w:rsid w:val="00F57AFE"/>
    <w:rsid w:val="00F6278E"/>
    <w:rsid w:val="00F63C41"/>
    <w:rsid w:val="00F63E96"/>
    <w:rsid w:val="00F646E6"/>
    <w:rsid w:val="00F701E3"/>
    <w:rsid w:val="00F702A9"/>
    <w:rsid w:val="00F71008"/>
    <w:rsid w:val="00F71098"/>
    <w:rsid w:val="00F71F8C"/>
    <w:rsid w:val="00F773A3"/>
    <w:rsid w:val="00F82286"/>
    <w:rsid w:val="00F86AD4"/>
    <w:rsid w:val="00F93032"/>
    <w:rsid w:val="00F95E96"/>
    <w:rsid w:val="00F97993"/>
    <w:rsid w:val="00FA0113"/>
    <w:rsid w:val="00FA0DBD"/>
    <w:rsid w:val="00FA12B2"/>
    <w:rsid w:val="00FA4663"/>
    <w:rsid w:val="00FA62AF"/>
    <w:rsid w:val="00FA7610"/>
    <w:rsid w:val="00FB02BD"/>
    <w:rsid w:val="00FB398F"/>
    <w:rsid w:val="00FB4EF8"/>
    <w:rsid w:val="00FB546C"/>
    <w:rsid w:val="00FB54AE"/>
    <w:rsid w:val="00FB709A"/>
    <w:rsid w:val="00FB75AB"/>
    <w:rsid w:val="00FB78DD"/>
    <w:rsid w:val="00FB7F41"/>
    <w:rsid w:val="00FC30F9"/>
    <w:rsid w:val="00FC3EF3"/>
    <w:rsid w:val="00FC45BF"/>
    <w:rsid w:val="00FC5D35"/>
    <w:rsid w:val="00FD02E8"/>
    <w:rsid w:val="00FD2049"/>
    <w:rsid w:val="00FD2140"/>
    <w:rsid w:val="00FD2421"/>
    <w:rsid w:val="00FD5B5F"/>
    <w:rsid w:val="00FD5BDE"/>
    <w:rsid w:val="00FD68EC"/>
    <w:rsid w:val="00FE206E"/>
    <w:rsid w:val="00FE24A5"/>
    <w:rsid w:val="00FE261E"/>
    <w:rsid w:val="00FE31E5"/>
    <w:rsid w:val="00FE3F42"/>
    <w:rsid w:val="00FE7206"/>
    <w:rsid w:val="00FF0744"/>
    <w:rsid w:val="00FF19AD"/>
    <w:rsid w:val="00FF1EB5"/>
    <w:rsid w:val="00FF2038"/>
    <w:rsid w:val="00FF292D"/>
    <w:rsid w:val="00FF298D"/>
    <w:rsid w:val="00FF4B55"/>
    <w:rsid w:val="00FF5533"/>
    <w:rsid w:val="00FF6287"/>
    <w:rsid w:val="00FF6A74"/>
    <w:rsid w:val="00FF73FB"/>
    <w:rsid w:val="00FF7578"/>
    <w:rsid w:val="00FF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206004"/>
  <w15:chartTrackingRefBased/>
  <w15:docId w15:val="{3C92A706-7834-4F8D-9E56-CCFBA4D1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CY" w:eastAsia="en-C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85C"/>
    <w:rPr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463214"/>
    <w:pPr>
      <w:keepNext/>
      <w:tabs>
        <w:tab w:val="left" w:pos="6840"/>
      </w:tabs>
      <w:jc w:val="center"/>
      <w:outlineLvl w:val="5"/>
    </w:pPr>
    <w:rPr>
      <w:rFonts w:ascii="Times New Roman" w:eastAsia="Times New Roman" w:hAnsi="Times New Roman"/>
      <w:b/>
      <w:bCs/>
      <w:szCs w:val="24"/>
      <w:u w:val="single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9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B39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B398F"/>
    <w:pPr>
      <w:tabs>
        <w:tab w:val="center" w:pos="4153"/>
        <w:tab w:val="right" w:pos="8306"/>
      </w:tabs>
    </w:pPr>
    <w:rPr>
      <w:rFonts w:ascii="Times New Roman" w:eastAsia="Times New Roman" w:hAnsi="Times New Roman"/>
      <w:sz w:val="24"/>
      <w:szCs w:val="24"/>
      <w:lang w:val="el-GR" w:eastAsia="el-GR"/>
    </w:rPr>
  </w:style>
  <w:style w:type="character" w:customStyle="1" w:styleId="HeaderChar">
    <w:name w:val="Header Char"/>
    <w:link w:val="Header"/>
    <w:rsid w:val="00FB398F"/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styleId="Footer">
    <w:name w:val="footer"/>
    <w:basedOn w:val="Normal"/>
    <w:link w:val="FooterChar"/>
    <w:unhideWhenUsed/>
    <w:rsid w:val="00FB39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398F"/>
  </w:style>
  <w:style w:type="character" w:styleId="Hyperlink">
    <w:name w:val="Hyperlink"/>
    <w:rsid w:val="00B53D47"/>
    <w:rPr>
      <w:color w:val="0000FF"/>
      <w:u w:val="single"/>
    </w:rPr>
  </w:style>
  <w:style w:type="character" w:customStyle="1" w:styleId="Heading6Char">
    <w:name w:val="Heading 6 Char"/>
    <w:link w:val="Heading6"/>
    <w:rsid w:val="00463214"/>
    <w:rPr>
      <w:rFonts w:ascii="Times New Roman" w:eastAsia="Times New Roman" w:hAnsi="Times New Roman"/>
      <w:b/>
      <w:bCs/>
      <w:sz w:val="22"/>
      <w:szCs w:val="24"/>
      <w:u w:val="single"/>
      <w:lang w:eastAsia="en-US"/>
    </w:rPr>
  </w:style>
  <w:style w:type="paragraph" w:customStyle="1" w:styleId="xl35">
    <w:name w:val="xl35"/>
    <w:basedOn w:val="Normal"/>
    <w:rsid w:val="00463214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8"/>
      <w:szCs w:val="18"/>
      <w:lang w:val="en-GB"/>
    </w:rPr>
  </w:style>
  <w:style w:type="paragraph" w:customStyle="1" w:styleId="Default">
    <w:name w:val="Default"/>
    <w:rsid w:val="005341C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l-GR" w:eastAsia="el-GR"/>
    </w:rPr>
  </w:style>
  <w:style w:type="paragraph" w:customStyle="1" w:styleId="Normal13pt">
    <w:name w:val="Normal + 13 pt"/>
    <w:aliases w:val="Justified,Left:  0,95 cm"/>
    <w:basedOn w:val="Normal"/>
    <w:rsid w:val="00B30D97"/>
    <w:pPr>
      <w:spacing w:line="264" w:lineRule="auto"/>
      <w:ind w:left="540"/>
      <w:jc w:val="both"/>
    </w:pPr>
    <w:rPr>
      <w:rFonts w:ascii="Times New Roman" w:eastAsia="Times New Roman" w:hAnsi="Times New Roman"/>
      <w:b/>
      <w:sz w:val="26"/>
      <w:szCs w:val="26"/>
      <w:u w:val="single"/>
      <w:lang w:val="el-GR"/>
    </w:rPr>
  </w:style>
  <w:style w:type="character" w:styleId="CommentReference">
    <w:name w:val="annotation reference"/>
    <w:uiPriority w:val="99"/>
    <w:semiHidden/>
    <w:unhideWhenUsed/>
    <w:rsid w:val="00892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21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211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211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92114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84B8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4B8A"/>
  </w:style>
  <w:style w:type="character" w:styleId="EndnoteReference">
    <w:name w:val="endnote reference"/>
    <w:uiPriority w:val="99"/>
    <w:semiHidden/>
    <w:unhideWhenUsed/>
    <w:rsid w:val="00C84B8A"/>
    <w:rPr>
      <w:vertAlign w:val="superscript"/>
    </w:rPr>
  </w:style>
  <w:style w:type="table" w:styleId="TableGrid">
    <w:name w:val="Table Grid"/>
    <w:basedOn w:val="TableNormal"/>
    <w:uiPriority w:val="59"/>
    <w:rsid w:val="00E0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18CF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D76249"/>
  </w:style>
  <w:style w:type="character" w:styleId="FollowedHyperlink">
    <w:name w:val="FollowedHyperlink"/>
    <w:uiPriority w:val="99"/>
    <w:semiHidden/>
    <w:unhideWhenUsed/>
    <w:rsid w:val="006022B5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602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vikis@cystat.mof.gov.cy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cystat.gov.cy/el/MethodologicalDetails?m=2089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ystat.gov.cy/el/KeyFiguresList?s=4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fkakoutsis@cystat.mof.gov.cy" TargetMode="External"/><Relationship Id="rId10" Type="http://schemas.openxmlformats.org/officeDocument/2006/relationships/hyperlink" Target="https://cystatdb.cystat.gov.cy/pxweb/el/8.CYSTAT-DB/8.CYSTAT-DB__Price%20Indices__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cystat.gov.cy/el/SubthemeStatistics?s=47" TargetMode="External"/><Relationship Id="rId14" Type="http://schemas.openxmlformats.org/officeDocument/2006/relationships/hyperlink" Target="mailto:kvoutouris@cystat.mof.gov.cy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ystat.gov.cy" TargetMode="External"/><Relationship Id="rId1" Type="http://schemas.openxmlformats.org/officeDocument/2006/relationships/hyperlink" Target="mailto:enquiries@cystat.mof.gov.cy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FECDD-D329-4CE8-8FD4-82080B2E0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1265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8466</CharactersWithSpaces>
  <SharedDoc>false</SharedDoc>
  <HLinks>
    <vt:vector size="12" baseType="variant">
      <vt:variant>
        <vt:i4>4980827</vt:i4>
      </vt:variant>
      <vt:variant>
        <vt:i4>6</vt:i4>
      </vt:variant>
      <vt:variant>
        <vt:i4>0</vt:i4>
      </vt:variant>
      <vt:variant>
        <vt:i4>5</vt:i4>
      </vt:variant>
      <vt:variant>
        <vt:lpwstr>http://www.cystat.gov.cy/</vt:lpwstr>
      </vt:variant>
      <vt:variant>
        <vt:lpwstr/>
      </vt:variant>
      <vt:variant>
        <vt:i4>2293766</vt:i4>
      </vt:variant>
      <vt:variant>
        <vt:i4>3</vt:i4>
      </vt:variant>
      <vt:variant>
        <vt:i4>0</vt:i4>
      </vt:variant>
      <vt:variant>
        <vt:i4>5</vt:i4>
      </vt:variant>
      <vt:variant>
        <vt:lpwstr>mailto:enquiries@cystat.mof.gov.cy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Theodoulou  George</cp:lastModifiedBy>
  <cp:revision>66</cp:revision>
  <cp:lastPrinted>2024-10-03T08:50:00Z</cp:lastPrinted>
  <dcterms:created xsi:type="dcterms:W3CDTF">2024-09-30T12:34:00Z</dcterms:created>
  <dcterms:modified xsi:type="dcterms:W3CDTF">2024-10-03T08:51:00Z</dcterms:modified>
</cp:coreProperties>
</file>