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18C1FCD7" w14:textId="6AF35CA0" w:rsidR="006022B5" w:rsidRPr="001D613C" w:rsidRDefault="008E1127" w:rsidP="006022B5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hAnsi="Verdana" w:cs="Arial"/>
          <w:sz w:val="18"/>
          <w:szCs w:val="18"/>
          <w:lang w:val="el-GR"/>
        </w:rPr>
        <w:t>7</w:t>
      </w:r>
      <w:r w:rsidR="00356FCC">
        <w:rPr>
          <w:rFonts w:ascii="Verdana" w:hAnsi="Verdana" w:cs="Arial"/>
          <w:sz w:val="18"/>
          <w:szCs w:val="18"/>
          <w:lang w:val="el-GR"/>
        </w:rPr>
        <w:t xml:space="preserve"> </w:t>
      </w:r>
      <w:r>
        <w:rPr>
          <w:rFonts w:ascii="Verdana" w:hAnsi="Verdana" w:cs="Arial"/>
          <w:sz w:val="18"/>
          <w:szCs w:val="18"/>
          <w:lang w:val="el-GR"/>
        </w:rPr>
        <w:t xml:space="preserve"> Νοεμβρίου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CF5C7D">
        <w:rPr>
          <w:rFonts w:ascii="Verdana" w:eastAsia="Malgun Gothic" w:hAnsi="Verdana" w:cs="Arial"/>
          <w:sz w:val="18"/>
          <w:szCs w:val="18"/>
          <w:lang w:val="el-GR"/>
        </w:rPr>
        <w:t>4</w:t>
      </w:r>
    </w:p>
    <w:p w14:paraId="650D9480" w14:textId="77777777" w:rsidR="006022B5" w:rsidRPr="00F07B9A" w:rsidRDefault="006022B5" w:rsidP="006022B5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5506EEE1" w14:textId="77777777" w:rsidR="006022B5" w:rsidRPr="00F07B9A" w:rsidRDefault="006022B5" w:rsidP="006022B5">
      <w:pPr>
        <w:jc w:val="center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06071BA9" w14:textId="77777777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4A8AF94D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8E1127">
        <w:rPr>
          <w:rFonts w:ascii="Verdana" w:eastAsia="Malgun Gothic" w:hAnsi="Verdana" w:cs="Arial"/>
          <w:b/>
          <w:u w:val="single"/>
          <w:lang w:val="el-GR"/>
        </w:rPr>
        <w:t>ΟΚΤΩ</w:t>
      </w:r>
      <w:r w:rsidR="0099770C">
        <w:rPr>
          <w:rFonts w:ascii="Verdana" w:eastAsia="Malgun Gothic" w:hAnsi="Verdana" w:cs="Arial"/>
          <w:b/>
          <w:u w:val="single"/>
          <w:lang w:val="el-GR"/>
        </w:rPr>
        <w:t>ΒΡΙΟΣ</w:t>
      </w:r>
      <w:r w:rsidR="00D616A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CA7B11">
        <w:rPr>
          <w:rFonts w:ascii="Verdana" w:eastAsia="Malgun Gothic" w:hAnsi="Verdana" w:cs="Arial"/>
          <w:b/>
          <w:u w:val="single"/>
          <w:lang w:val="el-GR"/>
        </w:rPr>
        <w:t>4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3A0B7410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99770C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8E1127">
        <w:rPr>
          <w:rFonts w:ascii="Verdana" w:eastAsia="Malgun Gothic" w:hAnsi="Verdana" w:cs="Arial"/>
          <w:b/>
          <w:lang w:val="el-GR"/>
        </w:rPr>
        <w:t>6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AD82BEA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Οκτώβριο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A6832">
        <w:rPr>
          <w:rFonts w:ascii="Verdana" w:eastAsia="Malgun Gothic" w:hAnsi="Verdana" w:cs="Arial"/>
          <w:sz w:val="18"/>
          <w:szCs w:val="18"/>
          <w:lang w:val="el-GR"/>
        </w:rPr>
        <w:t>αυξή</w:t>
      </w:r>
      <w:r w:rsidR="004677C3">
        <w:rPr>
          <w:rFonts w:ascii="Verdana" w:eastAsia="Malgun Gothic" w:hAnsi="Verdana" w:cs="Arial"/>
          <w:sz w:val="18"/>
          <w:szCs w:val="18"/>
          <w:lang w:val="el-GR"/>
        </w:rPr>
        <w:t>θηκε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κατά </w:t>
      </w:r>
      <w:r w:rsidR="00E5345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>16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1C528B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>64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>48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 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Σεπτέμβριο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Ο πληθωρισμός τον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 Οκτώβριο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235050" w14:textId="54D464C7" w:rsidR="00F50259" w:rsidRDefault="00F50259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0" w:name="_Hlk65747356"/>
      <w:r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Οκτωβρίου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2024, ο ΔΤΚ σημείωσε αύξηση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>8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% σε σύγκριση με την αντίστοιχη περσινή περίοδο. </w:t>
      </w:r>
      <w:bookmarkEnd w:id="0"/>
      <w:r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66AC247" w14:textId="77777777" w:rsidR="008E4F1A" w:rsidRDefault="008E4F1A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498FF09F" w:rsidR="008E4F1A" w:rsidRPr="001C528B" w:rsidRDefault="008E1127" w:rsidP="00087B3C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noProof/>
        </w:rPr>
        <w:drawing>
          <wp:inline distT="0" distB="0" distL="0" distR="0" wp14:anchorId="320ED788" wp14:editId="7E6F5917">
            <wp:extent cx="6076950" cy="3895724"/>
            <wp:effectExtent l="0" t="0" r="0" b="10160"/>
            <wp:docPr id="14141957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15DC0B-4558-42A2-A2A4-E23BEBC6C4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68602AA" w14:textId="0EFBEFD0" w:rsidR="005B33E2" w:rsidRPr="006022B5" w:rsidRDefault="00F000FF" w:rsidP="00360B5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με τον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Οκτώβριο</w:t>
      </w:r>
      <w:r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 του 2023</w:t>
      </w:r>
      <w:r w:rsidR="00474BD1"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 καταγράφηκε στα </w:t>
      </w:r>
      <w:r w:rsidR="00474BD1" w:rsidRPr="00474BD1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6F04B6"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74BD1">
        <w:rPr>
          <w:rFonts w:ascii="Verdana" w:eastAsia="Malgun Gothic" w:hAnsi="Verdana" w:cs="Arial"/>
          <w:sz w:val="18"/>
          <w:szCs w:val="18"/>
          <w:lang w:val="el-GR"/>
        </w:rPr>
        <w:t>με ποσοστό -12,75% ενώ σε σχέση με το προηγούμενο μήνα καταγράφηκε στα</w:t>
      </w:r>
      <w:r w:rsidR="00660862"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74BD1" w:rsidRPr="00474BD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Γεωργικά Προϊόντα </w:t>
      </w:r>
      <w:r w:rsidR="00B50006" w:rsidRPr="00474BD1">
        <w:rPr>
          <w:rFonts w:ascii="Verdana" w:eastAsia="Malgun Gothic" w:hAnsi="Verdana" w:cs="Arial"/>
          <w:sz w:val="18"/>
          <w:szCs w:val="18"/>
          <w:lang w:val="el-GR"/>
        </w:rPr>
        <w:t>με ποσοστ</w:t>
      </w:r>
      <w:r w:rsidR="00474BD1">
        <w:rPr>
          <w:rFonts w:ascii="Verdana" w:eastAsia="Malgun Gothic" w:hAnsi="Verdana" w:cs="Arial"/>
          <w:sz w:val="18"/>
          <w:szCs w:val="18"/>
          <w:lang w:val="el-GR"/>
        </w:rPr>
        <w:t>ό</w:t>
      </w:r>
      <w:r w:rsidR="003F28F9" w:rsidRPr="00474BD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510A6" w:rsidRPr="00474BD1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474BD1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2510A6" w:rsidRPr="00474BD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474BD1">
        <w:rPr>
          <w:rFonts w:ascii="Verdana" w:eastAsia="Malgun Gothic" w:hAnsi="Verdana" w:cs="Arial"/>
          <w:sz w:val="18"/>
          <w:szCs w:val="18"/>
          <w:lang w:val="el-GR"/>
        </w:rPr>
        <w:t>17</w:t>
      </w:r>
      <w:r w:rsidR="002510A6" w:rsidRPr="00474BD1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2D119D" w:rsidRPr="00474BD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474BD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474BD1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48B0F8" w14:textId="77777777" w:rsidR="006022B5" w:rsidRPr="00394E4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Cs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CDE1944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Οκτώβριο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8A42BC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A62A9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957A69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5,0%)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E7206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Μεταφορές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FE7206">
        <w:rPr>
          <w:rFonts w:ascii="Verdana" w:eastAsia="Malgun Gothic" w:hAnsi="Verdana" w:cs="Arial"/>
          <w:sz w:val="18"/>
          <w:szCs w:val="18"/>
          <w:lang w:val="el-GR"/>
        </w:rPr>
        <w:t>-6,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A1FE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50A2C2DB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 xml:space="preserve"> 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04031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111AB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F111A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B4C2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1C2119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1C2119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CCBF1DC" w14:textId="314E7DB6" w:rsidR="00936D92" w:rsidRPr="00936D92" w:rsidRDefault="00936D92" w:rsidP="00936D92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–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Οκτωβρίου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, σε σύγκριση με την αντίστοιχη περσινή περίοδο, 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παρουσιάστηκ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 xml:space="preserve">ε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ην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Pr="00E40B30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(5,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3F2652E4" w14:textId="77777777" w:rsidR="00936D92" w:rsidRPr="00E21D72" w:rsidRDefault="00936D9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38B916B6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4E0E7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Οκτωβρίου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Οκτώβριο 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16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C45A9C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026C9FF8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Οκτωβρίου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360B5F">
        <w:rPr>
          <w:rFonts w:ascii="Verdana" w:hAnsi="Verdana" w:cs="Arial"/>
          <w:sz w:val="18"/>
          <w:szCs w:val="18"/>
          <w:lang w:val="el-GR"/>
        </w:rPr>
        <w:t xml:space="preserve">Οκτώβριο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6C3F13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6C3F13">
        <w:rPr>
          <w:rFonts w:ascii="Verdana" w:eastAsia="Malgun Gothic" w:hAnsi="Verdana" w:cs="Arial"/>
          <w:sz w:val="18"/>
          <w:szCs w:val="18"/>
          <w:lang w:val="el-GR"/>
        </w:rPr>
        <w:t>8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54EC1989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D80F1D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="00F271B1"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(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0</w:t>
      </w:r>
      <w:r w:rsidR="00F271B1"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,</w:t>
      </w:r>
      <w:r w:rsidR="00D80F1D">
        <w:rPr>
          <w:rFonts w:ascii="Verdana" w:eastAsia="Malgun Gothic" w:hAnsi="Verdana" w:cs="Arial"/>
          <w:iCs/>
          <w:sz w:val="18"/>
          <w:szCs w:val="18"/>
          <w:lang w:val="el-GR"/>
        </w:rPr>
        <w:t>22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).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322813E4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D80F1D">
        <w:rPr>
          <w:rFonts w:ascii="Verdana" w:hAnsi="Verdana" w:cs="Arial"/>
          <w:sz w:val="18"/>
          <w:szCs w:val="18"/>
          <w:lang w:val="el-GR"/>
        </w:rPr>
        <w:t xml:space="preserve">Οκτωβρίου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υ Οκτωβρίου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60B5F" w:rsidRPr="00360B5F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Πετρελαιοειδή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(-1,48),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οι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και ο </w:t>
      </w:r>
      <w:r w:rsidR="00360B5F" w:rsidRPr="00360B5F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(-0,49)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2052F61F" w:rsidR="006022B5" w:rsidRPr="00E21D72" w:rsidRDefault="0004292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3B2EDB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D80F1D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Είδη ένδυσης 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(0,</w:t>
      </w:r>
      <w:r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08371A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A0242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 xml:space="preserve">Οκτωβρίου </w:t>
      </w:r>
      <w:r w:rsidR="000A50D8">
        <w:rPr>
          <w:rFonts w:ascii="Verdana" w:hAnsi="Verdana" w:cs="Arial"/>
          <w:sz w:val="18"/>
          <w:szCs w:val="18"/>
          <w:lang w:val="el-GR"/>
        </w:rPr>
        <w:t>2024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ενώ τη μεγαλύτερη αρνητική επίδραση είχε η κατηγορία </w:t>
      </w:r>
      <w:r w:rsidR="00FB3CE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Φρέσκα Λαχανικά 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26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Pr="00A81068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12"/>
        <w:gridCol w:w="1555"/>
        <w:gridCol w:w="1418"/>
        <w:gridCol w:w="282"/>
        <w:gridCol w:w="1276"/>
        <w:gridCol w:w="1421"/>
        <w:gridCol w:w="1841"/>
      </w:tblGrid>
      <w:tr w:rsidR="008516BF" w:rsidRPr="00FC45BF" w14:paraId="1D00F069" w14:textId="77777777" w:rsidTr="00131127">
        <w:trPr>
          <w:trHeight w:val="270"/>
          <w:jc w:val="center"/>
        </w:trPr>
        <w:tc>
          <w:tcPr>
            <w:tcW w:w="2412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38" w:type="dxa"/>
            <w:gridSpan w:val="3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131127">
        <w:trPr>
          <w:trHeight w:val="270"/>
          <w:jc w:val="center"/>
        </w:trPr>
        <w:tc>
          <w:tcPr>
            <w:tcW w:w="2412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38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8E1127" w:rsidRPr="00FC45BF" w14:paraId="4BD227C0" w14:textId="77777777" w:rsidTr="00131127">
        <w:trPr>
          <w:trHeight w:val="602"/>
          <w:jc w:val="center"/>
        </w:trPr>
        <w:tc>
          <w:tcPr>
            <w:tcW w:w="2412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8E1127" w:rsidRPr="00FC45BF" w:rsidRDefault="008E1127" w:rsidP="008E1127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A0ADD4" w14:textId="77777777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Σεπτέμβριος</w:t>
            </w:r>
          </w:p>
          <w:p w14:paraId="2CBD1D95" w14:textId="4739A6FC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375271AD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Οκτώβριος</w:t>
            </w:r>
          </w:p>
          <w:p w14:paraId="11415D22" w14:textId="6682E39F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786F814B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4BED5C7C" w:rsidR="008E1127" w:rsidRPr="00FC45BF" w:rsidRDefault="008E1127" w:rsidP="008E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6A213EF0" w14:textId="5BB2898D" w:rsidR="008E1127" w:rsidRPr="00FC45BF" w:rsidRDefault="008E1127" w:rsidP="008E1127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D80F1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</w:t>
            </w:r>
          </w:p>
          <w:p w14:paraId="70CEE272" w14:textId="356B8506" w:rsidR="008E1127" w:rsidRPr="00FC45BF" w:rsidRDefault="008E1127" w:rsidP="008E1127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D80F1D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</w:tr>
      <w:tr w:rsidR="00131127" w:rsidRPr="00FC45BF" w14:paraId="43FBF73D" w14:textId="77777777" w:rsidTr="00131127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55D7840D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128,20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52C651B8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85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45FA608B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5F226C16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27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E7BAF4" w14:textId="0716E55D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79</w:t>
            </w:r>
          </w:p>
        </w:tc>
      </w:tr>
      <w:tr w:rsidR="00131127" w:rsidRPr="00FC45BF" w14:paraId="40FB4937" w14:textId="77777777" w:rsidTr="00131127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οτά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απνός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1F897097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104,05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04566206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69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39DBAD34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88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30E3C43A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35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4A1DF2B" w14:textId="6B020293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131127" w:rsidRPr="00FC45BF" w14:paraId="30CC1D12" w14:textId="77777777" w:rsidTr="00131127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Ένδυση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πόδηση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0494CDCA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102,00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7427C26B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23605DD3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28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5CA6B2CA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05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AFEECB8" w14:textId="7F323B0A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15</w:t>
            </w:r>
          </w:p>
        </w:tc>
      </w:tr>
      <w:tr w:rsidR="00131127" w:rsidRPr="00FC45BF" w14:paraId="64A249B5" w14:textId="77777777" w:rsidTr="00131127">
        <w:trPr>
          <w:trHeight w:val="68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42B94BBB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146,45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0AD2A4F1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0DB522BB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60254F83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48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742B18D" w14:textId="45285CD6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33</w:t>
            </w:r>
          </w:p>
        </w:tc>
      </w:tr>
      <w:tr w:rsidR="00131127" w:rsidRPr="00FC45BF" w14:paraId="3A7635E9" w14:textId="77777777" w:rsidTr="00131127">
        <w:trPr>
          <w:trHeight w:val="76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Επίπλωση, Οικιακός Εξοπλισμός και Προΐόντα Καθαρισμού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2EC4A5EE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105,28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51AB45E6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60941094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47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3E8220C6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37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AD5E31A" w14:textId="4E2E935C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53</w:t>
            </w:r>
          </w:p>
        </w:tc>
      </w:tr>
      <w:tr w:rsidR="00131127" w:rsidRPr="00FC45BF" w14:paraId="3359A3C0" w14:textId="77777777" w:rsidTr="00131127">
        <w:trPr>
          <w:trHeight w:val="37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3013E1D2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106,75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5A39BF5E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5B5BEF02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43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513CDE2C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19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B219B8F" w14:textId="2D655A54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21</w:t>
            </w:r>
          </w:p>
        </w:tc>
      </w:tr>
      <w:tr w:rsidR="00131127" w:rsidRPr="00FC45BF" w14:paraId="299E5490" w14:textId="77777777" w:rsidTr="00131127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Μεταφορές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55F425FE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114,80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1F519DB7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,8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54D33333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87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1158A633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84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E69BDAD" w14:textId="64A5E3A2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52</w:t>
            </w:r>
          </w:p>
        </w:tc>
      </w:tr>
      <w:tr w:rsidR="00131127" w:rsidRPr="00FC45BF" w14:paraId="79C16F2A" w14:textId="77777777" w:rsidTr="00131127">
        <w:trPr>
          <w:trHeight w:val="37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Επικοινωνίες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640EA508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91,59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5BECC40E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589B978E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31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2249E50C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3C20C2" w14:textId="6C5DC808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58</w:t>
            </w:r>
          </w:p>
        </w:tc>
      </w:tr>
      <w:tr w:rsidR="00131127" w:rsidRPr="00FC45BF" w14:paraId="5C3CEC2A" w14:textId="77777777" w:rsidTr="00131127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00AF8ACD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115,38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4B8946ED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126971B4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95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76D23CC7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322EDE" w14:textId="174BE183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05</w:t>
            </w:r>
          </w:p>
        </w:tc>
      </w:tr>
      <w:tr w:rsidR="00131127" w:rsidRPr="00FC45BF" w14:paraId="23CBF3D1" w14:textId="77777777" w:rsidTr="00131127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Εκπαίδευση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065A6043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114,94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269767C5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71B2611F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6141288D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6E62AB" w14:textId="50962BC5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60</w:t>
            </w:r>
          </w:p>
        </w:tc>
      </w:tr>
      <w:tr w:rsidR="00131127" w:rsidRPr="00FC45BF" w14:paraId="00E44953" w14:textId="77777777" w:rsidTr="00131127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28E4C601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129,84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3C3C3767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7AB7DF2B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41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4D5187DA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15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4958E7" w14:textId="5C39ECF9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67</w:t>
            </w:r>
          </w:p>
        </w:tc>
      </w:tr>
      <w:tr w:rsidR="00131127" w:rsidRPr="00FC45BF" w14:paraId="0ABA4BC7" w14:textId="77777777" w:rsidTr="00131127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131127" w:rsidRPr="00FC45BF" w:rsidRDefault="00131127" w:rsidP="00131127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Άλλα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γαθά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πηρεσίες</w:t>
            </w:r>
          </w:p>
        </w:tc>
        <w:tc>
          <w:tcPr>
            <w:tcW w:w="155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15C99307" w:rsidR="00131127" w:rsidRPr="00FC45BF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111,67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303CBC77" w:rsidR="00131127" w:rsidRPr="008E1127" w:rsidRDefault="00131127" w:rsidP="00131127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44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317CE9AD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58</w:t>
            </w:r>
          </w:p>
        </w:tc>
        <w:tc>
          <w:tcPr>
            <w:tcW w:w="142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221B233C" w:rsidR="00131127" w:rsidRPr="00FC45BF" w:rsidRDefault="00131127" w:rsidP="00131127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184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27D243" w14:textId="1A04B8D8" w:rsidR="00131127" w:rsidRPr="00FC45BF" w:rsidRDefault="00131127" w:rsidP="00131127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</w:tr>
      <w:tr w:rsidR="00131127" w:rsidRPr="00FC45BF" w14:paraId="7B6D317E" w14:textId="77777777" w:rsidTr="00131127">
        <w:trPr>
          <w:trHeight w:hRule="exact" w:val="567"/>
          <w:jc w:val="center"/>
        </w:trPr>
        <w:tc>
          <w:tcPr>
            <w:tcW w:w="2412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131127" w:rsidRPr="00FC45BF" w:rsidRDefault="00131127" w:rsidP="00131127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 Δείκτης Τιμών Καταναλωτή</w:t>
            </w: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1312BF98" w:rsidR="00131127" w:rsidRPr="00FC45BF" w:rsidRDefault="00131127" w:rsidP="00131127">
            <w:pPr>
              <w:ind w:right="227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118,48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00A6B905" w:rsidR="00131127" w:rsidRPr="00DA54E5" w:rsidRDefault="00131127" w:rsidP="00131127">
            <w:pPr>
              <w:ind w:right="227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6</w:t>
            </w:r>
            <w:r w:rsidR="00DA54E5"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131127" w:rsidRPr="00FC45BF" w:rsidRDefault="00131127" w:rsidP="00131127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5BC8446A" w:rsidR="00131127" w:rsidRPr="008E1127" w:rsidRDefault="00131127" w:rsidP="00131127">
            <w:pPr>
              <w:ind w:right="34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8E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8E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57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5FC40DEA" w:rsidR="00131127" w:rsidRPr="00131127" w:rsidRDefault="00131127" w:rsidP="00131127">
            <w:pPr>
              <w:ind w:right="34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13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14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5A5F9CD" w14:textId="4202DB07" w:rsidR="00131127" w:rsidRPr="00131127" w:rsidRDefault="00131127" w:rsidP="00131127">
            <w:pPr>
              <w:ind w:right="60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13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131127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75</w:t>
            </w:r>
          </w:p>
        </w:tc>
      </w:tr>
    </w:tbl>
    <w:p w14:paraId="7369EA09" w14:textId="77777777" w:rsidR="00D45C33" w:rsidRPr="00E21D72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131127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131127" w:rsidRPr="00E21D72" w:rsidRDefault="00131127" w:rsidP="0013112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131127" w:rsidRPr="00E21D72" w:rsidRDefault="00131127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0EFE9A5C" w:rsidR="00131127" w:rsidRPr="00E21D72" w:rsidRDefault="00131127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Οκτ 24/ Οκτ 23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052B669A" w:rsidR="00131127" w:rsidRPr="00E21D72" w:rsidRDefault="00131127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Οκτ 24/ Σεπ 24</w:t>
            </w:r>
          </w:p>
        </w:tc>
      </w:tr>
      <w:tr w:rsidR="00131127" w:rsidRPr="00E21D72" w14:paraId="6B065B03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 Προϊόντα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D81F3E" w14:textId="1C83C7A7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8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92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382F8954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-2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17</w:t>
            </w:r>
          </w:p>
        </w:tc>
      </w:tr>
      <w:tr w:rsidR="00131127" w:rsidRPr="00E21D72" w14:paraId="6A6F5649" w14:textId="77777777" w:rsidTr="00B359F9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131127" w:rsidRPr="00BD0B8A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Βιομηχανικά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(εκτός Πετρελαιοειδών)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98C258B" w14:textId="2683D4D4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67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52788FCC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1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10</w:t>
            </w:r>
          </w:p>
        </w:tc>
      </w:tr>
      <w:tr w:rsidR="00131127" w:rsidRPr="00E21D72" w14:paraId="3370FFAD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1" w:name="_Hlk149742109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CFD39D9" w14:textId="5F060298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-7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94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4D203D34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96</w:t>
            </w:r>
          </w:p>
        </w:tc>
      </w:tr>
      <w:tr w:rsidR="00131127" w:rsidRPr="00E21D72" w14:paraId="55D46229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949086C" w14:textId="604251A3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-12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75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7DE1D6A0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23</w:t>
            </w:r>
          </w:p>
        </w:tc>
      </w:tr>
      <w:tr w:rsidR="00131127" w:rsidRPr="00E21D72" w14:paraId="00D702E5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</w:tcBorders>
            <w:shd w:val="clear" w:color="FFFFFF" w:fill="FFFFFF"/>
            <w:noWrap/>
            <w:vAlign w:val="center"/>
          </w:tcPr>
          <w:p w14:paraId="2187379B" w14:textId="320FA7F3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right w:val="nil"/>
            </w:tcBorders>
            <w:shd w:val="clear" w:color="FFFFFF" w:fill="FFFFFF"/>
            <w:noWrap/>
            <w:vAlign w:val="center"/>
          </w:tcPr>
          <w:p w14:paraId="5B6D07F4" w14:textId="417EC540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00</w:t>
            </w:r>
          </w:p>
        </w:tc>
      </w:tr>
      <w:tr w:rsidR="00131127" w:rsidRPr="00E21D72" w14:paraId="1CD39D67" w14:textId="77777777" w:rsidTr="00B359F9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131127" w:rsidRPr="00E21D72" w:rsidRDefault="00131127" w:rsidP="00131127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Υπηρεσίες</w:t>
            </w:r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131127" w:rsidRPr="00E21D7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30E53EC3" w14:textId="482D448D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3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25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5367F5FE" w:rsidR="00131127" w:rsidRPr="000E4932" w:rsidRDefault="00131127" w:rsidP="00131127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30</w:t>
            </w:r>
          </w:p>
        </w:tc>
      </w:tr>
      <w:tr w:rsidR="00131127" w:rsidRPr="00E21D72" w14:paraId="331F509F" w14:textId="77777777" w:rsidTr="00B359F9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131127" w:rsidRPr="00E21D72" w:rsidRDefault="00131127" w:rsidP="00131127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Γενικός Δείκτης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131127" w:rsidRPr="00E21D72" w:rsidRDefault="00131127" w:rsidP="00131127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5F309946" w14:textId="007AABAB" w:rsidR="00131127" w:rsidRPr="00051603" w:rsidRDefault="00131127" w:rsidP="00131127">
            <w:pPr>
              <w:ind w:right="113"/>
              <w:jc w:val="center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,</w:t>
            </w:r>
            <w:r w:rsidR="00051603"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57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4734E9A6" w:rsidR="00131127" w:rsidRPr="00051603" w:rsidRDefault="00131127" w:rsidP="00131127">
            <w:pPr>
              <w:ind w:right="113"/>
              <w:jc w:val="center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0</w:t>
            </w:r>
            <w:r w:rsidR="00327654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,</w:t>
            </w:r>
            <w:r w:rsidR="00051603"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14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Επίπτωση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216F65F4" w:rsidR="006E65E0" w:rsidRPr="00E21D72" w:rsidRDefault="00327654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1266B558" w:rsidR="006E65E0" w:rsidRPr="00E21D72" w:rsidRDefault="00327654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27654" w:rsidRPr="00E21D72" w14:paraId="5947B44C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2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49985B90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3B2A392D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</w:tr>
      <w:tr w:rsidR="00327654" w:rsidRPr="00E21D72" w14:paraId="15E28FB3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οτά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απνός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0273AB4D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732CF7E6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327654" w:rsidRPr="00E21D72" w14:paraId="108CD38A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Ένδυση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πόδηση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6CB31C93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1FA250C0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22</w:t>
            </w:r>
          </w:p>
        </w:tc>
      </w:tr>
      <w:tr w:rsidR="00327654" w:rsidRPr="00E21D72" w14:paraId="318667D3" w14:textId="77777777" w:rsidTr="00327654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7C556AF9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36BF64AA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08</w:t>
            </w:r>
          </w:p>
        </w:tc>
      </w:tr>
      <w:tr w:rsidR="00327654" w:rsidRPr="00E21D72" w14:paraId="215783F0" w14:textId="77777777" w:rsidTr="00327654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0D13EEEA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1F18C24B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03</w:t>
            </w:r>
          </w:p>
        </w:tc>
      </w:tr>
      <w:tr w:rsidR="00327654" w:rsidRPr="00E21D72" w14:paraId="107081D7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6FC91104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55EAD2CC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327654" w:rsidRPr="00E21D72" w14:paraId="120C2413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7094AB28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7C9D3F8F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</w:t>
            </w:r>
          </w:p>
        </w:tc>
      </w:tr>
      <w:tr w:rsidR="00327654" w:rsidRPr="00E21D72" w14:paraId="211DF7D2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Επικοινωνίες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00E54DE2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578FA941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327654" w:rsidRPr="00E21D72" w14:paraId="5A0817DE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3478B25D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08D55EF5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</w:tr>
      <w:tr w:rsidR="00327654" w:rsidRPr="00E21D72" w14:paraId="731D634B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6A3A0AAA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60DCAEAA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</w:tr>
      <w:tr w:rsidR="00327654" w:rsidRPr="00E21D72" w14:paraId="68212E85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Εστιατόρια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764A2B29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00583B01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327654" w:rsidRPr="00E21D72" w14:paraId="5C63625A" w14:textId="77777777" w:rsidTr="00327654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327654" w:rsidRPr="00E21D72" w:rsidRDefault="00327654" w:rsidP="00327654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Άλλα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γαθά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πηρεσίες</w:t>
            </w:r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327654" w:rsidRPr="00E21D72" w:rsidRDefault="00327654" w:rsidP="0032765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44EBD164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3BA47794" w:rsidR="00327654" w:rsidRPr="00800CDA" w:rsidRDefault="00327654" w:rsidP="00327654">
            <w:pPr>
              <w:ind w:right="866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</w:tr>
      <w:tr w:rsidR="00327654" w:rsidRPr="00E21D72" w14:paraId="6771A5B6" w14:textId="77777777" w:rsidTr="00327654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327654" w:rsidRPr="00E21D72" w:rsidRDefault="00327654" w:rsidP="00327654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 Δείκτης Τιμών Καταναλωτή</w:t>
            </w:r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327654" w:rsidRPr="00800CDA" w:rsidRDefault="00327654" w:rsidP="00327654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315A37B3" w:rsidR="00327654" w:rsidRPr="00327654" w:rsidRDefault="00327654" w:rsidP="00327654">
            <w:pPr>
              <w:ind w:right="866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67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3DDDB4D9" w:rsidR="00327654" w:rsidRPr="00327654" w:rsidRDefault="00327654" w:rsidP="00327654">
            <w:pPr>
              <w:ind w:right="866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327654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327654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16</w:t>
            </w:r>
          </w:p>
        </w:tc>
      </w:tr>
      <w:tr w:rsidR="006022B5" w:rsidRPr="00A36D89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6B71ED49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Σημείωση: Τα αθροίσματα υπολογίζονται βάσει των επιμέρους επιπτώσεων με άπειρα δεκαδικά και δημοσιεύονται με στρογγυλοποίηση δυο δεκαδικών. Πιθανές διαφορές στα αθροίσματα είναι λόγω σφάλματος στρογγυλοποίησης.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P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3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5BCF6561" w:rsidR="004E3D7E" w:rsidRPr="00E21D72" w:rsidRDefault="00051603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051603" w:rsidRPr="00E21D72" w14:paraId="6E5AF7B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9D6202D" w14:textId="2860F8E5" w:rsidR="00051603" w:rsidRPr="003A1153" w:rsidRDefault="00051603" w:rsidP="00051603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Υπηρεσίες τροφοδοσίας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32C4C71D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55</w:t>
            </w:r>
          </w:p>
        </w:tc>
      </w:tr>
      <w:tr w:rsidR="00051603" w:rsidRPr="00E21D72" w14:paraId="33A68CE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2DE9B99" w14:textId="64E5215F" w:rsidR="00051603" w:rsidRPr="003A1153" w:rsidRDefault="00051603" w:rsidP="00051603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Φρέσκα λαχανικά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178B3C12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28</w:t>
            </w:r>
          </w:p>
        </w:tc>
      </w:tr>
      <w:tr w:rsidR="00051603" w:rsidRPr="00E21D72" w14:paraId="5B57BFF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6F5C30A" w14:textId="62FDFBF9" w:rsidR="00051603" w:rsidRPr="003A1153" w:rsidRDefault="00051603" w:rsidP="00051603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4" w:name="_Hlk178677251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Πατάτες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465BBE9F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23</w:t>
            </w:r>
          </w:p>
        </w:tc>
      </w:tr>
      <w:tr w:rsidR="00360B5F" w:rsidRPr="00360B5F" w14:paraId="22FA0A3F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3A97CA" w14:textId="7D2027A0" w:rsidR="00360B5F" w:rsidRPr="00360B5F" w:rsidRDefault="00360B5F" w:rsidP="00051603">
            <w:pPr>
              <w:ind w:left="321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360B5F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5DE0F34" w14:textId="3580D8EF" w:rsidR="00360B5F" w:rsidRPr="00360B5F" w:rsidRDefault="00360B5F" w:rsidP="00051603">
            <w:pPr>
              <w:ind w:right="1304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0,18</w:t>
            </w:r>
          </w:p>
        </w:tc>
      </w:tr>
      <w:bookmarkEnd w:id="4"/>
      <w:tr w:rsidR="00051603" w:rsidRPr="00E21D72" w14:paraId="745F3832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2A24EC7" w14:textId="1A6CA576" w:rsidR="00051603" w:rsidRPr="003A1153" w:rsidRDefault="00051603" w:rsidP="00051603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Κρέας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B4F671" w14:textId="2627D8F6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13</w:t>
            </w:r>
          </w:p>
        </w:tc>
      </w:tr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700DF0" w:rsidRDefault="00EA4C7B" w:rsidP="00EA4C7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</w:p>
        </w:tc>
      </w:tr>
      <w:tr w:rsidR="00051603" w:rsidRPr="00E21D72" w14:paraId="157F097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60212099" w14:textId="3A8D42DD" w:rsidR="00051603" w:rsidRPr="00E21D72" w:rsidRDefault="00051603" w:rsidP="00051603">
            <w:pPr>
              <w:ind w:left="326"/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631AAC6D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48</w:t>
            </w:r>
          </w:p>
        </w:tc>
      </w:tr>
      <w:tr w:rsidR="00051603" w:rsidRPr="00E21D72" w14:paraId="769D35E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0E6356C1" w14:textId="296BA6C8" w:rsidR="00051603" w:rsidRDefault="00051603" w:rsidP="00051603">
            <w:pPr>
              <w:ind w:left="326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403F365" w14:textId="22870C5B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49</w:t>
            </w:r>
          </w:p>
        </w:tc>
      </w:tr>
      <w:tr w:rsidR="00051603" w:rsidRPr="00E21D72" w14:paraId="4FED3344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235D8B57" w14:textId="45E9332E" w:rsidR="00051603" w:rsidRPr="005727E1" w:rsidRDefault="00051603" w:rsidP="00051603">
            <w:pPr>
              <w:ind w:left="326"/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Είδη 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έ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νδυσης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56B7455F" w14:textId="23D61B5A" w:rsidR="00051603" w:rsidRPr="003A1153" w:rsidRDefault="00051603" w:rsidP="00051603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091CF5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08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7C5B93E0" w:rsidR="00EA4C7B" w:rsidRPr="00051603" w:rsidRDefault="003A1153" w:rsidP="00EA4C7B">
            <w:pPr>
              <w:ind w:right="1304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0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051603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67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6F32DB1F" w:rsidR="006022B5" w:rsidRPr="00E21D72" w:rsidRDefault="00051603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Σεπ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091CF5" w:rsidRPr="00E21D72" w14:paraId="0F1E74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175C978" w14:textId="217B5B93" w:rsidR="00091CF5" w:rsidRPr="003A1153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Είδη ένδυσης 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4EBEF734" w14:textId="34B4DF22" w:rsidR="00091CF5" w:rsidRPr="00E21D72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0,14</w:t>
            </w:r>
          </w:p>
        </w:tc>
      </w:tr>
      <w:tr w:rsidR="00091CF5" w:rsidRPr="00E21D72" w14:paraId="6B057E0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C7ECBBC" w14:textId="4355F925" w:rsidR="00091CF5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Κρέας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AA1FE" w14:textId="672DDED5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0,12</w:t>
            </w:r>
          </w:p>
        </w:tc>
      </w:tr>
      <w:tr w:rsidR="00091CF5" w:rsidRPr="00E21D72" w14:paraId="57233FCB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201F4B0" w14:textId="39BA7EF4" w:rsidR="00091CF5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Είδη υπόδησης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014C055" w14:textId="23577FCF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0,08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6E21F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091CF5" w:rsidRPr="008B1495" w14:paraId="73DEB40F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32C52696" w:rsidR="00091CF5" w:rsidRPr="00E21D72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Φρέσκα λαχανικά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12F074F3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-0,26</w:t>
            </w:r>
          </w:p>
        </w:tc>
      </w:tr>
      <w:tr w:rsidR="00091CF5" w:rsidRPr="008B1495" w14:paraId="06B307CE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C621C38" w14:textId="66A398B5" w:rsidR="00091CF5" w:rsidRPr="00EA4C7B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Φρέσκα φρούτα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E17786" w14:textId="3A113481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-0,16</w:t>
            </w:r>
          </w:p>
        </w:tc>
      </w:tr>
      <w:tr w:rsidR="00091CF5" w:rsidRPr="008B1495" w14:paraId="78AED1E2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97AFD90" w14:textId="6BBEB088" w:rsidR="00091CF5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Πετρελαιοειδή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E5E74AD" w14:textId="54AC0863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-0,14</w:t>
            </w:r>
          </w:p>
        </w:tc>
      </w:tr>
      <w:tr w:rsidR="006E21FE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731CE54D" w:rsidR="006E21FE" w:rsidRPr="00BC5B12" w:rsidRDefault="006E21FE" w:rsidP="006E21FE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0,</w:t>
            </w:r>
            <w:r w:rsidR="00091CF5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16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24F077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CDE80F4" w14:textId="3657D20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2226AB4" w14:textId="5D6472C0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1931726" w14:textId="32EC001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70C1FAA" w14:textId="7C2E5A1A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19438811" w14:textId="12802A74" w:rsidR="00F646E6" w:rsidRDefault="00F646E6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9E95FB5" w14:textId="77777777" w:rsidR="00317671" w:rsidRDefault="0031767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6AC279A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3218965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E3DFB78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54E2BC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0DBDC93A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Η τιμοληψία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7FD032E1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92BFF36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F8B94C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36200B49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43609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Προκαθορισμένοι Πίνακες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Pr="00E21D72">
        <w:rPr>
          <w:rFonts w:ascii="Verdana" w:hAnsi="Verdana"/>
          <w:sz w:val="18"/>
          <w:szCs w:val="18"/>
        </w:rPr>
        <w:t>Excel</w:t>
      </w:r>
      <w:r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2A12436C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C63F9">
        <w:rPr>
          <w:rFonts w:ascii="Verdana" w:hAnsi="Verdana" w:cs="Calibri"/>
          <w:b/>
          <w:bCs/>
          <w:sz w:val="18"/>
          <w:szCs w:val="18"/>
          <w:lang w:val="el-GR"/>
        </w:rPr>
        <w:t>.</w:t>
      </w:r>
    </w:p>
    <w:p w14:paraId="27186B73" w14:textId="77777777" w:rsidR="006022B5" w:rsidRPr="00266F1F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74B68D91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r>
        <w:rPr>
          <w:rFonts w:ascii="Verdana" w:eastAsia="Malgun Gothic" w:hAnsi="Verdana" w:cs="Arial"/>
          <w:sz w:val="18"/>
          <w:szCs w:val="18"/>
          <w:lang w:val="el-GR"/>
        </w:rPr>
        <w:t>Σωφρόνης Βίκης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 Ηλ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Ταχ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610A4C7F" w14:textId="32456CE5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Κυριάκος Βουτουρής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, Ηλ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Ταχ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5EC9F783" w14:textId="4EEAEBF0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Φίλιππος Κακούτσης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 Ηλ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Ταχ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4D018" w14:textId="77777777" w:rsidR="00D76618" w:rsidRDefault="00D76618" w:rsidP="00FB398F">
      <w:r>
        <w:separator/>
      </w:r>
    </w:p>
  </w:endnote>
  <w:endnote w:type="continuationSeparator" w:id="0">
    <w:p w14:paraId="136C8594" w14:textId="77777777" w:rsidR="00D76618" w:rsidRDefault="00D76618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Καραολή, 1444 Λευκωσία, Κύπρος</w:t>
    </w:r>
  </w:p>
  <w:p w14:paraId="701EBEC3" w14:textId="7390D2C8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r w:rsidRPr="00474BD1">
      <w:rPr>
        <w:rFonts w:ascii="Arial" w:hAnsi="Arial" w:cs="Arial"/>
        <w:i/>
        <w:iCs/>
        <w:sz w:val="16"/>
        <w:szCs w:val="16"/>
        <w:lang w:val="el-GR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el-GR"/>
      </w:rPr>
      <w:t>Φαξ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:  22 661313, 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24876" w14:textId="77777777" w:rsidR="00D76618" w:rsidRDefault="00D76618" w:rsidP="00FB398F">
      <w:r>
        <w:separator/>
      </w:r>
    </w:p>
  </w:footnote>
  <w:footnote w:type="continuationSeparator" w:id="0">
    <w:p w14:paraId="7154B2A4" w14:textId="77777777" w:rsidR="00D76618" w:rsidRDefault="00D76618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3AF3"/>
    <w:rsid w:val="00013E40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4088"/>
    <w:rsid w:val="0003590E"/>
    <w:rsid w:val="0003603D"/>
    <w:rsid w:val="00037999"/>
    <w:rsid w:val="00040319"/>
    <w:rsid w:val="00042925"/>
    <w:rsid w:val="000446A6"/>
    <w:rsid w:val="00045088"/>
    <w:rsid w:val="00045A06"/>
    <w:rsid w:val="00050391"/>
    <w:rsid w:val="00051603"/>
    <w:rsid w:val="00055291"/>
    <w:rsid w:val="000563D3"/>
    <w:rsid w:val="00057E44"/>
    <w:rsid w:val="00061299"/>
    <w:rsid w:val="0006192B"/>
    <w:rsid w:val="000623EA"/>
    <w:rsid w:val="00062BC7"/>
    <w:rsid w:val="0006328F"/>
    <w:rsid w:val="00070576"/>
    <w:rsid w:val="00071169"/>
    <w:rsid w:val="00075278"/>
    <w:rsid w:val="000752BB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7887"/>
    <w:rsid w:val="0015118B"/>
    <w:rsid w:val="001519CE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2018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20309E"/>
    <w:rsid w:val="0020742D"/>
    <w:rsid w:val="00210424"/>
    <w:rsid w:val="00210B58"/>
    <w:rsid w:val="002160C6"/>
    <w:rsid w:val="00216205"/>
    <w:rsid w:val="002179A1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B46"/>
    <w:rsid w:val="002347EE"/>
    <w:rsid w:val="00235014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E7"/>
    <w:rsid w:val="00260357"/>
    <w:rsid w:val="00260410"/>
    <w:rsid w:val="002633F9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E6B"/>
    <w:rsid w:val="002A1D1C"/>
    <w:rsid w:val="002A28D1"/>
    <w:rsid w:val="002A4D64"/>
    <w:rsid w:val="002A7893"/>
    <w:rsid w:val="002B03C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6D26"/>
    <w:rsid w:val="0030107C"/>
    <w:rsid w:val="0030231E"/>
    <w:rsid w:val="003042C4"/>
    <w:rsid w:val="00304CB4"/>
    <w:rsid w:val="00304D9F"/>
    <w:rsid w:val="00306076"/>
    <w:rsid w:val="00313F37"/>
    <w:rsid w:val="003141D0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0B5F"/>
    <w:rsid w:val="00364682"/>
    <w:rsid w:val="003652ED"/>
    <w:rsid w:val="00365488"/>
    <w:rsid w:val="0037080F"/>
    <w:rsid w:val="00370C47"/>
    <w:rsid w:val="00382E07"/>
    <w:rsid w:val="00386FC7"/>
    <w:rsid w:val="00390A32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4608"/>
    <w:rsid w:val="003C2392"/>
    <w:rsid w:val="003C3B5F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7117"/>
    <w:rsid w:val="004B1104"/>
    <w:rsid w:val="004B2018"/>
    <w:rsid w:val="004B286D"/>
    <w:rsid w:val="004B2896"/>
    <w:rsid w:val="004B38E9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F41"/>
    <w:rsid w:val="00554FE0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25C4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7375"/>
    <w:rsid w:val="00777AEB"/>
    <w:rsid w:val="00777FAE"/>
    <w:rsid w:val="007808C0"/>
    <w:rsid w:val="00780A62"/>
    <w:rsid w:val="00782524"/>
    <w:rsid w:val="00783241"/>
    <w:rsid w:val="00784BDC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F07A9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C55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59A"/>
    <w:rsid w:val="00963A82"/>
    <w:rsid w:val="0096449F"/>
    <w:rsid w:val="00972912"/>
    <w:rsid w:val="00973BFC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A02426"/>
    <w:rsid w:val="00A05D16"/>
    <w:rsid w:val="00A0659F"/>
    <w:rsid w:val="00A079BA"/>
    <w:rsid w:val="00A07A8D"/>
    <w:rsid w:val="00A10411"/>
    <w:rsid w:val="00A13D14"/>
    <w:rsid w:val="00A14D7C"/>
    <w:rsid w:val="00A14E8C"/>
    <w:rsid w:val="00A20C70"/>
    <w:rsid w:val="00A214BF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51834"/>
    <w:rsid w:val="00A544B7"/>
    <w:rsid w:val="00A60399"/>
    <w:rsid w:val="00A618CF"/>
    <w:rsid w:val="00A62770"/>
    <w:rsid w:val="00A62EEB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62D1"/>
    <w:rsid w:val="00AC0D22"/>
    <w:rsid w:val="00AC3F63"/>
    <w:rsid w:val="00AC5E9A"/>
    <w:rsid w:val="00AC5F2D"/>
    <w:rsid w:val="00AC704B"/>
    <w:rsid w:val="00AD553E"/>
    <w:rsid w:val="00AD5848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9F9"/>
    <w:rsid w:val="00B35A7C"/>
    <w:rsid w:val="00B448C6"/>
    <w:rsid w:val="00B44ECD"/>
    <w:rsid w:val="00B450D1"/>
    <w:rsid w:val="00B50006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FA1"/>
    <w:rsid w:val="00B668B0"/>
    <w:rsid w:val="00B70F5C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23BB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780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4262"/>
    <w:rsid w:val="00C94682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7D3E"/>
    <w:rsid w:val="00D616AE"/>
    <w:rsid w:val="00D624AC"/>
    <w:rsid w:val="00D644A0"/>
    <w:rsid w:val="00D646AC"/>
    <w:rsid w:val="00D703BD"/>
    <w:rsid w:val="00D76249"/>
    <w:rsid w:val="00D76618"/>
    <w:rsid w:val="00D80F1D"/>
    <w:rsid w:val="00D84234"/>
    <w:rsid w:val="00D84436"/>
    <w:rsid w:val="00D87367"/>
    <w:rsid w:val="00D962C8"/>
    <w:rsid w:val="00D966DE"/>
    <w:rsid w:val="00D96E33"/>
    <w:rsid w:val="00DA3985"/>
    <w:rsid w:val="00DA54E5"/>
    <w:rsid w:val="00DA696A"/>
    <w:rsid w:val="00DA703D"/>
    <w:rsid w:val="00DA7D12"/>
    <w:rsid w:val="00DB0CBE"/>
    <w:rsid w:val="00DB3E07"/>
    <w:rsid w:val="00DC1908"/>
    <w:rsid w:val="00DC23CF"/>
    <w:rsid w:val="00DC51F3"/>
    <w:rsid w:val="00DC6562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7FC7"/>
    <w:rsid w:val="00EA0690"/>
    <w:rsid w:val="00EA391D"/>
    <w:rsid w:val="00EA3956"/>
    <w:rsid w:val="00EA44EA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2D99"/>
    <w:rsid w:val="00EF6A47"/>
    <w:rsid w:val="00EF7AF9"/>
    <w:rsid w:val="00F000FF"/>
    <w:rsid w:val="00F00952"/>
    <w:rsid w:val="00F01495"/>
    <w:rsid w:val="00F056E0"/>
    <w:rsid w:val="00F07913"/>
    <w:rsid w:val="00F07B9A"/>
    <w:rsid w:val="00F10138"/>
    <w:rsid w:val="00F111AB"/>
    <w:rsid w:val="00F13F9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KeyFiguresList?s=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cystatdb.cystat.gov.cy/pxweb/el/8.CYSTAT-DB/8.CYSTAT-DB__Price%20Indices__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5" Type="http://schemas.openxmlformats.org/officeDocument/2006/relationships/image" Target="media/image30.emf"/><Relationship Id="rId4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100"/>
            </a:pPr>
            <a:r>
              <a:rPr lang="el-GR" sz="1100">
                <a:latin typeface="Verdana" pitchFamily="34" charset="0"/>
                <a:ea typeface="Verdana" pitchFamily="34" charset="0"/>
                <a:cs typeface="Verdana" pitchFamily="34" charset="0"/>
              </a:rPr>
              <a:t>Διακύμανση</a:t>
            </a:r>
            <a:r>
              <a:rPr lang="el-GR" sz="1100" baseline="0">
                <a:latin typeface="Verdana" pitchFamily="34" charset="0"/>
                <a:ea typeface="Verdana" pitchFamily="34" charset="0"/>
                <a:cs typeface="Verdana" pitchFamily="34" charset="0"/>
              </a:rPr>
              <a:t> Πληθωρισμού</a:t>
            </a:r>
            <a:endParaRPr lang="el-GR" sz="1100">
              <a:latin typeface="Verdana" pitchFamily="34" charset="0"/>
              <a:ea typeface="Verdana" pitchFamily="34" charset="0"/>
              <a:cs typeface="Verdana" pitchFamily="34" charset="0"/>
            </a:endParaRPr>
          </a:p>
        </c:rich>
      </c:tx>
      <c:layout>
        <c:manualLayout>
          <c:xMode val="edge"/>
          <c:yMode val="edge"/>
          <c:x val="0.32132698146274036"/>
          <c:y val="2.607987629513795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1769323227119989E-2"/>
          <c:y val="0.12148473557161647"/>
          <c:w val="0.88916275509617448"/>
          <c:h val="0.63674711042158016"/>
        </c:manualLayout>
      </c:layout>
      <c:lineChart>
        <c:grouping val="standard"/>
        <c:varyColors val="0"/>
        <c:ser>
          <c:idx val="0"/>
          <c:order val="0"/>
          <c:tx>
            <c:strRef>
              <c:f>Chart_GR!$H$4</c:f>
              <c:strCache>
                <c:ptCount val="1"/>
                <c:pt idx="0">
                  <c:v> Πληθωρισμός</c:v>
                </c:pt>
              </c:strCache>
            </c:strRef>
          </c:tx>
          <c:marker>
            <c:symbol val="none"/>
          </c:marker>
          <c:cat>
            <c:multiLvlStrRef>
              <c:f>Chart_GR!$F$114:$G$138</c:f>
              <c:multiLvlStrCache>
                <c:ptCount val="25"/>
                <c:lvl>
                  <c:pt idx="0">
                    <c:v>ΟΚΤ</c:v>
                  </c:pt>
                  <c:pt idx="1">
                    <c:v>ΝΟΕ</c:v>
                  </c:pt>
                  <c:pt idx="2">
                    <c:v>ΔΕΚ</c:v>
                  </c:pt>
                  <c:pt idx="3">
                    <c:v>ΙΑΝ</c:v>
                  </c:pt>
                  <c:pt idx="4">
                    <c:v>ΦΕΒ</c:v>
                  </c:pt>
                  <c:pt idx="5">
                    <c:v>ΜΑΡ</c:v>
                  </c:pt>
                  <c:pt idx="6">
                    <c:v>ΑΠΡ</c:v>
                  </c:pt>
                  <c:pt idx="7">
                    <c:v>ΜΑΪΟΣ</c:v>
                  </c:pt>
                  <c:pt idx="8">
                    <c:v>ΙΟΥΝ</c:v>
                  </c:pt>
                  <c:pt idx="9">
                    <c:v>ΙΟΥΛ</c:v>
                  </c:pt>
                  <c:pt idx="10">
                    <c:v>ΑΥΓ</c:v>
                  </c:pt>
                  <c:pt idx="11">
                    <c:v>ΣΕΠ</c:v>
                  </c:pt>
                  <c:pt idx="12">
                    <c:v>ΟΚΤ</c:v>
                  </c:pt>
                  <c:pt idx="13">
                    <c:v>ΝΟΕ</c:v>
                  </c:pt>
                  <c:pt idx="14">
                    <c:v>ΔΕΚ</c:v>
                  </c:pt>
                  <c:pt idx="15">
                    <c:v>ΙΑΝ</c:v>
                  </c:pt>
                  <c:pt idx="16">
                    <c:v>ΦΕΒ</c:v>
                  </c:pt>
                  <c:pt idx="17">
                    <c:v>ΜΑΡ</c:v>
                  </c:pt>
                  <c:pt idx="18">
                    <c:v>ΑΠΡ</c:v>
                  </c:pt>
                  <c:pt idx="19">
                    <c:v>ΜΑΪΟΣ</c:v>
                  </c:pt>
                  <c:pt idx="20">
                    <c:v>ΙΟΥΝ</c:v>
                  </c:pt>
                  <c:pt idx="21">
                    <c:v>ΙΟΥΛ</c:v>
                  </c:pt>
                  <c:pt idx="22">
                    <c:v>ΑΥΓ</c:v>
                  </c:pt>
                  <c:pt idx="23">
                    <c:v>ΣΕΠ</c:v>
                  </c:pt>
                  <c:pt idx="24">
                    <c:v>ΟΚΤ</c:v>
                  </c:pt>
                </c:lvl>
                <c:lvl>
                  <c:pt idx="3">
                    <c:v>2023</c:v>
                  </c:pt>
                  <c:pt idx="15">
                    <c:v>2024</c:v>
                  </c:pt>
                </c:lvl>
              </c:multiLvlStrCache>
              <c:extLst/>
            </c:multiLvlStrRef>
          </c:cat>
          <c:val>
            <c:numRef>
              <c:f>Chart_GR!$H$114:$H$138</c:f>
              <c:numCache>
                <c:formatCode>0.0</c:formatCode>
                <c:ptCount val="25"/>
                <c:pt idx="0">
                  <c:v>8.8000000000000007</c:v>
                </c:pt>
                <c:pt idx="1">
                  <c:v>8.6999999999999993</c:v>
                </c:pt>
                <c:pt idx="2">
                  <c:v>7.9</c:v>
                </c:pt>
                <c:pt idx="3">
                  <c:v>7.1</c:v>
                </c:pt>
                <c:pt idx="4">
                  <c:v>6.7</c:v>
                </c:pt>
                <c:pt idx="5">
                  <c:v>5.8</c:v>
                </c:pt>
                <c:pt idx="6">
                  <c:v>3.7</c:v>
                </c:pt>
                <c:pt idx="7">
                  <c:v>3</c:v>
                </c:pt>
                <c:pt idx="8">
                  <c:v>1.9</c:v>
                </c:pt>
                <c:pt idx="9">
                  <c:v>1.5</c:v>
                </c:pt>
                <c:pt idx="10">
                  <c:v>2.6</c:v>
                </c:pt>
                <c:pt idx="11">
                  <c:v>4</c:v>
                </c:pt>
                <c:pt idx="12">
                  <c:v>3.5</c:v>
                </c:pt>
                <c:pt idx="13">
                  <c:v>1.7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1.2</c:v>
                </c:pt>
                <c:pt idx="18">
                  <c:v>2.4</c:v>
                </c:pt>
                <c:pt idx="19">
                  <c:v>2.7</c:v>
                </c:pt>
                <c:pt idx="20">
                  <c:v>2.9</c:v>
                </c:pt>
                <c:pt idx="21">
                  <c:v>2.1</c:v>
                </c:pt>
                <c:pt idx="22">
                  <c:v>1.5</c:v>
                </c:pt>
                <c:pt idx="23">
                  <c:v>0.7</c:v>
                </c:pt>
                <c:pt idx="24">
                  <c:v>0.6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928-4A74-A407-B54755E5F4B3}"/>
            </c:ext>
          </c:extLst>
        </c:ser>
        <c:ser>
          <c:idx val="1"/>
          <c:order val="1"/>
          <c:tx>
            <c:strRef>
              <c:f>Chart_GR!$I$4</c:f>
              <c:strCache>
                <c:ptCount val="1"/>
                <c:pt idx="0">
                  <c:v> Μέση Ετήσια Μεταβολή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  <a:prstDash val="sysDash"/>
            </a:ln>
          </c:spPr>
          <c:marker>
            <c:symbol val="none"/>
          </c:marker>
          <c:cat>
            <c:multiLvlStrRef>
              <c:f>Chart_GR!$F$114:$G$138</c:f>
              <c:multiLvlStrCache>
                <c:ptCount val="25"/>
                <c:lvl>
                  <c:pt idx="0">
                    <c:v>ΟΚΤ</c:v>
                  </c:pt>
                  <c:pt idx="1">
                    <c:v>ΝΟΕ</c:v>
                  </c:pt>
                  <c:pt idx="2">
                    <c:v>ΔΕΚ</c:v>
                  </c:pt>
                  <c:pt idx="3">
                    <c:v>ΙΑΝ</c:v>
                  </c:pt>
                  <c:pt idx="4">
                    <c:v>ΦΕΒ</c:v>
                  </c:pt>
                  <c:pt idx="5">
                    <c:v>ΜΑΡ</c:v>
                  </c:pt>
                  <c:pt idx="6">
                    <c:v>ΑΠΡ</c:v>
                  </c:pt>
                  <c:pt idx="7">
                    <c:v>ΜΑΪΟΣ</c:v>
                  </c:pt>
                  <c:pt idx="8">
                    <c:v>ΙΟΥΝ</c:v>
                  </c:pt>
                  <c:pt idx="9">
                    <c:v>ΙΟΥΛ</c:v>
                  </c:pt>
                  <c:pt idx="10">
                    <c:v>ΑΥΓ</c:v>
                  </c:pt>
                  <c:pt idx="11">
                    <c:v>ΣΕΠ</c:v>
                  </c:pt>
                  <c:pt idx="12">
                    <c:v>ΟΚΤ</c:v>
                  </c:pt>
                  <c:pt idx="13">
                    <c:v>ΝΟΕ</c:v>
                  </c:pt>
                  <c:pt idx="14">
                    <c:v>ΔΕΚ</c:v>
                  </c:pt>
                  <c:pt idx="15">
                    <c:v>ΙΑΝ</c:v>
                  </c:pt>
                  <c:pt idx="16">
                    <c:v>ΦΕΒ</c:v>
                  </c:pt>
                  <c:pt idx="17">
                    <c:v>ΜΑΡ</c:v>
                  </c:pt>
                  <c:pt idx="18">
                    <c:v>ΑΠΡ</c:v>
                  </c:pt>
                  <c:pt idx="19">
                    <c:v>ΜΑΪΟΣ</c:v>
                  </c:pt>
                  <c:pt idx="20">
                    <c:v>ΙΟΥΝ</c:v>
                  </c:pt>
                  <c:pt idx="21">
                    <c:v>ΙΟΥΛ</c:v>
                  </c:pt>
                  <c:pt idx="22">
                    <c:v>ΑΥΓ</c:v>
                  </c:pt>
                  <c:pt idx="23">
                    <c:v>ΣΕΠ</c:v>
                  </c:pt>
                  <c:pt idx="24">
                    <c:v>ΟΚΤ</c:v>
                  </c:pt>
                </c:lvl>
                <c:lvl>
                  <c:pt idx="3">
                    <c:v>2023</c:v>
                  </c:pt>
                  <c:pt idx="15">
                    <c:v>2024</c:v>
                  </c:pt>
                </c:lvl>
              </c:multiLvlStrCache>
              <c:extLst/>
            </c:multiLvlStrRef>
          </c:cat>
          <c:val>
            <c:numRef>
              <c:f>Chart_GR!$I$114:$I$138</c:f>
              <c:numCache>
                <c:formatCode>0.0</c:formatCode>
                <c:ptCount val="25"/>
                <c:pt idx="0">
                  <c:v>7.7785690314237099</c:v>
                </c:pt>
                <c:pt idx="1">
                  <c:v>8.1430913406249203</c:v>
                </c:pt>
                <c:pt idx="2">
                  <c:v>8.3954829799333996</c:v>
                </c:pt>
                <c:pt idx="3">
                  <c:v>8.5273324381602844</c:v>
                </c:pt>
                <c:pt idx="4">
                  <c:v>8.5244371489724635</c:v>
                </c:pt>
                <c:pt idx="5">
                  <c:v>8.4019360774431284</c:v>
                </c:pt>
                <c:pt idx="6">
                  <c:v>7.9531011692933751</c:v>
                </c:pt>
                <c:pt idx="7">
                  <c:v>7.4256020438739245</c:v>
                </c:pt>
                <c:pt idx="8">
                  <c:v>6.7650994108119367</c:v>
                </c:pt>
                <c:pt idx="9">
                  <c:v>5.9728815662912549</c:v>
                </c:pt>
                <c:pt idx="10">
                  <c:v>5.4489722044654743</c:v>
                </c:pt>
                <c:pt idx="11">
                  <c:v>5.0638623326960008</c:v>
                </c:pt>
                <c:pt idx="12">
                  <c:v>4.6289264232334926</c:v>
                </c:pt>
                <c:pt idx="13">
                  <c:v>4.0515570438416137</c:v>
                </c:pt>
                <c:pt idx="14">
                  <c:v>3.5413418875164693</c:v>
                </c:pt>
                <c:pt idx="15">
                  <c:v>3.1080436467711969</c:v>
                </c:pt>
                <c:pt idx="16">
                  <c:v>2.7218399667833459</c:v>
                </c:pt>
                <c:pt idx="17">
                  <c:v>2.349867524742244</c:v>
                </c:pt>
                <c:pt idx="18">
                  <c:v>2.2450331125827949</c:v>
                </c:pt>
                <c:pt idx="19">
                  <c:v>2.2226300143134869</c:v>
                </c:pt>
                <c:pt idx="20">
                  <c:v>2.3070890955595225</c:v>
                </c:pt>
                <c:pt idx="21">
                  <c:v>2.3598992797329466</c:v>
                </c:pt>
                <c:pt idx="22">
                  <c:v>2.2641619679219405</c:v>
                </c:pt>
                <c:pt idx="23">
                  <c:v>1.9844071892903159</c:v>
                </c:pt>
                <c:pt idx="24">
                  <c:v>1.7398941691406433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928-4A74-A407-B54755E5F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999552"/>
        <c:axId val="149480192"/>
      </c:lineChart>
      <c:catAx>
        <c:axId val="144999552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low"/>
        <c:spPr>
          <a:ln/>
        </c:spPr>
        <c:txPr>
          <a:bodyPr rot="-5400000" vert="horz" anchor="t" anchorCtr="1"/>
          <a:lstStyle/>
          <a:p>
            <a:pPr>
              <a:defRPr sz="900">
                <a:latin typeface="Verdana" pitchFamily="34" charset="0"/>
                <a:ea typeface="Verdana" pitchFamily="34" charset="0"/>
                <a:cs typeface="Verdana" pitchFamily="34" charset="0"/>
              </a:defRPr>
            </a:pPr>
            <a:endParaRPr lang="en-CY"/>
          </a:p>
        </c:txPr>
        <c:crossAx val="149480192"/>
        <c:crossesAt val="-2"/>
        <c:auto val="1"/>
        <c:lblAlgn val="ctr"/>
        <c:lblOffset val="100"/>
        <c:noMultiLvlLbl val="0"/>
      </c:catAx>
      <c:valAx>
        <c:axId val="14948019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900">
                    <a:latin typeface="Verdana" panose="020B0604030504040204" pitchFamily="34" charset="0"/>
                    <a:ea typeface="Verdana" panose="020B0604030504040204" pitchFamily="34" charset="0"/>
                  </a:rPr>
                  <a:t>%</a:t>
                </a:r>
                <a:endParaRPr lang="en-US" sz="900">
                  <a:latin typeface="Verdana" panose="020B0604030504040204" pitchFamily="34" charset="0"/>
                  <a:ea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6.6875653082549636E-3"/>
              <c:y val="0.36495726293512637"/>
            </c:manualLayout>
          </c:layout>
          <c:overlay val="0"/>
        </c:title>
        <c:numFmt formatCode="0.0" sourceLinked="0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900">
                <a:latin typeface="Verdana" pitchFamily="34" charset="0"/>
                <a:ea typeface="Verdana" pitchFamily="34" charset="0"/>
                <a:cs typeface="Verdana" pitchFamily="34" charset="0"/>
              </a:defRPr>
            </a:pPr>
            <a:endParaRPr lang="en-CY"/>
          </a:p>
        </c:txPr>
        <c:crossAx val="1449995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9003299352471223"/>
          <c:y val="0.9390298145073569"/>
          <c:w val="0.62487925686405199"/>
          <c:h val="5.194853360721214E-2"/>
        </c:manualLayout>
      </c:layout>
      <c:overlay val="0"/>
      <c:txPr>
        <a:bodyPr/>
        <a:lstStyle/>
        <a:p>
          <a:pPr>
            <a:defRPr sz="900" b="1">
              <a:latin typeface="Verdana" pitchFamily="34" charset="0"/>
              <a:ea typeface="Verdana" pitchFamily="34" charset="0"/>
              <a:cs typeface="Verdana" pitchFamily="34" charset="0"/>
            </a:defRPr>
          </a:pPr>
          <a:endParaRPr lang="en-CY"/>
        </a:p>
      </c:txPr>
    </c:legend>
    <c:plotVisOnly val="1"/>
    <c:dispBlanksAs val="gap"/>
    <c:showDLblsOverMax val="0"/>
  </c:chart>
  <c:spPr>
    <a:ln w="9525">
      <a:solidFill>
        <a:srgbClr val="558ED5">
          <a:alpha val="50000"/>
        </a:srgbClr>
      </a:solidFill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8322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Filippos Kakoutsis</cp:lastModifiedBy>
  <cp:revision>10</cp:revision>
  <cp:lastPrinted>2024-10-03T08:50:00Z</cp:lastPrinted>
  <dcterms:created xsi:type="dcterms:W3CDTF">2024-10-04T06:13:00Z</dcterms:created>
  <dcterms:modified xsi:type="dcterms:W3CDTF">2024-11-06T13:46:00Z</dcterms:modified>
</cp:coreProperties>
</file>