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Setup Files: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Invasive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/invasive/pipeline/df_hospital_x.pkl </w:t>
      </w:r>
      <w:r w:rsidDel="00000000" w:rsidR="00000000" w:rsidRPr="00000000">
        <w:rPr>
          <w:rtl w:val="0"/>
        </w:rPr>
        <w:t xml:space="preserve">: Dataset used for Training the Invasive Model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/invasive/pipeline/highaccuracyfeatures.pkl: </w:t>
      </w:r>
      <w:r w:rsidDel="00000000" w:rsidR="00000000" w:rsidRPr="00000000">
        <w:rPr>
          <w:rtl w:val="0"/>
        </w:rPr>
        <w:t xml:space="preserve">List of Features to run the invasive model with high accuracy.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/invasive/Curl Request invasive.txt</w:t>
      </w:r>
      <w:r w:rsidDel="00000000" w:rsidR="00000000" w:rsidRPr="00000000">
        <w:rPr>
          <w:rtl w:val="0"/>
        </w:rPr>
        <w:t xml:space="preserve"> : Curl Command for POST request to endpoint for Invasive.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/invasive/PythonCURLPOSTrequest_Invasive.txt</w:t>
      </w:r>
      <w:r w:rsidDel="00000000" w:rsidR="00000000" w:rsidRPr="00000000">
        <w:rPr>
          <w:rtl w:val="0"/>
        </w:rPr>
        <w:t xml:space="preserve"> : Python code for POST request to endpoint for Invasive.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Non-Invasive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/noninvasive/pipeline/df_NI_hospital.pkl </w:t>
      </w:r>
      <w:r w:rsidDel="00000000" w:rsidR="00000000" w:rsidRPr="00000000">
        <w:rPr>
          <w:rtl w:val="0"/>
        </w:rPr>
        <w:t xml:space="preserve">: Dataset used for Training the NonInvasive Model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/noninvasive/pipeline/selected_lgbmtreefeat.pkl: </w:t>
      </w:r>
      <w:r w:rsidDel="00000000" w:rsidR="00000000" w:rsidRPr="00000000">
        <w:rPr>
          <w:rtl w:val="0"/>
        </w:rPr>
        <w:t xml:space="preserve">List of Features to run the noninvasive model with high accuracy.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/noninvasive/CurlRequestnoninvasive.txt</w:t>
      </w:r>
      <w:r w:rsidDel="00000000" w:rsidR="00000000" w:rsidRPr="00000000">
        <w:rPr>
          <w:rtl w:val="0"/>
        </w:rPr>
        <w:t xml:space="preserve"> : Curl Command for POST request to endpoint for NonInvasive.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/noninvasive/PythonCURLPOSTrequest_NonInvasive.txt</w:t>
      </w:r>
      <w:r w:rsidDel="00000000" w:rsidR="00000000" w:rsidRPr="00000000">
        <w:rPr>
          <w:rtl w:val="0"/>
        </w:rPr>
        <w:t xml:space="preserve"> : Python code for POST request to endpoint for NonInvasive.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Others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: All required python packages with their versions for installation in a virtual                  environment.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/templates/getscore.html</w:t>
      </w:r>
      <w:r w:rsidDel="00000000" w:rsidR="00000000" w:rsidRPr="00000000">
        <w:rPr>
          <w:rtl w:val="0"/>
        </w:rPr>
        <w:t xml:space="preserve"> :  HTML Form for POST request to Endpoint.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/Inv &amp; NonInv.postman_collection.json : </w:t>
      </w:r>
      <w:r w:rsidDel="00000000" w:rsidR="00000000" w:rsidRPr="00000000">
        <w:rPr>
          <w:rtl w:val="0"/>
        </w:rPr>
        <w:t xml:space="preserve">Postman Requests collection for Invasive and NonInvasive.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server.py </w:t>
      </w:r>
      <w:r w:rsidDel="00000000" w:rsidR="00000000" w:rsidRPr="00000000">
        <w:rPr>
          <w:rtl w:val="0"/>
        </w:rPr>
        <w:t xml:space="preserve">: Execute this file to start the waitress server for production.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Installation Steps: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Step1: </w:t>
      </w:r>
      <w:r w:rsidDel="00000000" w:rsidR="00000000" w:rsidRPr="00000000">
        <w:rPr>
          <w:rtl w:val="0"/>
        </w:rPr>
        <w:t xml:space="preserve">Open terminal and navigate to project folder: “06_PredictionCode_Online_v5.2”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Step2:  </w:t>
      </w:r>
      <w:r w:rsidDel="00000000" w:rsidR="00000000" w:rsidRPr="00000000">
        <w:rPr>
          <w:rtl w:val="0"/>
        </w:rPr>
        <w:t xml:space="preserve">Create a virtual environment for the folder using this command: python3 -m venv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Step3:  </w:t>
      </w:r>
      <w:r w:rsidDel="00000000" w:rsidR="00000000" w:rsidRPr="00000000">
        <w:rPr>
          <w:rtl w:val="0"/>
        </w:rPr>
        <w:t xml:space="preserve">Activate the environment  :  </w:t>
      </w:r>
      <w:r w:rsidDel="00000000" w:rsidR="00000000" w:rsidRPr="00000000">
        <w:rPr>
          <w:b w:val="1"/>
          <w:rtl w:val="0"/>
        </w:rPr>
        <w:t xml:space="preserve">. venv/bin/activate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Step4: </w:t>
      </w:r>
      <w:r w:rsidDel="00000000" w:rsidR="00000000" w:rsidRPr="00000000">
        <w:rPr>
          <w:rtl w:val="0"/>
        </w:rPr>
        <w:t xml:space="preserve">After activation install all required python packages for project using this command: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pip install -r ‘requirements.txt’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Step5: </w:t>
      </w:r>
      <w:r w:rsidDel="00000000" w:rsidR="00000000" w:rsidRPr="00000000">
        <w:rPr>
          <w:rtl w:val="0"/>
        </w:rPr>
        <w:t xml:space="preserve"> To Start the server and run the application -&gt; python server.py</w:t>
      </w:r>
    </w:p>
    <w:p w:rsidR="00000000" w:rsidDel="00000000" w:rsidP="00000000" w:rsidRDefault="00000000" w:rsidRPr="00000000" w14:paraId="00000020">
      <w:pPr>
        <w:rPr>
          <w:rFonts w:ascii="Quattrocento Sans" w:cs="Quattrocento Sans" w:eastAsia="Quattrocento Sans" w:hAnsi="Quattrocento Sans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rtl w:val="0"/>
        </w:rPr>
        <w:t xml:space="preserve">Step6: </w:t>
      </w:r>
      <w:r w:rsidDel="00000000" w:rsidR="00000000" w:rsidRPr="00000000">
        <w:rPr>
          <w:rtl w:val="0"/>
        </w:rPr>
        <w:t xml:space="preserve">Application URL access -&gt; 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0563c1"/>
            <w:sz w:val="18"/>
            <w:szCs w:val="18"/>
            <w:highlight w:val="white"/>
            <w:u w:val="single"/>
            <w:rtl w:val="0"/>
          </w:rPr>
          <w:t xml:space="preserve">http://127.0.0.1:5000/getscore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212121"/>
          <w:sz w:val="18"/>
          <w:szCs w:val="18"/>
          <w:highlight w:val="white"/>
          <w:rtl w:val="0"/>
        </w:rPr>
        <w:t xml:space="preserve"> for Invasive</w:t>
      </w:r>
    </w:p>
    <w:p w:rsidR="00000000" w:rsidDel="00000000" w:rsidP="00000000" w:rsidRDefault="00000000" w:rsidRPr="00000000" w14:paraId="00000021">
      <w:pPr>
        <w:ind w:left="0" w:firstLine="0"/>
        <w:rPr>
          <w:rFonts w:ascii="Quattrocento Sans" w:cs="Quattrocento Sans" w:eastAsia="Quattrocento Sans" w:hAnsi="Quattrocento Sans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            Application URL access -&gt;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http://127.0.0.1:5000/noninvasive/getniscore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212121"/>
          <w:sz w:val="18"/>
          <w:szCs w:val="18"/>
          <w:highlight w:val="white"/>
          <w:rtl w:val="0"/>
        </w:rPr>
        <w:t xml:space="preserve"> for Non Invasive</w:t>
      </w:r>
    </w:p>
    <w:p w:rsidR="00000000" w:rsidDel="00000000" w:rsidP="00000000" w:rsidRDefault="00000000" w:rsidRPr="00000000" w14:paraId="00000022">
      <w:pPr>
        <w:rPr>
          <w:rFonts w:ascii="Quattrocento Sans" w:cs="Quattrocento Sans" w:eastAsia="Quattrocento Sans" w:hAnsi="Quattrocento Sans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Step7: Input Data file for Invasive - 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Download and Install postman and import below file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 -&gt;  </w:t>
      </w:r>
      <w:r w:rsidDel="00000000" w:rsidR="00000000" w:rsidRPr="00000000">
        <w:rPr>
          <w:b w:val="1"/>
          <w:rtl w:val="0"/>
        </w:rPr>
        <w:t xml:space="preserve">Inv &amp; NonInv.postman_collection.json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On Importing this file you will find several Invasive and NonInvasive Post Requests to test the ML application.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format of Invasive and NonInvasive Post request are in </w:t>
      </w:r>
      <w:r w:rsidDel="00000000" w:rsidR="00000000" w:rsidRPr="00000000">
        <w:rPr>
          <w:b w:val="1"/>
          <w:rtl w:val="0"/>
        </w:rPr>
        <w:t xml:space="preserve">/invasive/Curl Request invasive.txt and /noninvasive/CurlRequestnoninvasive.txt </w:t>
      </w:r>
      <w:r w:rsidDel="00000000" w:rsidR="00000000" w:rsidRPr="00000000">
        <w:rPr>
          <w:rtl w:val="0"/>
        </w:rPr>
        <w:t xml:space="preserve">respectively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5C1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C1F9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127.0.0.1:5000/noninvasive/getniscor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0.0.1:5000/getscore" TargetMode="External"/><Relationship Id="rId8" Type="http://schemas.openxmlformats.org/officeDocument/2006/relationships/hyperlink" Target="http://127.0.0.1:5000/noninvasive/getnisco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2OLNq8v8JE3T4Qj71zl6UAhJkw==">AMUW2mWMEUYZWvUyKUrS+u3Oc9SlYIu3FYV+hC2jv2gb4ca6+6PX5ksfq1Hab3nRWlnjT6p4Heg/a5ekvIvLFjzxVGMIAEjAAt1HKJxyY8NbGt8izQkisB0=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2022-12-01T00:13:00Z</dcterms:created>
  <dc:creator>rapid ash</dc:creator>
</cp:coreProperties>
</file>