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rFonts w:ascii="Arial" w:cs="Arial" w:eastAsia="Arial" w:hAnsi="Arial"/>
          <w:b/>
          <w:bCs/>
          <w:color w:val="1D9E75"/>
          <w:sz w:val="56"/>
          <w:szCs w:val="56"/>
        </w:rPr>
        <w:t xml:space="preserve">my-one-peace</w:t>
      </w:r>
    </w:p>
    <w:p>
      <w:pPr>
        <w:spacing w:after="200"/>
        <w:jc w:val="center"/>
      </w:pPr>
      <w:r>
        <w:rPr>
          <w:rFonts w:ascii="Arial" w:cs="Arial" w:eastAsia="Arial" w:hAnsi="Arial"/>
          <w:color w:val="555555"/>
          <w:sz w:val="28"/>
          <w:szCs w:val="28"/>
        </w:rPr>
        <w:t xml:space="preserve">Product Requirements Document</w:t>
      </w:r>
    </w:p>
    <w:p>
      <w:pPr>
        <w:spacing w:after="100"/>
        <w:jc w:val="center"/>
      </w:pPr>
      <w:r>
        <w:rPr>
          <w:rFonts w:ascii="Arial" w:cs="Arial" w:eastAsia="Arial" w:hAnsi="Arial"/>
          <w:color w:val="999999"/>
          <w:sz w:val="22"/>
          <w:szCs w:val="22"/>
        </w:rPr>
        <w:t xml:space="preserve">Personal Finance Management for India</w:t>
      </w:r>
    </w:p>
    <w:p>
      <w:pPr>
        <w:spacing w:after="600"/>
        <w:jc w:val="center"/>
      </w:pPr>
      <w:r>
        <w:rPr>
          <w:rFonts w:ascii="Arial" w:cs="Arial" w:eastAsia="Arial" w:hAnsi="Arial"/>
          <w:color w:val="999999"/>
          <w:sz w:val="20"/>
          <w:szCs w:val="20"/>
        </w:rPr>
        <w:t xml:space="preserve">Version 1.0  •  March 2026</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Document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Target audience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General audience (India)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Platform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Web app (React)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Repo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my-one-peace</w:t>
            </w:r>
          </w:p>
        </w:tc>
      </w:tr>
    </w:tbl>
    <w:p>
      <w:r>
        <w:br w:type="page"/>
      </w:r>
    </w:p>
    <w:p>
      <w:pPr>
        <w:pStyle w:val="Heading1"/>
        <w:spacing w:before="360" w:after="120"/>
      </w:pPr>
      <w:r>
        <w:rPr>
          <w:rFonts w:ascii="Arial" w:cs="Arial" w:eastAsia="Arial" w:hAnsi="Arial"/>
          <w:b/>
          <w:bCs/>
          <w:color w:val="1A1A1A"/>
          <w:sz w:val="36"/>
          <w:szCs w:val="36"/>
        </w:rPr>
        <w:t xml:space="preserve">1. Product Overview</w:t>
      </w:r>
    </w:p>
    <w:p>
      <w:pPr>
        <w:pStyle w:val="Heading2"/>
        <w:spacing w:before="240" w:after="120"/>
      </w:pPr>
      <w:r>
        <w:rPr>
          <w:rFonts w:ascii="Arial" w:cs="Arial" w:eastAsia="Arial" w:hAnsi="Arial"/>
          <w:b/>
          <w:bCs/>
          <w:color w:val="1A1A1A"/>
          <w:sz w:val="28"/>
          <w:szCs w:val="28"/>
        </w:rPr>
        <w:t xml:space="preserve">1.1 Vision</w:t>
      </w:r>
    </w:p>
    <w:p>
      <w:pPr>
        <w:spacing w:after="120"/>
      </w:pPr>
      <w:r>
        <w:rPr>
          <w:rFonts w:ascii="Arial" w:cs="Arial" w:eastAsia="Arial" w:hAnsi="Arial"/>
          <w:b w:val="false"/>
          <w:bCs w:val="false"/>
          <w:i w:val="false"/>
          <w:iCs w:val="false"/>
          <w:color w:val="555555"/>
          <w:sz w:val="22"/>
          <w:szCs w:val="22"/>
        </w:rPr>
        <w:t xml:space="preserve">my-one-peace is a calm, minimal personal finance app for India. It gives users a complete, clear picture of their money — income, expenses, budgets, investments, savings goals, and linked accounts — all in one place. The product philosophy is "Notion for money": clean, unhurried, and functional.</w:t>
      </w:r>
    </w:p>
    <w:p>
      <w:pPr>
        <w:pStyle w:val="Heading2"/>
        <w:spacing w:before="240" w:after="120"/>
      </w:pPr>
      <w:r>
        <w:rPr>
          <w:rFonts w:ascii="Arial" w:cs="Arial" w:eastAsia="Arial" w:hAnsi="Arial"/>
          <w:b/>
          <w:bCs/>
          <w:color w:val="1A1A1A"/>
          <w:sz w:val="28"/>
          <w:szCs w:val="28"/>
        </w:rPr>
        <w:t xml:space="preserve">1.2 One-liner</w:t>
      </w:r>
    </w:p>
    <w:p>
      <w:pPr>
        <w:spacing w:after="120"/>
      </w:pPr>
      <w:r>
        <w:rPr>
          <w:rFonts w:ascii="Arial" w:cs="Arial" w:eastAsia="Arial" w:hAnsi="Arial"/>
          <w:b w:val="false"/>
          <w:bCs w:val="false"/>
          <w:i/>
          <w:iCs/>
          <w:color w:val="1D9E75"/>
          <w:sz w:val="24"/>
          <w:szCs w:val="24"/>
        </w:rPr>
        <w:t xml:space="preserve">Your complete money picture, in one peaceful place.</w:t>
      </w:r>
    </w:p>
    <w:p>
      <w:pPr>
        <w:pStyle w:val="Heading2"/>
        <w:spacing w:before="240" w:after="120"/>
      </w:pPr>
      <w:r>
        <w:rPr>
          <w:rFonts w:ascii="Arial" w:cs="Arial" w:eastAsia="Arial" w:hAnsi="Arial"/>
          <w:b/>
          <w:bCs/>
          <w:color w:val="1A1A1A"/>
          <w:sz w:val="28"/>
          <w:szCs w:val="28"/>
        </w:rPr>
        <w:t xml:space="preserve">1.3 Target audience</w:t>
      </w:r>
    </w:p>
    <w:p>
      <w:pPr>
        <w:spacing w:after="120"/>
      </w:pPr>
      <w:r>
        <w:rPr>
          <w:rFonts w:ascii="Arial" w:cs="Arial" w:eastAsia="Arial" w:hAnsi="Arial"/>
          <w:b w:val="false"/>
          <w:bCs w:val="false"/>
          <w:i w:val="false"/>
          <w:iCs w:val="false"/>
          <w:color w:val="555555"/>
          <w:sz w:val="22"/>
          <w:szCs w:val="22"/>
        </w:rPr>
        <w:t xml:space="preserve">General audience in India — salaried professionals, freelancers, and young earners who want to understand and manage their personal finances without complexity. Users are comfortable with web apps and want Indian financial context (INR, Indian banks, UPI, Indian FY April–March, Indian tax categories).</w:t>
      </w:r>
    </w:p>
    <w:p>
      <w:pPr>
        <w:pStyle w:val="Heading2"/>
        <w:spacing w:before="240" w:after="120"/>
      </w:pPr>
      <w:r>
        <w:rPr>
          <w:rFonts w:ascii="Arial" w:cs="Arial" w:eastAsia="Arial" w:hAnsi="Arial"/>
          <w:b/>
          <w:bCs/>
          <w:color w:val="1A1A1A"/>
          <w:sz w:val="28"/>
          <w:szCs w:val="28"/>
        </w:rPr>
        <w:t xml:space="preserve">1.4 Core problems solved</w:t>
      </w:r>
    </w:p>
    <w:p>
      <w:pPr>
        <w:pStyle w:val="ListParagraph"/>
        <w:numPr>
          <w:ilvl w:val="0"/>
          <w:numId w:val="2"/>
        </w:numPr>
        <w:spacing w:after="60"/>
      </w:pPr>
      <w:r>
        <w:rPr>
          <w:rFonts w:ascii="Arial" w:cs="Arial" w:eastAsia="Arial" w:hAnsi="Arial"/>
          <w:color w:val="555555"/>
          <w:sz w:val="22"/>
          <w:szCs w:val="22"/>
        </w:rPr>
        <w:t xml:space="preserve">Money is scattered across multiple bank accounts, credit cards, wallets, and investment platforms with no unified view</w:t>
      </w:r>
    </w:p>
    <w:p>
      <w:pPr>
        <w:pStyle w:val="ListParagraph"/>
        <w:numPr>
          <w:ilvl w:val="0"/>
          <w:numId w:val="2"/>
        </w:numPr>
        <w:spacing w:after="60"/>
      </w:pPr>
      <w:r>
        <w:rPr>
          <w:rFonts w:ascii="Arial" w:cs="Arial" w:eastAsia="Arial" w:hAnsi="Arial"/>
          <w:color w:val="555555"/>
          <w:sz w:val="22"/>
          <w:szCs w:val="22"/>
        </w:rPr>
        <w:t xml:space="preserve">Manual expense tracking is tedious; bank statements are hard to parse</w:t>
      </w:r>
    </w:p>
    <w:p>
      <w:pPr>
        <w:pStyle w:val="ListParagraph"/>
        <w:numPr>
          <w:ilvl w:val="0"/>
          <w:numId w:val="2"/>
        </w:numPr>
        <w:spacing w:after="60"/>
      </w:pPr>
      <w:r>
        <w:rPr>
          <w:rFonts w:ascii="Arial" w:cs="Arial" w:eastAsia="Arial" w:hAnsi="Arial"/>
          <w:color w:val="555555"/>
          <w:sz w:val="22"/>
          <w:szCs w:val="22"/>
        </w:rPr>
        <w:t xml:space="preserve">Users lack insight into spending patterns and don't know where their money goes</w:t>
      </w:r>
    </w:p>
    <w:p>
      <w:pPr>
        <w:pStyle w:val="ListParagraph"/>
        <w:numPr>
          <w:ilvl w:val="0"/>
          <w:numId w:val="2"/>
        </w:numPr>
        <w:spacing w:after="60"/>
      </w:pPr>
      <w:r>
        <w:rPr>
          <w:rFonts w:ascii="Arial" w:cs="Arial" w:eastAsia="Arial" w:hAnsi="Arial"/>
          <w:color w:val="555555"/>
          <w:sz w:val="22"/>
          <w:szCs w:val="22"/>
        </w:rPr>
        <w:t xml:space="preserve">Budgeting tools feel aggressive or overly complex; users abandon them</w:t>
      </w:r>
    </w:p>
    <w:p>
      <w:pPr>
        <w:pStyle w:val="ListParagraph"/>
        <w:numPr>
          <w:ilvl w:val="0"/>
          <w:numId w:val="2"/>
        </w:numPr>
        <w:spacing w:after="60"/>
      </w:pPr>
      <w:r>
        <w:rPr>
          <w:rFonts w:ascii="Arial" w:cs="Arial" w:eastAsia="Arial" w:hAnsi="Arial"/>
          <w:color w:val="555555"/>
          <w:sz w:val="22"/>
          <w:szCs w:val="22"/>
        </w:rPr>
        <w:t xml:space="preserve">No simple way to track progress toward multiple savings goals simultaneously</w:t>
      </w:r>
    </w:p>
    <w:p>
      <w:pPr>
        <w:pStyle w:val="Heading2"/>
        <w:spacing w:before="240" w:after="120"/>
      </w:pPr>
      <w:r>
        <w:rPr>
          <w:rFonts w:ascii="Arial" w:cs="Arial" w:eastAsia="Arial" w:hAnsi="Arial"/>
          <w:b/>
          <w:bCs/>
          <w:color w:val="1A1A1A"/>
          <w:sz w:val="28"/>
          <w:szCs w:val="28"/>
        </w:rPr>
        <w:t xml:space="preserve">1.5 Design philosophy</w:t>
      </w:r>
    </w:p>
    <w:p>
      <w:pPr>
        <w:pStyle w:val="ListParagraph"/>
        <w:numPr>
          <w:ilvl w:val="0"/>
          <w:numId w:val="2"/>
        </w:numPr>
        <w:spacing w:after="60"/>
      </w:pPr>
      <w:r>
        <w:rPr>
          <w:rFonts w:ascii="Arial" w:cs="Arial" w:eastAsia="Arial" w:hAnsi="Arial"/>
          <w:b/>
          <w:bCs/>
          <w:color w:val="1A1A1A"/>
          <w:sz w:val="22"/>
          <w:szCs w:val="22"/>
        </w:rPr>
        <w:t xml:space="preserve">Calm &amp; minimal: </w:t>
      </w:r>
      <w:r>
        <w:rPr>
          <w:rFonts w:ascii="Arial" w:cs="Arial" w:eastAsia="Arial" w:hAnsi="Arial"/>
          <w:color w:val="555555"/>
          <w:sz w:val="22"/>
          <w:szCs w:val="22"/>
        </w:rPr>
        <w:t xml:space="preserve">Inspired by Notion. Generous whitespace, muted colors, no visual noise.</w:t>
      </w:r>
    </w:p>
    <w:p>
      <w:pPr>
        <w:pStyle w:val="ListParagraph"/>
        <w:numPr>
          <w:ilvl w:val="0"/>
          <w:numId w:val="2"/>
        </w:numPr>
        <w:spacing w:after="60"/>
      </w:pPr>
      <w:r>
        <w:rPr>
          <w:rFonts w:ascii="Arial" w:cs="Arial" w:eastAsia="Arial" w:hAnsi="Arial"/>
          <w:b/>
          <w:bCs/>
          <w:color w:val="1A1A1A"/>
          <w:sz w:val="22"/>
          <w:szCs w:val="22"/>
        </w:rPr>
        <w:t xml:space="preserve">Indian-first: </w:t>
      </w:r>
      <w:r>
        <w:rPr>
          <w:rFonts w:ascii="Arial" w:cs="Arial" w:eastAsia="Arial" w:hAnsi="Arial"/>
          <w:color w:val="555555"/>
          <w:sz w:val="22"/>
          <w:szCs w:val="22"/>
        </w:rPr>
        <w:t xml:space="preserve">INR currency, Indian bank names, UPI references, Indian FY, vernacular transaction names (Swiggy, Zepto, Ola, etc.).</w:t>
      </w:r>
    </w:p>
    <w:p>
      <w:pPr>
        <w:pStyle w:val="ListParagraph"/>
        <w:numPr>
          <w:ilvl w:val="0"/>
          <w:numId w:val="2"/>
        </w:numPr>
        <w:spacing w:after="60"/>
      </w:pPr>
      <w:r>
        <w:rPr>
          <w:rFonts w:ascii="Arial" w:cs="Arial" w:eastAsia="Arial" w:hAnsi="Arial"/>
          <w:b/>
          <w:bCs/>
          <w:color w:val="1A1A1A"/>
          <w:sz w:val="22"/>
          <w:szCs w:val="22"/>
        </w:rPr>
        <w:t xml:space="preserve">Typography: </w:t>
      </w:r>
      <w:r>
        <w:rPr>
          <w:rFonts w:ascii="Arial" w:cs="Arial" w:eastAsia="Arial" w:hAnsi="Arial"/>
          <w:color w:val="555555"/>
          <w:sz w:val="22"/>
          <w:szCs w:val="22"/>
        </w:rPr>
        <w:t xml:space="preserve">DM Sans (UI text) + DM Mono (numbers/amounts). Clean, modern, highly legible.</w:t>
      </w:r>
    </w:p>
    <w:p>
      <w:pPr>
        <w:pStyle w:val="ListParagraph"/>
        <w:numPr>
          <w:ilvl w:val="0"/>
          <w:numId w:val="2"/>
        </w:numPr>
        <w:spacing w:after="60"/>
      </w:pPr>
      <w:r>
        <w:rPr>
          <w:rFonts w:ascii="Arial" w:cs="Arial" w:eastAsia="Arial" w:hAnsi="Arial"/>
          <w:b/>
          <w:bCs/>
          <w:color w:val="1A1A1A"/>
          <w:sz w:val="22"/>
          <w:szCs w:val="22"/>
        </w:rPr>
        <w:t xml:space="preserve">Color system: </w:t>
      </w:r>
      <w:r>
        <w:rPr>
          <w:rFonts w:ascii="Arial" w:cs="Arial" w:eastAsia="Arial" w:hAnsi="Arial"/>
          <w:color w:val="555555"/>
          <w:sz w:val="22"/>
          <w:szCs w:val="22"/>
        </w:rPr>
        <w:t xml:space="preserve">Primary green #1D9E75. Semantic: safe (#0F6E56), warning (#BA7517/#EF9F27), danger (#993C1D/#E24B4A). Neutral backgrounds and borders via CSS variables.</w:t>
      </w:r>
    </w:p>
    <w:p>
      <w:pPr>
        <w:pStyle w:val="ListParagraph"/>
        <w:numPr>
          <w:ilvl w:val="0"/>
          <w:numId w:val="2"/>
        </w:numPr>
        <w:spacing w:after="60"/>
      </w:pPr>
      <w:r>
        <w:rPr>
          <w:rFonts w:ascii="Arial" w:cs="Arial" w:eastAsia="Arial" w:hAnsi="Arial"/>
          <w:b/>
          <w:bCs/>
          <w:color w:val="1A1A1A"/>
          <w:sz w:val="22"/>
          <w:szCs w:val="22"/>
        </w:rPr>
        <w:t xml:space="preserve">Layout: </w:t>
      </w:r>
      <w:r>
        <w:rPr>
          <w:rFonts w:ascii="Arial" w:cs="Arial" w:eastAsia="Arial" w:hAnsi="Arial"/>
          <w:color w:val="555555"/>
          <w:sz w:val="22"/>
          <w:szCs w:val="22"/>
        </w:rPr>
        <w:t xml:space="preserve">220px sidebar navigation, content area with 28px padding, card-based sections with 0.5px borders and large border-radius.</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2. Architecture &amp; Tech Stack</w:t>
      </w:r>
    </w:p>
    <w:p>
      <w:pPr>
        <w:pStyle w:val="Heading2"/>
        <w:spacing w:before="240" w:after="120"/>
      </w:pPr>
      <w:r>
        <w:rPr>
          <w:rFonts w:ascii="Arial" w:cs="Arial" w:eastAsia="Arial" w:hAnsi="Arial"/>
          <w:b/>
          <w:bCs/>
          <w:color w:val="1A1A1A"/>
          <w:sz w:val="28"/>
          <w:szCs w:val="28"/>
        </w:rPr>
        <w:t xml:space="preserve">2.1 Repository structure</w:t>
      </w:r>
    </w:p>
    <w:p>
      <w:pPr>
        <w:spacing w:after="120"/>
      </w:pPr>
      <w:r>
        <w:rPr>
          <w:rFonts w:ascii="Arial" w:cs="Arial" w:eastAsia="Arial" w:hAnsi="Arial"/>
          <w:b w:val="false"/>
          <w:bCs w:val="false"/>
          <w:i w:val="false"/>
          <w:iCs w:val="false"/>
          <w:color w:val="555555"/>
          <w:sz w:val="20"/>
          <w:szCs w:val="20"/>
        </w:rPr>
        <w:t xml:space="preserve">my-one-peace/
├── sunny-ui/          # React frontend
└── nakama-service/    # FastAPI backend</w:t>
      </w:r>
    </w:p>
    <w:p>
      <w:pPr>
        <w:pStyle w:val="Heading2"/>
        <w:spacing w:before="240" w:after="120"/>
      </w:pPr>
      <w:r>
        <w:rPr>
          <w:rFonts w:ascii="Arial" w:cs="Arial" w:eastAsia="Arial" w:hAnsi="Arial"/>
          <w:b/>
          <w:bCs/>
          <w:color w:val="1A1A1A"/>
          <w:sz w:val="28"/>
          <w:szCs w:val="28"/>
        </w:rPr>
        <w:t xml:space="preserve">2.2 Frontend — sunny-ui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Technology</w:t>
            </w:r>
          </w:p>
        </w:tc>
        <w:tc>
          <w:tcPr>
            <w:tcW w:type="dxa" w:w="65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React 18 + Vite + TypeScript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Styling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TailwindCSS (match DM Sans + DM Mono, green palette, calm aesthetic)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Routing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react-router-dom v6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Zustand (global auth/user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TanStack React Query (all API data fetching, caching, mutations)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Recharts (bar, line, doughnut, area charts)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react-hook-form + zod 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HTTP 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Axios with JWT Bearer interceptor (token from localStorage)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Icons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Lucide React or inline SVGs (matching current mockup style)</w:t>
            </w:r>
          </w:p>
        </w:tc>
      </w:tr>
    </w:tbl>
    <w:p>
      <w:pPr>
        <w:pStyle w:val="Heading2"/>
        <w:spacing w:before="240" w:after="120"/>
      </w:pPr>
      <w:r>
        <w:rPr>
          <w:rFonts w:ascii="Arial" w:cs="Arial" w:eastAsia="Arial" w:hAnsi="Arial"/>
          <w:b/>
          <w:bCs/>
          <w:color w:val="1A1A1A"/>
          <w:sz w:val="28"/>
          <w:szCs w:val="28"/>
        </w:rPr>
        <w:t xml:space="preserve">2.3 Backend — nakama-service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Technology</w:t>
            </w:r>
          </w:p>
        </w:tc>
        <w:tc>
          <w:tcPr>
            <w:tcW w:type="dxa" w:w="65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Python, FastAPI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MongoDB (switch from PostgreSQL; use Motor async driver + Beanie ODM)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JWT (python-jose) + bcrypt (passlib). Email + password registration/login.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Pydantic v2 for all request/response schemas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OCR / Parsing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EasyOCR (images) + pdfplumber (PDFs) for bank statement parsing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ML /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Keyword-based auto-categorization of transactions; smart budget recommendations; monthly spending insights. Placeholder for Prophet/ARIMA forecasting.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uploads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Local filesystem (UPLOAD_DIR), expandable to S3 later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.env via pydantic-settings: MONGODB_URL, SECRET_KEY, ALLOWED_ORIGINS, UPLOAD_DIR</w:t>
            </w:r>
          </w:p>
        </w:tc>
      </w:tr>
    </w:tbl>
    <w:p>
      <w:pPr>
        <w:pStyle w:val="Heading2"/>
        <w:spacing w:before="240" w:after="120"/>
      </w:pPr>
      <w:r>
        <w:rPr>
          <w:rFonts w:ascii="Arial" w:cs="Arial" w:eastAsia="Arial" w:hAnsi="Arial"/>
          <w:b/>
          <w:bCs/>
          <w:color w:val="1A1A1A"/>
          <w:sz w:val="28"/>
          <w:szCs w:val="28"/>
        </w:rPr>
        <w:t xml:space="preserve">2.4 Deployment (recommended)</w:t>
      </w:r>
    </w:p>
    <w:p>
      <w:pPr>
        <w:pStyle w:val="ListParagraph"/>
        <w:numPr>
          <w:ilvl w:val="0"/>
          <w:numId w:val="2"/>
        </w:numPr>
        <w:spacing w:after="60"/>
      </w:pPr>
      <w:r>
        <w:rPr>
          <w:rFonts w:ascii="Arial" w:cs="Arial" w:eastAsia="Arial" w:hAnsi="Arial"/>
          <w:b/>
          <w:bCs/>
          <w:color w:val="1A1A1A"/>
          <w:sz w:val="22"/>
          <w:szCs w:val="22"/>
        </w:rPr>
        <w:t xml:space="preserve">Frontend: </w:t>
      </w:r>
      <w:r>
        <w:rPr>
          <w:rFonts w:ascii="Arial" w:cs="Arial" w:eastAsia="Arial" w:hAnsi="Arial"/>
          <w:color w:val="555555"/>
          <w:sz w:val="22"/>
          <w:szCs w:val="22"/>
        </w:rPr>
        <w:t xml:space="preserve">Vercel (ideal for Vite/React, free tier, instant deploys)</w:t>
      </w:r>
    </w:p>
    <w:p>
      <w:pPr>
        <w:pStyle w:val="ListParagraph"/>
        <w:numPr>
          <w:ilvl w:val="0"/>
          <w:numId w:val="2"/>
        </w:numPr>
        <w:spacing w:after="60"/>
      </w:pPr>
      <w:r>
        <w:rPr>
          <w:rFonts w:ascii="Arial" w:cs="Arial" w:eastAsia="Arial" w:hAnsi="Arial"/>
          <w:b/>
          <w:bCs/>
          <w:color w:val="1A1A1A"/>
          <w:sz w:val="22"/>
          <w:szCs w:val="22"/>
        </w:rPr>
        <w:t xml:space="preserve">Backend: </w:t>
      </w:r>
      <w:r>
        <w:rPr>
          <w:rFonts w:ascii="Arial" w:cs="Arial" w:eastAsia="Arial" w:hAnsi="Arial"/>
          <w:color w:val="555555"/>
          <w:sz w:val="22"/>
          <w:szCs w:val="22"/>
        </w:rPr>
        <w:t xml:space="preserve">Railway or Render (easy FastAPI hosting with environment variables)</w:t>
      </w:r>
    </w:p>
    <w:p>
      <w:pPr>
        <w:pStyle w:val="ListParagraph"/>
        <w:numPr>
          <w:ilvl w:val="0"/>
          <w:numId w:val="2"/>
        </w:numPr>
        <w:spacing w:after="60"/>
      </w:pPr>
      <w:r>
        <w:rPr>
          <w:rFonts w:ascii="Arial" w:cs="Arial" w:eastAsia="Arial" w:hAnsi="Arial"/>
          <w:b/>
          <w:bCs/>
          <w:color w:val="1A1A1A"/>
          <w:sz w:val="22"/>
          <w:szCs w:val="22"/>
        </w:rPr>
        <w:t xml:space="preserve">Database: </w:t>
      </w:r>
      <w:r>
        <w:rPr>
          <w:rFonts w:ascii="Arial" w:cs="Arial" w:eastAsia="Arial" w:hAnsi="Arial"/>
          <w:color w:val="555555"/>
          <w:sz w:val="22"/>
          <w:szCs w:val="22"/>
        </w:rPr>
        <w:t xml:space="preserve">MongoDB Atlas (free tier M0, managed, scales well)</w:t>
      </w:r>
    </w:p>
    <w:p>
      <w:pPr>
        <w:pStyle w:val="ListParagraph"/>
        <w:numPr>
          <w:ilvl w:val="0"/>
          <w:numId w:val="2"/>
        </w:numPr>
        <w:spacing w:after="60"/>
      </w:pPr>
      <w:r>
        <w:rPr>
          <w:rFonts w:ascii="Arial" w:cs="Arial" w:eastAsia="Arial" w:hAnsi="Arial"/>
          <w:b/>
          <w:bCs/>
          <w:color w:val="1A1A1A"/>
          <w:sz w:val="22"/>
          <w:szCs w:val="22"/>
        </w:rPr>
        <w:t xml:space="preserve">File storage: </w:t>
      </w:r>
      <w:r>
        <w:rPr>
          <w:rFonts w:ascii="Arial" w:cs="Arial" w:eastAsia="Arial" w:hAnsi="Arial"/>
          <w:color w:val="555555"/>
          <w:sz w:val="22"/>
          <w:szCs w:val="22"/>
        </w:rPr>
        <w:t xml:space="preserve">Local initially, migrate to AWS S3 or Cloudflare R2 for production</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3. Data Models (MongoDB Collections)</w:t>
      </w:r>
    </w:p>
    <w:p>
      <w:pPr>
        <w:pStyle w:val="Heading2"/>
        <w:spacing w:before="240" w:after="120"/>
      </w:pPr>
      <w:r>
        <w:rPr>
          <w:rFonts w:ascii="Arial" w:cs="Arial" w:eastAsia="Arial" w:hAnsi="Arial"/>
          <w:b/>
          <w:bCs/>
          <w:color w:val="1A1A1A"/>
          <w:sz w:val="28"/>
          <w:szCs w:val="28"/>
        </w:rPr>
        <w:t xml:space="preserve">3.1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51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Unique, indexed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hashed_password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bcrypt hash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Display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Default: INR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fy_start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Default: april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free / pro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Budget alerts, large tx, weekly summary, goal milestones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Account creation timestamp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Last modified</w:t>
            </w:r>
          </w:p>
        </w:tc>
      </w:tr>
    </w:tbl>
    <w:p>
      <w:pPr>
        <w:pStyle w:val="Heading2"/>
        <w:spacing w:before="240" w:after="120"/>
      </w:pPr>
      <w:r>
        <w:rPr>
          <w:rFonts w:ascii="Arial" w:cs="Arial" w:eastAsia="Arial" w:hAnsi="Arial"/>
          <w:b/>
          <w:bCs/>
          <w:color w:val="1A1A1A"/>
          <w:sz w:val="28"/>
          <w:szCs w:val="28"/>
        </w:rPr>
        <w:t xml:space="preserve">3.2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51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bank_name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e.g., HDFC Bank, ICICI Bank, Axis Bank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savings / salary / credit / wallet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account_number_last4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Last 4 digits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balance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Current balance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color_gradient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Card gradient CSS (for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active / inactive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last_synced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Last data refresh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r>
          </w:p>
        </w:tc>
      </w:tr>
    </w:tbl>
    <w:p>
      <w:pPr>
        <w:pStyle w:val="Heading2"/>
        <w:spacing w:before="240" w:after="120"/>
      </w:pPr>
      <w:r>
        <w:rPr>
          <w:rFonts w:ascii="Arial" w:cs="Arial" w:eastAsia="Arial" w:hAnsi="Arial"/>
          <w:b/>
          <w:bCs/>
          <w:color w:val="1A1A1A"/>
          <w:sz w:val="28"/>
          <w:szCs w:val="28"/>
        </w:rPr>
        <w:t xml:space="preserve">3.3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51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Accounts (nullable for manual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Positive = income, negative = expense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Default: INR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housing, food, transport, shopping, entertainment, health, income, investment,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Optional (e.g., groceries, eating_out under food)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Transaction name/merchant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Transaction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income / expense / transfer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manual / csv_import / ocr_import /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User-defined tags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is_recurring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bool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 rent, subscriptions, salary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Documents (if imported via OCR)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ai_category_confidence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float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ML categorization confidence 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r>
          </w:p>
        </w:tc>
      </w:tr>
    </w:tbl>
    <w:p>
      <w:pPr>
        <w:pStyle w:val="Heading2"/>
        <w:spacing w:before="240" w:after="120"/>
      </w:pPr>
      <w:r>
        <w:rPr>
          <w:rFonts w:ascii="Arial" w:cs="Arial" w:eastAsia="Arial" w:hAnsi="Arial"/>
          <w:b/>
          <w:bCs/>
          <w:color w:val="1A1A1A"/>
          <w:sz w:val="28"/>
          <w:szCs w:val="28"/>
        </w:rPr>
        <w:t xml:space="preserve">3.4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51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Matches transaction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label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Display name (e.g., Food &amp; dining)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limit_amount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Monthly budget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period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monthly / weekly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icon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Emoji for UI display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r>
          </w:p>
        </w:tc>
      </w:tr>
    </w:tbl>
    <w:p>
      <w:pPr>
        <w:pStyle w:val="Heading2"/>
        <w:spacing w:before="240" w:after="120"/>
      </w:pPr>
      <w:r>
        <w:rPr>
          <w:rFonts w:ascii="Arial" w:cs="Arial" w:eastAsia="Arial" w:hAnsi="Arial"/>
          <w:b/>
          <w:bCs/>
          <w:color w:val="1A1A1A"/>
          <w:sz w:val="28"/>
          <w:szCs w:val="28"/>
        </w:rPr>
        <w:t xml:space="preserve">3.5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51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e.g., Emergency fund, Europe trip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target_amount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Goal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saved_amount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Current 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monthly_contribution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Auto-transfer amount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target_date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Deadline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icon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Emoji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Progress bar color hex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active / completed / paused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r>
          </w:p>
        </w:tc>
      </w:tr>
    </w:tbl>
    <w:p>
      <w:pPr>
        <w:pStyle w:val="Heading2"/>
        <w:spacing w:before="240" w:after="120"/>
      </w:pPr>
      <w:r>
        <w:rPr>
          <w:rFonts w:ascii="Arial" w:cs="Arial" w:eastAsia="Arial" w:hAnsi="Arial"/>
          <w:b/>
          <w:bCs/>
          <w:color w:val="1A1A1A"/>
          <w:sz w:val="28"/>
          <w:szCs w:val="28"/>
        </w:rPr>
        <w:t xml:space="preserve">3.6 Holdings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51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e.g., Nifty 50 Index Fund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e.g., NIFTY50, INFY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mutual_fund / stock / etf / ppf_epf / fd / gold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e.g., Zerodha, Groww, Parag Parikh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Units or shares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avg_buy_price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Average purchase 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current_price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Manual entry initially; live API later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invested_amount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Total cost basis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current_value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Decimal128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quantity x current_price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Last price update</w:t>
            </w:r>
          </w:p>
        </w:tc>
      </w:tr>
    </w:tbl>
    <w:p>
      <w:pPr>
        <w:pStyle w:val="Heading2"/>
        <w:spacing w:before="240" w:after="120"/>
      </w:pPr>
      <w:r>
        <w:rPr>
          <w:rFonts w:ascii="Arial" w:cs="Arial" w:eastAsia="Arial" w:hAnsi="Arial"/>
          <w:b/>
          <w:bCs/>
          <w:color w:val="1A1A1A"/>
          <w:sz w:val="28"/>
          <w:szCs w:val="28"/>
        </w:rPr>
        <w:t xml:space="preserve">3.7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1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51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ObjectId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Ref to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Original filename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Storage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pdf / jpg / jpeg / png / csv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parsed_data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Extracted transaction data from OCR/CSV parsing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uploaded / parsing / parsed / failed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transactions_created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Number of transactions imported from this document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w:r>
          </w:p>
        </w:tc>
      </w:tr>
    </w:tbl>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4. API Endpoints</w:t>
      </w:r>
    </w:p>
    <w:p>
      <w:pPr>
        <w:spacing w:after="120"/>
      </w:pPr>
      <w:r>
        <w:rPr>
          <w:rFonts w:ascii="Arial" w:cs="Arial" w:eastAsia="Arial" w:hAnsi="Arial"/>
          <w:b w:val="false"/>
          <w:bCs w:val="false"/>
          <w:i w:val="false"/>
          <w:iCs w:val="false"/>
          <w:color w:val="555555"/>
          <w:sz w:val="22"/>
          <w:szCs w:val="22"/>
        </w:rPr>
        <w:t xml:space="preserve">All endpoints are prefixed with /api/v1. Protected routes require Authorization: Bearer &lt;token&gt; header.</w:t>
      </w:r>
    </w:p>
    <w:p>
      <w:pPr>
        <w:pStyle w:val="Heading2"/>
        <w:spacing w:before="240" w:after="120"/>
      </w:pPr>
      <w:r>
        <w:rPr>
          <w:rFonts w:ascii="Arial" w:cs="Arial" w:eastAsia="Arial" w:hAnsi="Arial"/>
          <w:b/>
          <w:bCs/>
          <w:color w:val="1A1A1A"/>
          <w:sz w:val="28"/>
          <w:szCs w:val="28"/>
        </w:rPr>
        <w:t xml:space="preserve">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/auth/register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account (email, password, full_name). Returns JWT.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/auth/login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Email + password login. Returns JWT + user object.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/auth/logout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Invalidate token (optional server-side blacklist).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current user profile. Protected.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profile (name, currency, fy_start, notifications). Protected.</w:t>
            </w:r>
          </w:p>
        </w:tc>
      </w:tr>
    </w:tbl>
    <w:p>
      <w:pPr>
        <w:pStyle w:val="Heading2"/>
        <w:spacing w:before="240" w:after="120"/>
      </w:pPr>
      <w:r>
        <w:rPr>
          <w:rFonts w:ascii="Arial" w:cs="Arial" w:eastAsia="Arial" w:hAnsi="Arial"/>
          <w:b/>
          <w:bCs/>
          <w:color w:val="1A1A1A"/>
          <w:sz w:val="28"/>
          <w:szCs w:val="28"/>
        </w:rPr>
        <w:t xml:space="preserve">4.2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 all linked accounts for current 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a new account (bank_name, type, last4, balance, color)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account details or balance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Remove linked account</w:t>
            </w:r>
          </w:p>
        </w:tc>
      </w:tr>
    </w:tbl>
    <w:p>
      <w:pPr>
        <w:pStyle w:val="Heading2"/>
        <w:spacing w:before="240" w:after="120"/>
      </w:pPr>
      <w:r>
        <w:rPr>
          <w:rFonts w:ascii="Arial" w:cs="Arial" w:eastAsia="Arial" w:hAnsi="Arial"/>
          <w:b/>
          <w:bCs/>
          <w:color w:val="1A1A1A"/>
          <w:sz w:val="28"/>
          <w:szCs w:val="28"/>
        </w:rPr>
        <w:t xml:space="preserve">4.3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/transactions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 transactions. Filters: date_from, date_to, category, account_id, type, search. Pagination: skip, limit.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/transactions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manual transaction. Auto-categorize via ML if category not provided.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/transactions/{id}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single transaction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/transactions/{id}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transaction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/transactions/{id}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transaction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/transactions/import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Upload CSV/bank statement. Parse and create transactions. Returns preview for user confirmation.</w:t>
            </w:r>
          </w:p>
        </w:tc>
      </w:tr>
    </w:tbl>
    <w:p>
      <w:pPr>
        <w:pStyle w:val="Heading2"/>
        <w:spacing w:before="240" w:after="120"/>
      </w:pPr>
      <w:r>
        <w:rPr>
          <w:rFonts w:ascii="Arial" w:cs="Arial" w:eastAsia="Arial" w:hAnsi="Arial"/>
          <w:b/>
          <w:bCs/>
          <w:color w:val="1A1A1A"/>
          <w:sz w:val="28"/>
          <w:szCs w:val="28"/>
        </w:rPr>
        <w:t xml:space="preserve">4.4 Documents (OCR /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/documents/upload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Upload bank statement (PDF/image/CSV). Saves file, starts parsing.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/documents/{id}/parse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Trigger OCR + extraction on uploaded document.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/documents/{id}/preview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Get parsed transaction preview before confirming import.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/documents/{id}/confirm</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Confirm import: create transactions from parsed data.</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/documents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 all uploaded documents for user.</w:t>
            </w:r>
          </w:p>
        </w:tc>
      </w:tr>
    </w:tbl>
    <w:p>
      <w:pPr>
        <w:pStyle w:val="Heading2"/>
        <w:spacing w:before="240" w:after="120"/>
      </w:pPr>
      <w:r>
        <w:rPr>
          <w:rFonts w:ascii="Arial" w:cs="Arial" w:eastAsia="Arial" w:hAnsi="Arial"/>
          <w:b/>
          <w:bCs/>
          <w:color w:val="1A1A1A"/>
          <w:sz w:val="28"/>
          <w:szCs w:val="28"/>
        </w:rPr>
        <w:t xml:space="preserve">4.5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/budgets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 all budgets for current user. Includes computed spent_amount from transactions.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/budgets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a new budget category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/budgets/{id}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budget limit or label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/budgets/{id}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a budget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/budgets/recommendations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AI-generated budget recommendations based on spending history</w:t>
            </w:r>
          </w:p>
        </w:tc>
      </w:tr>
    </w:tbl>
    <w:p>
      <w:pPr>
        <w:pStyle w:val="Heading2"/>
        <w:spacing w:before="240" w:after="120"/>
      </w:pPr>
      <w:r>
        <w:rPr>
          <w:rFonts w:ascii="Arial" w:cs="Arial" w:eastAsia="Arial" w:hAnsi="Arial"/>
          <w:b/>
          <w:bCs/>
          <w:color w:val="1A1A1A"/>
          <w:sz w:val="28"/>
          <w:szCs w:val="28"/>
        </w:rPr>
        <w:t xml:space="preserve">4.6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/goals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 all savings goals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/goals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Create a new goal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/goals/{id}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goal (add savings, change target, etc.)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/goals/{id}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Delete a goal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/goals/{id}/contribute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a manual contribution to a goal</w:t>
            </w:r>
          </w:p>
        </w:tc>
      </w:tr>
    </w:tbl>
    <w:p>
      <w:pPr>
        <w:pStyle w:val="Heading2"/>
        <w:spacing w:before="240" w:after="120"/>
      </w:pPr>
      <w:r>
        <w:rPr>
          <w:rFonts w:ascii="Arial" w:cs="Arial" w:eastAsia="Arial" w:hAnsi="Arial"/>
          <w:b/>
          <w:bCs/>
          <w:color w:val="1A1A1A"/>
          <w:sz w:val="28"/>
          <w:szCs w:val="28"/>
        </w:rPr>
        <w:t xml:space="preserve">4.7 Investments / 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/holdings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List all holdings with computed P&amp;L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/holdings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 a new holding (manual entry)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/holdings/{id}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 holding (quantity, current price)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/holdings/{id}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Remove a holding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/holdings/summary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Portfolio summary: total value, invested, P&amp;L, allocation percentages, XIRR</w:t>
            </w:r>
          </w:p>
        </w:tc>
      </w:tr>
    </w:tbl>
    <w:p>
      <w:pPr>
        <w:pStyle w:val="Heading2"/>
        <w:spacing w:before="240" w:after="120"/>
      </w:pPr>
      <w:r>
        <w:rPr>
          <w:rFonts w:ascii="Arial" w:cs="Arial" w:eastAsia="Arial" w:hAnsi="Arial"/>
          <w:b/>
          <w:bCs/>
          <w:color w:val="1A1A1A"/>
          <w:sz w:val="28"/>
          <w:szCs w:val="28"/>
        </w:rPr>
        <w:t xml:space="preserve">4.8 Analytics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Method</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Endpoint</w:t>
            </w:r>
          </w:p>
        </w:tc>
        <w:tc>
          <w:tcPr>
            <w:tcW w:type="dxa" w:w="46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/analytics/summary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Dashboard metrics: net worth, monthly income, monthly spend, savings rate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/analytics/spending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Spending breakdown by category for a given period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/analytics/cashflow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Monthly income vs expense for last N months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/analytics/trends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Spending trends over time (daily, weekly, monthly)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/analytics/insights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AI-generated monthly insights and nudges (e.g., spending increased 40% on food)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D9E75"/>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/analytics/forecast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ML-based spending forecast (placeholder: Prophet/ARIMA)</w:t>
            </w:r>
          </w:p>
        </w:tc>
      </w:tr>
    </w:tbl>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5. Pages &amp; UI Specifications</w:t>
      </w:r>
    </w:p>
    <w:p>
      <w:pPr>
        <w:spacing w:after="120"/>
      </w:pPr>
      <w:r>
        <w:rPr>
          <w:rFonts w:ascii="Arial" w:cs="Arial" w:eastAsia="Arial" w:hAnsi="Arial"/>
          <w:b w:val="false"/>
          <w:bCs w:val="false"/>
          <w:i w:val="false"/>
          <w:iCs w:val="false"/>
          <w:color w:val="555555"/>
          <w:sz w:val="22"/>
          <w:szCs w:val="22"/>
        </w:rPr>
        <w:t xml:space="preserve">All pages share a persistent 220px sidebar with navigation and user avatar. The sidebar contains: Overview, Spending, Budgets, Investments, Accounts, Goals, Settings. Active state uses green highlight (#E1F5EE background, #0F6E56 text).</w:t>
      </w:r>
    </w:p>
    <w:p>
      <w:pPr>
        <w:pStyle w:val="Heading2"/>
        <w:spacing w:before="240" w:after="120"/>
      </w:pPr>
      <w:r>
        <w:rPr>
          <w:rFonts w:ascii="Arial" w:cs="Arial" w:eastAsia="Arial" w:hAnsi="Arial"/>
          <w:b/>
          <w:bCs/>
          <w:color w:val="1A1A1A"/>
          <w:sz w:val="28"/>
          <w:szCs w:val="28"/>
        </w:rPr>
        <w:t xml:space="preserve">5.1 Authentication pages (new)</w:t>
      </w:r>
    </w:p>
    <w:p>
      <w:pPr>
        <w:spacing w:after="120"/>
      </w:pPr>
      <w:r>
        <w:rPr>
          <w:rFonts w:ascii="Arial" w:cs="Arial" w:eastAsia="Arial" w:hAnsi="Arial"/>
          <w:b w:val="false"/>
          <w:bCs w:val="false"/>
          <w:i w:val="false"/>
          <w:iCs w:val="false"/>
          <w:color w:val="555555"/>
          <w:sz w:val="22"/>
          <w:szCs w:val="22"/>
        </w:rPr>
        <w:t xml:space="preserve">These are the only pages without the sidebar layout.</w:t>
      </w:r>
    </w:p>
    <w:p>
      <w:pPr>
        <w:pStyle w:val="ListParagraph"/>
        <w:numPr>
          <w:ilvl w:val="0"/>
          <w:numId w:val="2"/>
        </w:numPr>
        <w:spacing w:after="60"/>
      </w:pPr>
      <w:r>
        <w:rPr>
          <w:rFonts w:ascii="Arial" w:cs="Arial" w:eastAsia="Arial" w:hAnsi="Arial"/>
          <w:b/>
          <w:bCs/>
          <w:color w:val="1A1A1A"/>
          <w:sz w:val="22"/>
          <w:szCs w:val="22"/>
        </w:rPr>
        <w:t xml:space="preserve">Login: </w:t>
      </w:r>
      <w:r>
        <w:rPr>
          <w:rFonts w:ascii="Arial" w:cs="Arial" w:eastAsia="Arial" w:hAnsi="Arial"/>
          <w:color w:val="555555"/>
          <w:sz w:val="22"/>
          <w:szCs w:val="22"/>
        </w:rPr>
        <w:t xml:space="preserve">Centered card with email + password fields, submit button, link to register. Clean, minimal, brand green accent.</w:t>
      </w:r>
    </w:p>
    <w:p>
      <w:pPr>
        <w:pStyle w:val="ListParagraph"/>
        <w:numPr>
          <w:ilvl w:val="0"/>
          <w:numId w:val="2"/>
        </w:numPr>
        <w:spacing w:after="60"/>
      </w:pPr>
      <w:r>
        <w:rPr>
          <w:rFonts w:ascii="Arial" w:cs="Arial" w:eastAsia="Arial" w:hAnsi="Arial"/>
          <w:b/>
          <w:bCs/>
          <w:color w:val="1A1A1A"/>
          <w:sz w:val="22"/>
          <w:szCs w:val="22"/>
        </w:rPr>
        <w:t xml:space="preserve">Register: </w:t>
      </w:r>
      <w:r>
        <w:rPr>
          <w:rFonts w:ascii="Arial" w:cs="Arial" w:eastAsia="Arial" w:hAnsi="Arial"/>
          <w:color w:val="555555"/>
          <w:sz w:val="22"/>
          <w:szCs w:val="22"/>
        </w:rPr>
        <w:t xml:space="preserve">Centered card with full name + email + password + confirm password. Link to login.</w:t>
      </w:r>
    </w:p>
    <w:p>
      <w:pPr>
        <w:pStyle w:val="ListParagraph"/>
        <w:numPr>
          <w:ilvl w:val="0"/>
          <w:numId w:val="2"/>
        </w:numPr>
        <w:spacing w:after="60"/>
      </w:pPr>
      <w:r>
        <w:rPr>
          <w:rFonts w:ascii="Arial" w:cs="Arial" w:eastAsia="Arial" w:hAnsi="Arial"/>
          <w:b/>
          <w:bCs/>
          <w:color w:val="1A1A1A"/>
          <w:sz w:val="22"/>
          <w:szCs w:val="22"/>
        </w:rPr>
        <w:t xml:space="preserve">Validation: </w:t>
      </w:r>
      <w:r>
        <w:rPr>
          <w:rFonts w:ascii="Arial" w:cs="Arial" w:eastAsia="Arial" w:hAnsi="Arial"/>
          <w:color w:val="555555"/>
          <w:sz w:val="22"/>
          <w:szCs w:val="22"/>
        </w:rPr>
        <w:t xml:space="preserve">Use react-hook-form + zod. Show inline errors. Disable submit while loading.</w:t>
      </w:r>
    </w:p>
    <w:p>
      <w:pPr>
        <w:pStyle w:val="Heading2"/>
        <w:spacing w:before="240" w:after="120"/>
      </w:pPr>
      <w:r>
        <w:rPr>
          <w:rFonts w:ascii="Arial" w:cs="Arial" w:eastAsia="Arial" w:hAnsi="Arial"/>
          <w:b/>
          <w:bCs/>
          <w:color w:val="1A1A1A"/>
          <w:sz w:val="28"/>
          <w:szCs w:val="28"/>
        </w:rPr>
        <w:t xml:space="preserve">5.2 Overview (Dashboard)</w:t>
      </w:r>
    </w:p>
    <w:p>
      <w:pPr>
        <w:spacing w:after="120"/>
      </w:pPr>
      <w:r>
        <w:rPr>
          <w:rFonts w:ascii="Arial" w:cs="Arial" w:eastAsia="Arial" w:hAnsi="Arial"/>
          <w:b w:val="false"/>
          <w:bCs w:val="false"/>
          <w:i w:val="false"/>
          <w:iCs w:val="false"/>
          <w:color w:val="555555"/>
          <w:sz w:val="22"/>
          <w:szCs w:val="22"/>
        </w:rPr>
        <w:t xml:space="preserve">Route: / (authenticated) — The home page after login.</w:t>
      </w:r>
    </w:p>
    <w:p>
      <w:pPr>
        <w:pStyle w:val="ListParagraph"/>
        <w:numPr>
          <w:ilvl w:val="0"/>
          <w:numId w:val="2"/>
        </w:numPr>
        <w:spacing w:after="60"/>
      </w:pPr>
      <w:r>
        <w:rPr>
          <w:rFonts w:ascii="Arial" w:cs="Arial" w:eastAsia="Arial" w:hAnsi="Arial"/>
          <w:b/>
          <w:bCs/>
          <w:color w:val="1A1A1A"/>
          <w:sz w:val="22"/>
          <w:szCs w:val="22"/>
        </w:rPr>
        <w:t xml:space="preserve">Top bar: </w:t>
      </w:r>
      <w:r>
        <w:rPr>
          <w:rFonts w:ascii="Arial" w:cs="Arial" w:eastAsia="Arial" w:hAnsi="Arial"/>
          <w:color w:val="555555"/>
          <w:sz w:val="22"/>
          <w:szCs w:val="22"/>
        </w:rPr>
        <w:t xml:space="preserve">Greeting (Good morning, {name}), current month, + Add transaction button.</w:t>
      </w:r>
    </w:p>
    <w:p>
      <w:pPr>
        <w:pStyle w:val="ListParagraph"/>
        <w:numPr>
          <w:ilvl w:val="0"/>
          <w:numId w:val="2"/>
        </w:numPr>
        <w:spacing w:after="60"/>
      </w:pPr>
      <w:r>
        <w:rPr>
          <w:rFonts w:ascii="Arial" w:cs="Arial" w:eastAsia="Arial" w:hAnsi="Arial"/>
          <w:b/>
          <w:bCs/>
          <w:color w:val="1A1A1A"/>
          <w:sz w:val="22"/>
          <w:szCs w:val="22"/>
        </w:rPr>
        <w:t xml:space="preserve">Metrics row (4 cards): </w:t>
      </w:r>
      <w:r>
        <w:rPr>
          <w:rFonts w:ascii="Arial" w:cs="Arial" w:eastAsia="Arial" w:hAnsi="Arial"/>
          <w:color w:val="555555"/>
          <w:sz w:val="22"/>
          <w:szCs w:val="22"/>
        </w:rPr>
        <w:t xml:space="preserve">Net worth, Monthly income, Monthly spend, Saved this month. Each with delta vs last period.</w:t>
      </w:r>
    </w:p>
    <w:p>
      <w:pPr>
        <w:pStyle w:val="ListParagraph"/>
        <w:numPr>
          <w:ilvl w:val="0"/>
          <w:numId w:val="2"/>
        </w:numPr>
        <w:spacing w:after="60"/>
      </w:pPr>
      <w:r>
        <w:rPr>
          <w:rFonts w:ascii="Arial" w:cs="Arial" w:eastAsia="Arial" w:hAnsi="Arial"/>
          <w:b/>
          <w:bCs/>
          <w:color w:val="1A1A1A"/>
          <w:sz w:val="22"/>
          <w:szCs w:val="22"/>
        </w:rPr>
        <w:t xml:space="preserve">Mid row (2 columns): </w:t>
      </w:r>
      <w:r>
        <w:rPr>
          <w:rFonts w:ascii="Arial" w:cs="Arial" w:eastAsia="Arial" w:hAnsi="Arial"/>
          <w:color w:val="555555"/>
          <w:sz w:val="22"/>
          <w:szCs w:val="22"/>
        </w:rPr>
        <w:t xml:space="preserve">Left: Cash flow bar chart (income vs spend, last 6 months, Recharts). Right: Spend by category doughnut chart with legend.</w:t>
      </w:r>
    </w:p>
    <w:p>
      <w:pPr>
        <w:pStyle w:val="ListParagraph"/>
        <w:numPr>
          <w:ilvl w:val="0"/>
          <w:numId w:val="2"/>
        </w:numPr>
        <w:spacing w:after="60"/>
      </w:pPr>
      <w:r>
        <w:rPr>
          <w:rFonts w:ascii="Arial" w:cs="Arial" w:eastAsia="Arial" w:hAnsi="Arial"/>
          <w:b/>
          <w:bCs/>
          <w:color w:val="1A1A1A"/>
          <w:sz w:val="22"/>
          <w:szCs w:val="22"/>
        </w:rPr>
        <w:t xml:space="preserve">Recent transactions: </w:t>
      </w:r>
      <w:r>
        <w:rPr>
          <w:rFonts w:ascii="Arial" w:cs="Arial" w:eastAsia="Arial" w:hAnsi="Arial"/>
          <w:color w:val="555555"/>
          <w:sz w:val="22"/>
          <w:szCs w:val="22"/>
        </w:rPr>
        <w:t xml:space="preserve">Last 5 transactions with icon, name, category, date, and amount. Link to full list.</w:t>
      </w:r>
    </w:p>
    <w:p>
      <w:pPr>
        <w:pStyle w:val="ListParagraph"/>
        <w:numPr>
          <w:ilvl w:val="0"/>
          <w:numId w:val="2"/>
        </w:numPr>
        <w:spacing w:after="60"/>
      </w:pPr>
      <w:r>
        <w:rPr>
          <w:rFonts w:ascii="Arial" w:cs="Arial" w:eastAsia="Arial" w:hAnsi="Arial"/>
          <w:b/>
          <w:bCs/>
          <w:color w:val="1A1A1A"/>
          <w:sz w:val="22"/>
          <w:szCs w:val="22"/>
        </w:rPr>
        <w:t xml:space="preserve">Goals row (3 cards): </w:t>
      </w:r>
      <w:r>
        <w:rPr>
          <w:rFonts w:ascii="Arial" w:cs="Arial" w:eastAsia="Arial" w:hAnsi="Arial"/>
          <w:color w:val="555555"/>
          <w:sz w:val="22"/>
          <w:szCs w:val="22"/>
        </w:rPr>
        <w:t xml:space="preserve">Top 3 active goals with progress bar and percentage.</w:t>
      </w:r>
    </w:p>
    <w:p>
      <w:pPr>
        <w:pStyle w:val="ListParagraph"/>
        <w:numPr>
          <w:ilvl w:val="0"/>
          <w:numId w:val="2"/>
        </w:numPr>
        <w:spacing w:after="60"/>
      </w:pPr>
      <w:r>
        <w:rPr>
          <w:rFonts w:ascii="Arial" w:cs="Arial" w:eastAsia="Arial" w:hAnsi="Arial"/>
          <w:b/>
          <w:bCs/>
          <w:color w:val="1A1A1A"/>
          <w:sz w:val="22"/>
          <w:szCs w:val="22"/>
        </w:rPr>
        <w:t xml:space="preserve">Data sources: </w:t>
      </w:r>
      <w:r>
        <w:rPr>
          <w:rFonts w:ascii="Arial" w:cs="Arial" w:eastAsia="Arial" w:hAnsi="Arial"/>
          <w:color w:val="555555"/>
          <w:sz w:val="22"/>
          <w:szCs w:val="22"/>
        </w:rPr>
        <w:t xml:space="preserve">GET /analytics/summary, GET /analytics/cashflow, GET /analytics/spending, GET /transactions?limit=5, GET /goals?limit=3</w:t>
      </w:r>
    </w:p>
    <w:p>
      <w:pPr>
        <w:pStyle w:val="Heading2"/>
        <w:spacing w:before="240" w:after="120"/>
      </w:pPr>
      <w:r>
        <w:rPr>
          <w:rFonts w:ascii="Arial" w:cs="Arial" w:eastAsia="Arial" w:hAnsi="Arial"/>
          <w:b/>
          <w:bCs/>
          <w:color w:val="1A1A1A"/>
          <w:sz w:val="28"/>
          <w:szCs w:val="28"/>
        </w:rPr>
        <w:t xml:space="preserve">5.3 Spending &amp; Expenses</w:t>
      </w:r>
    </w:p>
    <w:p>
      <w:pPr>
        <w:spacing w:after="120"/>
      </w:pPr>
      <w:r>
        <w:rPr>
          <w:rFonts w:ascii="Arial" w:cs="Arial" w:eastAsia="Arial" w:hAnsi="Arial"/>
          <w:b w:val="false"/>
          <w:bCs w:val="false"/>
          <w:i w:val="false"/>
          <w:iCs w:val="false"/>
          <w:color w:val="555555"/>
          <w:sz w:val="22"/>
          <w:szCs w:val="22"/>
        </w:rPr>
        <w:t xml:space="preserve">Route: /spending</w:t>
      </w:r>
    </w:p>
    <w:p>
      <w:pPr>
        <w:pStyle w:val="ListParagraph"/>
        <w:numPr>
          <w:ilvl w:val="0"/>
          <w:numId w:val="2"/>
        </w:numPr>
        <w:spacing w:after="60"/>
      </w:pPr>
      <w:r>
        <w:rPr>
          <w:rFonts w:ascii="Arial" w:cs="Arial" w:eastAsia="Arial" w:hAnsi="Arial"/>
          <w:b/>
          <w:bCs/>
          <w:color w:val="1A1A1A"/>
          <w:sz w:val="22"/>
          <w:szCs w:val="22"/>
        </w:rPr>
        <w:t xml:space="preserve">Top bar: </w:t>
      </w:r>
      <w:r>
        <w:rPr>
          <w:rFonts w:ascii="Arial" w:cs="Arial" w:eastAsia="Arial" w:hAnsi="Arial"/>
          <w:color w:val="555555"/>
          <w:sz w:val="22"/>
          <w:szCs w:val="22"/>
        </w:rPr>
        <w:t xml:space="preserve">Page title, filter pills (This week, This month, 3 months, Custom).</w:t>
      </w:r>
    </w:p>
    <w:p>
      <w:pPr>
        <w:pStyle w:val="ListParagraph"/>
        <w:numPr>
          <w:ilvl w:val="0"/>
          <w:numId w:val="2"/>
        </w:numPr>
        <w:spacing w:after="60"/>
      </w:pPr>
      <w:r>
        <w:rPr>
          <w:rFonts w:ascii="Arial" w:cs="Arial" w:eastAsia="Arial" w:hAnsi="Arial"/>
          <w:b/>
          <w:bCs/>
          <w:color w:val="1A1A1A"/>
          <w:sz w:val="22"/>
          <w:szCs w:val="22"/>
        </w:rPr>
        <w:t xml:space="preserve">Metrics row (3 cards): </w:t>
      </w:r>
      <w:r>
        <w:rPr>
          <w:rFonts w:ascii="Arial" w:cs="Arial" w:eastAsia="Arial" w:hAnsi="Arial"/>
          <w:color w:val="555555"/>
          <w:sz w:val="22"/>
          <w:szCs w:val="22"/>
        </w:rPr>
        <w:t xml:space="preserve">Total spent, Avg daily spend, Transaction count. Each with delta.</w:t>
      </w:r>
    </w:p>
    <w:p>
      <w:pPr>
        <w:pStyle w:val="ListParagraph"/>
        <w:numPr>
          <w:ilvl w:val="0"/>
          <w:numId w:val="2"/>
        </w:numPr>
        <w:spacing w:after="60"/>
      </w:pPr>
      <w:r>
        <w:rPr>
          <w:rFonts w:ascii="Arial" w:cs="Arial" w:eastAsia="Arial" w:hAnsi="Arial"/>
          <w:b/>
          <w:bCs/>
          <w:color w:val="1A1A1A"/>
          <w:sz w:val="22"/>
          <w:szCs w:val="22"/>
        </w:rPr>
        <w:t xml:space="preserve">Mid row (2 columns): </w:t>
      </w:r>
      <w:r>
        <w:rPr>
          <w:rFonts w:ascii="Arial" w:cs="Arial" w:eastAsia="Arial" w:hAnsi="Arial"/>
          <w:color w:val="555555"/>
          <w:sz w:val="22"/>
          <w:szCs w:val="22"/>
        </w:rPr>
        <w:t xml:space="preserve">Left: Daily spending line chart (Recharts). Right: Category breakdown with horizontal bars.</w:t>
      </w:r>
    </w:p>
    <w:p>
      <w:pPr>
        <w:pStyle w:val="ListParagraph"/>
        <w:numPr>
          <w:ilvl w:val="0"/>
          <w:numId w:val="2"/>
        </w:numPr>
        <w:spacing w:after="60"/>
      </w:pPr>
      <w:r>
        <w:rPr>
          <w:rFonts w:ascii="Arial" w:cs="Arial" w:eastAsia="Arial" w:hAnsi="Arial"/>
          <w:b/>
          <w:bCs/>
          <w:color w:val="1A1A1A"/>
          <w:sz w:val="22"/>
          <w:szCs w:val="22"/>
        </w:rPr>
        <w:t xml:space="preserve">All transactions list: </w:t>
      </w:r>
      <w:r>
        <w:rPr>
          <w:rFonts w:ascii="Arial" w:cs="Arial" w:eastAsia="Arial" w:hAnsi="Arial"/>
          <w:color w:val="555555"/>
          <w:sz w:val="22"/>
          <w:szCs w:val="22"/>
        </w:rPr>
        <w:t xml:space="preserve">Full scrollable list with icon, name, category, date, amount. Export CSV link. Search and filter.</w:t>
      </w:r>
    </w:p>
    <w:p>
      <w:pPr>
        <w:pStyle w:val="ListParagraph"/>
        <w:numPr>
          <w:ilvl w:val="0"/>
          <w:numId w:val="2"/>
        </w:numPr>
        <w:spacing w:after="60"/>
      </w:pPr>
      <w:r>
        <w:rPr>
          <w:rFonts w:ascii="Arial" w:cs="Arial" w:eastAsia="Arial" w:hAnsi="Arial"/>
          <w:b/>
          <w:bCs/>
          <w:color w:val="1A1A1A"/>
          <w:sz w:val="22"/>
          <w:szCs w:val="22"/>
        </w:rPr>
        <w:t xml:space="preserve">Statement import: </w:t>
      </w:r>
      <w:r>
        <w:rPr>
          <w:rFonts w:ascii="Arial" w:cs="Arial" w:eastAsia="Arial" w:hAnsi="Arial"/>
          <w:color w:val="555555"/>
          <w:sz w:val="22"/>
          <w:szCs w:val="22"/>
        </w:rPr>
        <w:t xml:space="preserve">Button to upload bank statement (CSV/PDF/image). Shows parsed preview, user confirms, transactions are auto-imported and auto-categorized.</w:t>
      </w:r>
    </w:p>
    <w:p>
      <w:pPr>
        <w:pStyle w:val="ListParagraph"/>
        <w:numPr>
          <w:ilvl w:val="0"/>
          <w:numId w:val="2"/>
        </w:numPr>
        <w:spacing w:after="60"/>
      </w:pPr>
      <w:r>
        <w:rPr>
          <w:rFonts w:ascii="Arial" w:cs="Arial" w:eastAsia="Arial" w:hAnsi="Arial"/>
          <w:b/>
          <w:bCs/>
          <w:color w:val="1A1A1A"/>
          <w:sz w:val="22"/>
          <w:szCs w:val="22"/>
        </w:rPr>
        <w:t xml:space="preserve">Data sources: </w:t>
      </w:r>
      <w:r>
        <w:rPr>
          <w:rFonts w:ascii="Arial" w:cs="Arial" w:eastAsia="Arial" w:hAnsi="Arial"/>
          <w:color w:val="555555"/>
          <w:sz w:val="22"/>
          <w:szCs w:val="22"/>
        </w:rPr>
        <w:t xml:space="preserve">GET /analytics/spending, GET /analytics/trends, GET /transactions, POST /documents/upload</w:t>
      </w:r>
    </w:p>
    <w:p>
      <w:pPr>
        <w:pStyle w:val="Heading2"/>
        <w:spacing w:before="240" w:after="120"/>
      </w:pPr>
      <w:r>
        <w:rPr>
          <w:rFonts w:ascii="Arial" w:cs="Arial" w:eastAsia="Arial" w:hAnsi="Arial"/>
          <w:b/>
          <w:bCs/>
          <w:color w:val="1A1A1A"/>
          <w:sz w:val="28"/>
          <w:szCs w:val="28"/>
        </w:rPr>
        <w:t xml:space="preserve">5.4 Budgets</w:t>
      </w:r>
    </w:p>
    <w:p>
      <w:pPr>
        <w:spacing w:after="120"/>
      </w:pPr>
      <w:r>
        <w:rPr>
          <w:rFonts w:ascii="Arial" w:cs="Arial" w:eastAsia="Arial" w:hAnsi="Arial"/>
          <w:b w:val="false"/>
          <w:bCs w:val="false"/>
          <w:i w:val="false"/>
          <w:iCs w:val="false"/>
          <w:color w:val="555555"/>
          <w:sz w:val="22"/>
          <w:szCs w:val="22"/>
        </w:rPr>
        <w:t xml:space="preserve">Route: /budgets</w:t>
      </w:r>
    </w:p>
    <w:p>
      <w:pPr>
        <w:pStyle w:val="ListParagraph"/>
        <w:numPr>
          <w:ilvl w:val="0"/>
          <w:numId w:val="2"/>
        </w:numPr>
        <w:spacing w:after="60"/>
      </w:pPr>
      <w:r>
        <w:rPr>
          <w:rFonts w:ascii="Arial" w:cs="Arial" w:eastAsia="Arial" w:hAnsi="Arial"/>
          <w:b/>
          <w:bCs/>
          <w:color w:val="1A1A1A"/>
          <w:sz w:val="22"/>
          <w:szCs w:val="22"/>
        </w:rPr>
        <w:t xml:space="preserve">Top bar: </w:t>
      </w:r>
      <w:r>
        <w:rPr>
          <w:rFonts w:ascii="Arial" w:cs="Arial" w:eastAsia="Arial" w:hAnsi="Arial"/>
          <w:color w:val="555555"/>
          <w:sz w:val="22"/>
          <w:szCs w:val="22"/>
        </w:rPr>
        <w:t xml:space="preserve">Page title with month and on-track count, + New budget button.</w:t>
      </w:r>
    </w:p>
    <w:p>
      <w:pPr>
        <w:pStyle w:val="ListParagraph"/>
        <w:numPr>
          <w:ilvl w:val="0"/>
          <w:numId w:val="2"/>
        </w:numPr>
        <w:spacing w:after="60"/>
      </w:pPr>
      <w:r>
        <w:rPr>
          <w:rFonts w:ascii="Arial" w:cs="Arial" w:eastAsia="Arial" w:hAnsi="Arial"/>
          <w:b/>
          <w:bCs/>
          <w:color w:val="1A1A1A"/>
          <w:sz w:val="22"/>
          <w:szCs w:val="22"/>
        </w:rPr>
        <w:t xml:space="preserve">Summary row (3 cards): </w:t>
      </w:r>
      <w:r>
        <w:rPr>
          <w:rFonts w:ascii="Arial" w:cs="Arial" w:eastAsia="Arial" w:hAnsi="Arial"/>
          <w:color w:val="555555"/>
          <w:sz w:val="22"/>
          <w:szCs w:val="22"/>
        </w:rPr>
        <w:t xml:space="preserve">Total budgeted, Spent so far (with remaining), Over budget count.</w:t>
      </w:r>
    </w:p>
    <w:p>
      <w:pPr>
        <w:pStyle w:val="ListParagraph"/>
        <w:numPr>
          <w:ilvl w:val="0"/>
          <w:numId w:val="2"/>
        </w:numPr>
        <w:spacing w:after="60"/>
      </w:pPr>
      <w:r>
        <w:rPr>
          <w:rFonts w:ascii="Arial" w:cs="Arial" w:eastAsia="Arial" w:hAnsi="Arial"/>
          <w:b/>
          <w:bCs/>
          <w:color w:val="1A1A1A"/>
          <w:sz w:val="22"/>
          <w:szCs w:val="22"/>
        </w:rPr>
        <w:t xml:space="preserve">Budget grid (2 columns): </w:t>
      </w:r>
      <w:r>
        <w:rPr>
          <w:rFonts w:ascii="Arial" w:cs="Arial" w:eastAsia="Arial" w:hAnsi="Arial"/>
          <w:color w:val="555555"/>
          <w:sz w:val="22"/>
          <w:szCs w:val="22"/>
        </w:rPr>
        <w:t xml:space="preserve">Each budget card shows: category icon + name + subtitle, status badge (On track / Nearly full / Over budget), progress bar with spent vs limit, remaining amount. Over-budget cards get a red border.</w:t>
      </w:r>
    </w:p>
    <w:p>
      <w:pPr>
        <w:pStyle w:val="ListParagraph"/>
        <w:numPr>
          <w:ilvl w:val="0"/>
          <w:numId w:val="2"/>
        </w:numPr>
        <w:spacing w:after="60"/>
      </w:pPr>
      <w:r>
        <w:rPr>
          <w:rFonts w:ascii="Arial" w:cs="Arial" w:eastAsia="Arial" w:hAnsi="Arial"/>
          <w:b/>
          <w:bCs/>
          <w:color w:val="1A1A1A"/>
          <w:sz w:val="22"/>
          <w:szCs w:val="22"/>
        </w:rPr>
        <w:t xml:space="preserve">Budget status logic: </w:t>
      </w:r>
      <w:r>
        <w:rPr>
          <w:rFonts w:ascii="Arial" w:cs="Arial" w:eastAsia="Arial" w:hAnsi="Arial"/>
          <w:color w:val="555555"/>
          <w:sz w:val="22"/>
          <w:szCs w:val="22"/>
        </w:rPr>
        <w:t xml:space="preserve">On track: spent &lt; 80% of limit. Nearly full: 80-100%. Over budget: &gt; 100%.</w:t>
      </w:r>
    </w:p>
    <w:p>
      <w:pPr>
        <w:pStyle w:val="ListParagraph"/>
        <w:numPr>
          <w:ilvl w:val="0"/>
          <w:numId w:val="2"/>
        </w:numPr>
        <w:spacing w:after="60"/>
      </w:pPr>
      <w:r>
        <w:rPr>
          <w:rFonts w:ascii="Arial" w:cs="Arial" w:eastAsia="Arial" w:hAnsi="Arial"/>
          <w:b/>
          <w:bCs/>
          <w:color w:val="1A1A1A"/>
          <w:sz w:val="22"/>
          <w:szCs w:val="22"/>
        </w:rPr>
        <w:t xml:space="preserve">Smart recommendations: </w:t>
      </w:r>
      <w:r>
        <w:rPr>
          <w:rFonts w:ascii="Arial" w:cs="Arial" w:eastAsia="Arial" w:hAnsi="Arial"/>
          <w:color w:val="555555"/>
          <w:sz w:val="22"/>
          <w:szCs w:val="22"/>
        </w:rPr>
        <w:t xml:space="preserve">Button or section showing AI-recommended budgets based on 3-month spending average.</w:t>
      </w:r>
    </w:p>
    <w:p>
      <w:pPr>
        <w:pStyle w:val="ListParagraph"/>
        <w:numPr>
          <w:ilvl w:val="0"/>
          <w:numId w:val="2"/>
        </w:numPr>
        <w:spacing w:after="60"/>
      </w:pPr>
      <w:r>
        <w:rPr>
          <w:rFonts w:ascii="Arial" w:cs="Arial" w:eastAsia="Arial" w:hAnsi="Arial"/>
          <w:b/>
          <w:bCs/>
          <w:color w:val="1A1A1A"/>
          <w:sz w:val="22"/>
          <w:szCs w:val="22"/>
        </w:rPr>
        <w:t xml:space="preserve">Data sources: </w:t>
      </w:r>
      <w:r>
        <w:rPr>
          <w:rFonts w:ascii="Arial" w:cs="Arial" w:eastAsia="Arial" w:hAnsi="Arial"/>
          <w:color w:val="555555"/>
          <w:sz w:val="22"/>
          <w:szCs w:val="22"/>
        </w:rPr>
        <w:t xml:space="preserve">GET /budgets (includes computed spent from transactions), POST /budgets, GET /budgets/recommendations</w:t>
      </w:r>
    </w:p>
    <w:p>
      <w:pPr>
        <w:pStyle w:val="Heading2"/>
        <w:spacing w:before="240" w:after="120"/>
      </w:pPr>
      <w:r>
        <w:rPr>
          <w:rFonts w:ascii="Arial" w:cs="Arial" w:eastAsia="Arial" w:hAnsi="Arial"/>
          <w:b/>
          <w:bCs/>
          <w:color w:val="1A1A1A"/>
          <w:sz w:val="28"/>
          <w:szCs w:val="28"/>
        </w:rPr>
        <w:t xml:space="preserve">5.5 Investments &amp; Portfolio</w:t>
      </w:r>
    </w:p>
    <w:p>
      <w:pPr>
        <w:spacing w:after="120"/>
      </w:pPr>
      <w:r>
        <w:rPr>
          <w:rFonts w:ascii="Arial" w:cs="Arial" w:eastAsia="Arial" w:hAnsi="Arial"/>
          <w:b w:val="false"/>
          <w:bCs w:val="false"/>
          <w:i w:val="false"/>
          <w:iCs w:val="false"/>
          <w:color w:val="555555"/>
          <w:sz w:val="22"/>
          <w:szCs w:val="22"/>
        </w:rPr>
        <w:t xml:space="preserve">Route: /investments</w:t>
      </w:r>
    </w:p>
    <w:p>
      <w:pPr>
        <w:pStyle w:val="ListParagraph"/>
        <w:numPr>
          <w:ilvl w:val="0"/>
          <w:numId w:val="2"/>
        </w:numPr>
        <w:spacing w:after="60"/>
      </w:pPr>
      <w:r>
        <w:rPr>
          <w:rFonts w:ascii="Arial" w:cs="Arial" w:eastAsia="Arial" w:hAnsi="Arial"/>
          <w:b/>
          <w:bCs/>
          <w:color w:val="1A1A1A"/>
          <w:sz w:val="22"/>
          <w:szCs w:val="22"/>
        </w:rPr>
        <w:t xml:space="preserve">Top bar: </w:t>
      </w:r>
      <w:r>
        <w:rPr>
          <w:rFonts w:ascii="Arial" w:cs="Arial" w:eastAsia="Arial" w:hAnsi="Arial"/>
          <w:color w:val="555555"/>
          <w:sz w:val="22"/>
          <w:szCs w:val="22"/>
        </w:rPr>
        <w:t xml:space="preserve">Page title with XIRR, + Add holding button.</w:t>
      </w:r>
    </w:p>
    <w:p>
      <w:pPr>
        <w:pStyle w:val="ListParagraph"/>
        <w:numPr>
          <w:ilvl w:val="0"/>
          <w:numId w:val="2"/>
        </w:numPr>
        <w:spacing w:after="60"/>
      </w:pPr>
      <w:r>
        <w:rPr>
          <w:rFonts w:ascii="Arial" w:cs="Arial" w:eastAsia="Arial" w:hAnsi="Arial"/>
          <w:b/>
          <w:bCs/>
          <w:color w:val="1A1A1A"/>
          <w:sz w:val="22"/>
          <w:szCs w:val="22"/>
        </w:rPr>
        <w:t xml:space="preserve">Metrics row (4 cards): </w:t>
      </w:r>
      <w:r>
        <w:rPr>
          <w:rFonts w:ascii="Arial" w:cs="Arial" w:eastAsia="Arial" w:hAnsi="Arial"/>
          <w:color w:val="555555"/>
          <w:sz w:val="22"/>
          <w:szCs w:val="22"/>
        </w:rPr>
        <w:t xml:space="preserve">Portfolio value, Total invested, Unrealised P&amp;L, Today's change.</w:t>
      </w:r>
    </w:p>
    <w:p>
      <w:pPr>
        <w:pStyle w:val="ListParagraph"/>
        <w:numPr>
          <w:ilvl w:val="0"/>
          <w:numId w:val="2"/>
        </w:numPr>
        <w:spacing w:after="60"/>
      </w:pPr>
      <w:r>
        <w:rPr>
          <w:rFonts w:ascii="Arial" w:cs="Arial" w:eastAsia="Arial" w:hAnsi="Arial"/>
          <w:b/>
          <w:bCs/>
          <w:color w:val="1A1A1A"/>
          <w:sz w:val="22"/>
          <w:szCs w:val="22"/>
        </w:rPr>
        <w:t xml:space="preserve">Mid row (2 columns): </w:t>
      </w:r>
      <w:r>
        <w:rPr>
          <w:rFonts w:ascii="Arial" w:cs="Arial" w:eastAsia="Arial" w:hAnsi="Arial"/>
          <w:color w:val="555555"/>
          <w:sz w:val="22"/>
          <w:szCs w:val="22"/>
        </w:rPr>
        <w:t xml:space="preserve">Left: Portfolio performance line chart (portfolio value vs invested over time). Right: Allocation breakdown (mutual funds, stocks, gold ETF, PPF/EPF, FD) with colored dots and percentages.</w:t>
      </w:r>
    </w:p>
    <w:p>
      <w:pPr>
        <w:pStyle w:val="ListParagraph"/>
        <w:numPr>
          <w:ilvl w:val="0"/>
          <w:numId w:val="2"/>
        </w:numPr>
        <w:spacing w:after="60"/>
      </w:pPr>
      <w:r>
        <w:rPr>
          <w:rFonts w:ascii="Arial" w:cs="Arial" w:eastAsia="Arial" w:hAnsi="Arial"/>
          <w:b/>
          <w:bCs/>
          <w:color w:val="1A1A1A"/>
          <w:sz w:val="22"/>
          <w:szCs w:val="22"/>
        </w:rPr>
        <w:t xml:space="preserve">Holdings table: </w:t>
      </w:r>
      <w:r>
        <w:rPr>
          <w:rFonts w:ascii="Arial" w:cs="Arial" w:eastAsia="Arial" w:hAnsi="Arial"/>
          <w:color w:val="555555"/>
          <w:sz w:val="22"/>
          <w:szCs w:val="22"/>
        </w:rPr>
        <w:t xml:space="preserve">Columns: Name (with ticker badge), Invested, Current, P&amp;L, Return %. Sortable. Green/red for gains/losses.</w:t>
      </w:r>
    </w:p>
    <w:p>
      <w:pPr>
        <w:pStyle w:val="ListParagraph"/>
        <w:numPr>
          <w:ilvl w:val="0"/>
          <w:numId w:val="2"/>
        </w:numPr>
        <w:spacing w:after="60"/>
      </w:pPr>
      <w:r>
        <w:rPr>
          <w:rFonts w:ascii="Arial" w:cs="Arial" w:eastAsia="Arial" w:hAnsi="Arial"/>
          <w:b/>
          <w:bCs/>
          <w:color w:val="1A1A1A"/>
          <w:sz w:val="22"/>
          <w:szCs w:val="22"/>
        </w:rPr>
        <w:t xml:space="preserve">Data entry: </w:t>
      </w:r>
      <w:r>
        <w:rPr>
          <w:rFonts w:ascii="Arial" w:cs="Arial" w:eastAsia="Arial" w:hAnsi="Arial"/>
          <w:color w:val="555555"/>
          <w:sz w:val="22"/>
          <w:szCs w:val="22"/>
        </w:rPr>
        <w:t xml:space="preserve">Manual entry of holdings initially. Each holding has name, ticker, type, platform, quantity, avg buy price, current price. XIRR and P&amp;L computed server-side.</w:t>
      </w:r>
    </w:p>
    <w:p>
      <w:pPr>
        <w:pStyle w:val="ListParagraph"/>
        <w:numPr>
          <w:ilvl w:val="0"/>
          <w:numId w:val="2"/>
        </w:numPr>
        <w:spacing w:after="60"/>
      </w:pPr>
      <w:r>
        <w:rPr>
          <w:rFonts w:ascii="Arial" w:cs="Arial" w:eastAsia="Arial" w:hAnsi="Arial"/>
          <w:b/>
          <w:bCs/>
          <w:color w:val="1A1A1A"/>
          <w:sz w:val="22"/>
          <w:szCs w:val="22"/>
        </w:rPr>
        <w:t xml:space="preserve">Data sources: </w:t>
      </w:r>
      <w:r>
        <w:rPr>
          <w:rFonts w:ascii="Arial" w:cs="Arial" w:eastAsia="Arial" w:hAnsi="Arial"/>
          <w:color w:val="555555"/>
          <w:sz w:val="22"/>
          <w:szCs w:val="22"/>
        </w:rPr>
        <w:t xml:space="preserve">GET /holdings, GET /holdings/summary, POST /holdings</w:t>
      </w:r>
    </w:p>
    <w:p>
      <w:pPr>
        <w:pStyle w:val="Heading2"/>
        <w:spacing w:before="240" w:after="120"/>
      </w:pPr>
      <w:r>
        <w:rPr>
          <w:rFonts w:ascii="Arial" w:cs="Arial" w:eastAsia="Arial" w:hAnsi="Arial"/>
          <w:b/>
          <w:bCs/>
          <w:color w:val="1A1A1A"/>
          <w:sz w:val="28"/>
          <w:szCs w:val="28"/>
        </w:rPr>
        <w:t xml:space="preserve">5.6 Accounts &amp; Cards</w:t>
      </w:r>
    </w:p>
    <w:p>
      <w:pPr>
        <w:spacing w:after="120"/>
      </w:pPr>
      <w:r>
        <w:rPr>
          <w:rFonts w:ascii="Arial" w:cs="Arial" w:eastAsia="Arial" w:hAnsi="Arial"/>
          <w:b w:val="false"/>
          <w:bCs w:val="false"/>
          <w:i w:val="false"/>
          <w:iCs w:val="false"/>
          <w:color w:val="555555"/>
          <w:sz w:val="22"/>
          <w:szCs w:val="22"/>
        </w:rPr>
        <w:t xml:space="preserve">Route: /accounts</w:t>
      </w:r>
    </w:p>
    <w:p>
      <w:pPr>
        <w:pStyle w:val="ListParagraph"/>
        <w:numPr>
          <w:ilvl w:val="0"/>
          <w:numId w:val="2"/>
        </w:numPr>
        <w:spacing w:after="60"/>
      </w:pPr>
      <w:r>
        <w:rPr>
          <w:rFonts w:ascii="Arial" w:cs="Arial" w:eastAsia="Arial" w:hAnsi="Arial"/>
          <w:b/>
          <w:bCs/>
          <w:color w:val="1A1A1A"/>
          <w:sz w:val="22"/>
          <w:szCs w:val="22"/>
        </w:rPr>
        <w:t xml:space="preserve">Top bar: </w:t>
      </w:r>
      <w:r>
        <w:rPr>
          <w:rFonts w:ascii="Arial" w:cs="Arial" w:eastAsia="Arial" w:hAnsi="Arial"/>
          <w:color w:val="555555"/>
          <w:sz w:val="22"/>
          <w:szCs w:val="22"/>
        </w:rPr>
        <w:t xml:space="preserve">Page title with account count and total balance, + Link account button.</w:t>
      </w:r>
    </w:p>
    <w:p>
      <w:pPr>
        <w:pStyle w:val="ListParagraph"/>
        <w:numPr>
          <w:ilvl w:val="0"/>
          <w:numId w:val="2"/>
        </w:numPr>
        <w:spacing w:after="60"/>
      </w:pPr>
      <w:r>
        <w:rPr>
          <w:rFonts w:ascii="Arial" w:cs="Arial" w:eastAsia="Arial" w:hAnsi="Arial"/>
          <w:b/>
          <w:bCs/>
          <w:color w:val="1A1A1A"/>
          <w:sz w:val="22"/>
          <w:szCs w:val="22"/>
        </w:rPr>
        <w:t xml:space="preserve">Bank cards grid (3 columns): </w:t>
      </w:r>
      <w:r>
        <w:rPr>
          <w:rFonts w:ascii="Arial" w:cs="Arial" w:eastAsia="Arial" w:hAnsi="Arial"/>
          <w:color w:val="555555"/>
          <w:sz w:val="22"/>
          <w:szCs w:val="22"/>
        </w:rPr>
        <w:t xml:space="preserve">Visual cards with gradient backgrounds, bank name, account type badge, balance, last 4 digits. Each bank gets a unique gradient. Credit cards show amount due. Last card is a dashed + Link new account placeholder.</w:t>
      </w:r>
    </w:p>
    <w:p>
      <w:pPr>
        <w:pStyle w:val="ListParagraph"/>
        <w:numPr>
          <w:ilvl w:val="0"/>
          <w:numId w:val="2"/>
        </w:numPr>
        <w:spacing w:after="60"/>
      </w:pPr>
      <w:r>
        <w:rPr>
          <w:rFonts w:ascii="Arial" w:cs="Arial" w:eastAsia="Arial" w:hAnsi="Arial"/>
          <w:b/>
          <w:bCs/>
          <w:color w:val="1A1A1A"/>
          <w:sz w:val="22"/>
          <w:szCs w:val="22"/>
        </w:rPr>
        <w:t xml:space="preserve">Account details table: </w:t>
      </w:r>
      <w:r>
        <w:rPr>
          <w:rFonts w:ascii="Arial" w:cs="Arial" w:eastAsia="Arial" w:hAnsi="Arial"/>
          <w:color w:val="555555"/>
          <w:sz w:val="22"/>
          <w:szCs w:val="22"/>
        </w:rPr>
        <w:t xml:space="preserve">Columns: Account (icon + name + last4), Balance, Last synced, Status (active with green dot, or due date with yellow dot for credit cards).</w:t>
      </w:r>
    </w:p>
    <w:p>
      <w:pPr>
        <w:pStyle w:val="ListParagraph"/>
        <w:numPr>
          <w:ilvl w:val="0"/>
          <w:numId w:val="2"/>
        </w:numPr>
        <w:spacing w:after="60"/>
      </w:pPr>
      <w:r>
        <w:rPr>
          <w:rFonts w:ascii="Arial" w:cs="Arial" w:eastAsia="Arial" w:hAnsi="Arial"/>
          <w:b/>
          <w:bCs/>
          <w:color w:val="1A1A1A"/>
          <w:sz w:val="22"/>
          <w:szCs w:val="22"/>
        </w:rPr>
        <w:t xml:space="preserve">Data sources: </w:t>
      </w:r>
      <w:r>
        <w:rPr>
          <w:rFonts w:ascii="Arial" w:cs="Arial" w:eastAsia="Arial" w:hAnsi="Arial"/>
          <w:color w:val="555555"/>
          <w:sz w:val="22"/>
          <w:szCs w:val="22"/>
        </w:rPr>
        <w:t xml:space="preserve">GET /accounts, POST /accounts</w:t>
      </w:r>
    </w:p>
    <w:p>
      <w:pPr>
        <w:pStyle w:val="Heading2"/>
        <w:spacing w:before="240" w:after="120"/>
      </w:pPr>
      <w:r>
        <w:rPr>
          <w:rFonts w:ascii="Arial" w:cs="Arial" w:eastAsia="Arial" w:hAnsi="Arial"/>
          <w:b/>
          <w:bCs/>
          <w:color w:val="1A1A1A"/>
          <w:sz w:val="28"/>
          <w:szCs w:val="28"/>
        </w:rPr>
        <w:t xml:space="preserve">5.7 Savings Goals</w:t>
      </w:r>
    </w:p>
    <w:p>
      <w:pPr>
        <w:spacing w:after="120"/>
      </w:pPr>
      <w:r>
        <w:rPr>
          <w:rFonts w:ascii="Arial" w:cs="Arial" w:eastAsia="Arial" w:hAnsi="Arial"/>
          <w:b w:val="false"/>
          <w:bCs w:val="false"/>
          <w:i w:val="false"/>
          <w:iCs w:val="false"/>
          <w:color w:val="555555"/>
          <w:sz w:val="22"/>
          <w:szCs w:val="22"/>
        </w:rPr>
        <w:t xml:space="preserve">Route: /goals</w:t>
      </w:r>
    </w:p>
    <w:p>
      <w:pPr>
        <w:pStyle w:val="ListParagraph"/>
        <w:numPr>
          <w:ilvl w:val="0"/>
          <w:numId w:val="2"/>
        </w:numPr>
        <w:spacing w:after="60"/>
      </w:pPr>
      <w:r>
        <w:rPr>
          <w:rFonts w:ascii="Arial" w:cs="Arial" w:eastAsia="Arial" w:hAnsi="Arial"/>
          <w:b/>
          <w:bCs/>
          <w:color w:val="1A1A1A"/>
          <w:sz w:val="22"/>
          <w:szCs w:val="22"/>
        </w:rPr>
        <w:t xml:space="preserve">Top bar: </w:t>
      </w:r>
      <w:r>
        <w:rPr>
          <w:rFonts w:ascii="Arial" w:cs="Arial" w:eastAsia="Arial" w:hAnsi="Arial"/>
          <w:color w:val="555555"/>
          <w:sz w:val="22"/>
          <w:szCs w:val="22"/>
        </w:rPr>
        <w:t xml:space="preserve">Page title with active count and total saved, + New goal button.</w:t>
      </w:r>
    </w:p>
    <w:p>
      <w:pPr>
        <w:pStyle w:val="ListParagraph"/>
        <w:numPr>
          <w:ilvl w:val="0"/>
          <w:numId w:val="2"/>
        </w:numPr>
        <w:spacing w:after="60"/>
      </w:pPr>
      <w:r>
        <w:rPr>
          <w:rFonts w:ascii="Arial" w:cs="Arial" w:eastAsia="Arial" w:hAnsi="Arial"/>
          <w:b/>
          <w:bCs/>
          <w:color w:val="1A1A1A"/>
          <w:sz w:val="22"/>
          <w:szCs w:val="22"/>
        </w:rPr>
        <w:t xml:space="preserve">Summary row (3 cards): </w:t>
      </w:r>
      <w:r>
        <w:rPr>
          <w:rFonts w:ascii="Arial" w:cs="Arial" w:eastAsia="Arial" w:hAnsi="Arial"/>
          <w:color w:val="555555"/>
          <w:sz w:val="22"/>
          <w:szCs w:val="22"/>
        </w:rPr>
        <w:t xml:space="preserve">Total saved, Monthly contribution, Goals completed this year.</w:t>
      </w:r>
    </w:p>
    <w:p>
      <w:pPr>
        <w:pStyle w:val="ListParagraph"/>
        <w:numPr>
          <w:ilvl w:val="0"/>
          <w:numId w:val="2"/>
        </w:numPr>
        <w:spacing w:after="60"/>
      </w:pPr>
      <w:r>
        <w:rPr>
          <w:rFonts w:ascii="Arial" w:cs="Arial" w:eastAsia="Arial" w:hAnsi="Arial"/>
          <w:b/>
          <w:bCs/>
          <w:color w:val="1A1A1A"/>
          <w:sz w:val="22"/>
          <w:szCs w:val="22"/>
        </w:rPr>
        <w:t xml:space="preserve">Goals grid (2 columns): </w:t>
      </w:r>
      <w:r>
        <w:rPr>
          <w:rFonts w:ascii="Arial" w:cs="Arial" w:eastAsia="Arial" w:hAnsi="Arial"/>
          <w:color w:val="555555"/>
          <w:sz w:val="22"/>
          <w:szCs w:val="22"/>
        </w:rPr>
        <w:t xml:space="preserve">Each goal card shows: emoji icon, name, deadline, status badge (On track / Behind / Completed), saved amount vs target, progress bar with unique color, percentage complete, monthly contribution. Last card is a dashed + Create new goal placeholder.</w:t>
      </w:r>
    </w:p>
    <w:p>
      <w:pPr>
        <w:pStyle w:val="ListParagraph"/>
        <w:numPr>
          <w:ilvl w:val="0"/>
          <w:numId w:val="2"/>
        </w:numPr>
        <w:spacing w:after="60"/>
      </w:pPr>
      <w:r>
        <w:rPr>
          <w:rFonts w:ascii="Arial" w:cs="Arial" w:eastAsia="Arial" w:hAnsi="Arial"/>
          <w:b/>
          <w:bCs/>
          <w:color w:val="1A1A1A"/>
          <w:sz w:val="22"/>
          <w:szCs w:val="22"/>
        </w:rPr>
        <w:t xml:space="preserve">Goal status logic: </w:t>
      </w:r>
      <w:r>
        <w:rPr>
          <w:rFonts w:ascii="Arial" w:cs="Arial" w:eastAsia="Arial" w:hAnsi="Arial"/>
          <w:color w:val="555555"/>
          <w:sz w:val="22"/>
          <w:szCs w:val="22"/>
        </w:rPr>
        <w:t xml:space="preserve">On track: projected to reach target by deadline at current rate. Behind: falling short. Completed: saved &gt;= target.</w:t>
      </w:r>
    </w:p>
    <w:p>
      <w:pPr>
        <w:pStyle w:val="ListParagraph"/>
        <w:numPr>
          <w:ilvl w:val="0"/>
          <w:numId w:val="2"/>
        </w:numPr>
        <w:spacing w:after="60"/>
      </w:pPr>
      <w:r>
        <w:rPr>
          <w:rFonts w:ascii="Arial" w:cs="Arial" w:eastAsia="Arial" w:hAnsi="Arial"/>
          <w:b/>
          <w:bCs/>
          <w:color w:val="1A1A1A"/>
          <w:sz w:val="22"/>
          <w:szCs w:val="22"/>
        </w:rPr>
        <w:t xml:space="preserve">Data sources: </w:t>
      </w:r>
      <w:r>
        <w:rPr>
          <w:rFonts w:ascii="Arial" w:cs="Arial" w:eastAsia="Arial" w:hAnsi="Arial"/>
          <w:color w:val="555555"/>
          <w:sz w:val="22"/>
          <w:szCs w:val="22"/>
        </w:rPr>
        <w:t xml:space="preserve">GET /goals, POST /goals, POST /goals/{id}/contribute</w:t>
      </w:r>
    </w:p>
    <w:p>
      <w:pPr>
        <w:pStyle w:val="Heading2"/>
        <w:spacing w:before="240" w:after="120"/>
      </w:pPr>
      <w:r>
        <w:rPr>
          <w:rFonts w:ascii="Arial" w:cs="Arial" w:eastAsia="Arial" w:hAnsi="Arial"/>
          <w:b/>
          <w:bCs/>
          <w:color w:val="1A1A1A"/>
          <w:sz w:val="28"/>
          <w:szCs w:val="28"/>
        </w:rPr>
        <w:t xml:space="preserve">5.8 Settings</w:t>
      </w:r>
    </w:p>
    <w:p>
      <w:pPr>
        <w:spacing w:after="120"/>
      </w:pPr>
      <w:r>
        <w:rPr>
          <w:rFonts w:ascii="Arial" w:cs="Arial" w:eastAsia="Arial" w:hAnsi="Arial"/>
          <w:b w:val="false"/>
          <w:bCs w:val="false"/>
          <w:i w:val="false"/>
          <w:iCs w:val="false"/>
          <w:color w:val="555555"/>
          <w:sz w:val="22"/>
          <w:szCs w:val="22"/>
        </w:rPr>
        <w:t xml:space="preserve">Route: /settings</w:t>
      </w:r>
    </w:p>
    <w:p>
      <w:pPr>
        <w:pStyle w:val="ListParagraph"/>
        <w:numPr>
          <w:ilvl w:val="0"/>
          <w:numId w:val="2"/>
        </w:numPr>
        <w:spacing w:after="60"/>
      </w:pPr>
      <w:r>
        <w:rPr>
          <w:rFonts w:ascii="Arial" w:cs="Arial" w:eastAsia="Arial" w:hAnsi="Arial"/>
          <w:b/>
          <w:bCs/>
          <w:color w:val="1A1A1A"/>
          <w:sz w:val="22"/>
          <w:szCs w:val="22"/>
        </w:rPr>
        <w:t xml:space="preserve">Layout: </w:t>
      </w:r>
      <w:r>
        <w:rPr>
          <w:rFonts w:ascii="Arial" w:cs="Arial" w:eastAsia="Arial" w:hAnsi="Arial"/>
          <w:color w:val="555555"/>
          <w:sz w:val="22"/>
          <w:szCs w:val="22"/>
        </w:rPr>
        <w:t xml:space="preserve">Left sub-nav (Profile, Preferences, Notifications, Privacy, Billing, Sign out) + right content area.</w:t>
      </w:r>
    </w:p>
    <w:p>
      <w:pPr>
        <w:pStyle w:val="ListParagraph"/>
        <w:numPr>
          <w:ilvl w:val="0"/>
          <w:numId w:val="2"/>
        </w:numPr>
        <w:spacing w:after="60"/>
      </w:pPr>
      <w:r>
        <w:rPr>
          <w:rFonts w:ascii="Arial" w:cs="Arial" w:eastAsia="Arial" w:hAnsi="Arial"/>
          <w:b/>
          <w:bCs/>
          <w:color w:val="1A1A1A"/>
          <w:sz w:val="22"/>
          <w:szCs w:val="22"/>
        </w:rPr>
        <w:t xml:space="preserve">Profile section: </w:t>
      </w:r>
      <w:r>
        <w:rPr>
          <w:rFonts w:ascii="Arial" w:cs="Arial" w:eastAsia="Arial" w:hAnsi="Arial"/>
          <w:color w:val="555555"/>
          <w:sz w:val="22"/>
          <w:szCs w:val="22"/>
        </w:rPr>
        <w:t xml:space="preserve">Avatar, full name, email (read-only), plan badge (Pro — ₹299/mo). Edit photo button.</w:t>
      </w:r>
    </w:p>
    <w:p>
      <w:pPr>
        <w:pStyle w:val="ListParagraph"/>
        <w:numPr>
          <w:ilvl w:val="0"/>
          <w:numId w:val="2"/>
        </w:numPr>
        <w:spacing w:after="60"/>
      </w:pPr>
      <w:r>
        <w:rPr>
          <w:rFonts w:ascii="Arial" w:cs="Arial" w:eastAsia="Arial" w:hAnsi="Arial"/>
          <w:b/>
          <w:bCs/>
          <w:color w:val="1A1A1A"/>
          <w:sz w:val="22"/>
          <w:szCs w:val="22"/>
        </w:rPr>
        <w:t xml:space="preserve">Preferences: </w:t>
      </w:r>
      <w:r>
        <w:rPr>
          <w:rFonts w:ascii="Arial" w:cs="Arial" w:eastAsia="Arial" w:hAnsi="Arial"/>
          <w:color w:val="555555"/>
          <w:sz w:val="22"/>
          <w:szCs w:val="22"/>
        </w:rPr>
        <w:t xml:space="preserve">Currency dropdown (INR/USD), Financial year start (April/January), Dark mode toggle.</w:t>
      </w:r>
    </w:p>
    <w:p>
      <w:pPr>
        <w:pStyle w:val="ListParagraph"/>
        <w:numPr>
          <w:ilvl w:val="0"/>
          <w:numId w:val="2"/>
        </w:numPr>
        <w:spacing w:after="60"/>
      </w:pPr>
      <w:r>
        <w:rPr>
          <w:rFonts w:ascii="Arial" w:cs="Arial" w:eastAsia="Arial" w:hAnsi="Arial"/>
          <w:b/>
          <w:bCs/>
          <w:color w:val="1A1A1A"/>
          <w:sz w:val="22"/>
          <w:szCs w:val="22"/>
        </w:rPr>
        <w:t xml:space="preserve">Notifications: </w:t>
      </w:r>
      <w:r>
        <w:rPr>
          <w:rFonts w:ascii="Arial" w:cs="Arial" w:eastAsia="Arial" w:hAnsi="Arial"/>
          <w:color w:val="555555"/>
          <w:sz w:val="22"/>
          <w:szCs w:val="22"/>
        </w:rPr>
        <w:t xml:space="preserve">Toggle switches for: Budget alerts (80% threshold), Large transaction alerts (&gt;5000), Weekly summary email, Goal milestone alerts.</w:t>
      </w:r>
    </w:p>
    <w:p>
      <w:pPr>
        <w:pStyle w:val="ListParagraph"/>
        <w:numPr>
          <w:ilvl w:val="0"/>
          <w:numId w:val="2"/>
        </w:numPr>
        <w:spacing w:after="60"/>
      </w:pPr>
      <w:r>
        <w:rPr>
          <w:rFonts w:ascii="Arial" w:cs="Arial" w:eastAsia="Arial" w:hAnsi="Arial"/>
          <w:b/>
          <w:bCs/>
          <w:color w:val="1A1A1A"/>
          <w:sz w:val="22"/>
          <w:szCs w:val="22"/>
        </w:rPr>
        <w:t xml:space="preserve">Danger zone: </w:t>
      </w:r>
      <w:r>
        <w:rPr>
          <w:rFonts w:ascii="Arial" w:cs="Arial" w:eastAsia="Arial" w:hAnsi="Arial"/>
          <w:color w:val="555555"/>
          <w:sz w:val="22"/>
          <w:szCs w:val="22"/>
        </w:rPr>
        <w:t xml:space="preserve">Delete account button with confirmation dialog.</w:t>
      </w:r>
    </w:p>
    <w:p>
      <w:pPr>
        <w:pStyle w:val="ListParagraph"/>
        <w:numPr>
          <w:ilvl w:val="0"/>
          <w:numId w:val="2"/>
        </w:numPr>
        <w:spacing w:after="60"/>
      </w:pPr>
      <w:r>
        <w:rPr>
          <w:rFonts w:ascii="Arial" w:cs="Arial" w:eastAsia="Arial" w:hAnsi="Arial"/>
          <w:b/>
          <w:bCs/>
          <w:color w:val="1A1A1A"/>
          <w:sz w:val="22"/>
          <w:szCs w:val="22"/>
        </w:rPr>
        <w:t xml:space="preserve">Data sources: </w:t>
      </w:r>
      <w:r>
        <w:rPr>
          <w:rFonts w:ascii="Arial" w:cs="Arial" w:eastAsia="Arial" w:hAnsi="Arial"/>
          <w:color w:val="555555"/>
          <w:sz w:val="22"/>
          <w:szCs w:val="22"/>
        </w:rPr>
        <w:t xml:space="preserve">GET /auth/me, PUT /auth/me</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6. AI &amp; Smart Features</w:t>
      </w:r>
    </w:p>
    <w:p>
      <w:pPr>
        <w:pStyle w:val="Heading2"/>
        <w:spacing w:before="240" w:after="120"/>
      </w:pPr>
      <w:r>
        <w:rPr>
          <w:rFonts w:ascii="Arial" w:cs="Arial" w:eastAsia="Arial" w:hAnsi="Arial"/>
          <w:b/>
          <w:bCs/>
          <w:color w:val="1A1A1A"/>
          <w:sz w:val="28"/>
          <w:szCs w:val="28"/>
        </w:rPr>
        <w:t xml:space="preserve">6.1 Auto-categorization</w:t>
      </w:r>
    </w:p>
    <w:p>
      <w:pPr>
        <w:spacing w:after="120"/>
      </w:pPr>
      <w:r>
        <w:rPr>
          <w:rFonts w:ascii="Arial" w:cs="Arial" w:eastAsia="Arial" w:hAnsi="Arial"/>
          <w:b w:val="false"/>
          <w:bCs w:val="false"/>
          <w:i w:val="false"/>
          <w:iCs w:val="false"/>
          <w:color w:val="555555"/>
          <w:sz w:val="22"/>
          <w:szCs w:val="22"/>
        </w:rPr>
        <w:t xml:space="preserve">When a transaction is created (manually or via import) without a category, the ML service auto-categorizes it based on the description/merchant name.</w:t>
      </w:r>
    </w:p>
    <w:p>
      <w:pPr>
        <w:pStyle w:val="ListParagraph"/>
        <w:numPr>
          <w:ilvl w:val="0"/>
          <w:numId w:val="2"/>
        </w:numPr>
        <w:spacing w:after="60"/>
      </w:pPr>
      <w:r>
        <w:rPr>
          <w:rFonts w:ascii="Arial" w:cs="Arial" w:eastAsia="Arial" w:hAnsi="Arial"/>
          <w:b/>
          <w:bCs/>
          <w:color w:val="1A1A1A"/>
          <w:sz w:val="22"/>
          <w:szCs w:val="22"/>
        </w:rPr>
        <w:t xml:space="preserve">Phase 1 (current): </w:t>
      </w:r>
      <w:r>
        <w:rPr>
          <w:rFonts w:ascii="Arial" w:cs="Arial" w:eastAsia="Arial" w:hAnsi="Arial"/>
          <w:color w:val="555555"/>
          <w:sz w:val="22"/>
          <w:szCs w:val="22"/>
        </w:rPr>
        <w:t xml:space="preserve">Keyword-based matching. Map known Indian merchants: Swiggy/Zomato/Zepto → food, Ola/Uber/Rapido → transport, Amazon/Flipkart/Myntra → shopping, Netflix/Hotstar/Spotify → entertainment, Zerodha/Groww → investment.</w:t>
      </w:r>
    </w:p>
    <w:p>
      <w:pPr>
        <w:pStyle w:val="ListParagraph"/>
        <w:numPr>
          <w:ilvl w:val="0"/>
          <w:numId w:val="2"/>
        </w:numPr>
        <w:spacing w:after="60"/>
      </w:pPr>
      <w:r>
        <w:rPr>
          <w:rFonts w:ascii="Arial" w:cs="Arial" w:eastAsia="Arial" w:hAnsi="Arial"/>
          <w:b/>
          <w:bCs/>
          <w:color w:val="1A1A1A"/>
          <w:sz w:val="22"/>
          <w:szCs w:val="22"/>
        </w:rPr>
        <w:t xml:space="preserve">Phase 2 (future): </w:t>
      </w:r>
      <w:r>
        <w:rPr>
          <w:rFonts w:ascii="Arial" w:cs="Arial" w:eastAsia="Arial" w:hAnsi="Arial"/>
          <w:color w:val="555555"/>
          <w:sz w:val="22"/>
          <w:szCs w:val="22"/>
        </w:rPr>
        <w:t xml:space="preserve">Train a classifier on user-confirmed categories. Use scikit-learn TF-IDF + logistic regression or a small transformer model.</w:t>
      </w:r>
    </w:p>
    <w:p>
      <w:pPr>
        <w:pStyle w:val="ListParagraph"/>
        <w:numPr>
          <w:ilvl w:val="0"/>
          <w:numId w:val="2"/>
        </w:numPr>
        <w:spacing w:after="60"/>
      </w:pPr>
      <w:r>
        <w:rPr>
          <w:rFonts w:ascii="Arial" w:cs="Arial" w:eastAsia="Arial" w:hAnsi="Arial"/>
          <w:b/>
          <w:bCs/>
          <w:color w:val="1A1A1A"/>
          <w:sz w:val="22"/>
          <w:szCs w:val="22"/>
        </w:rPr>
        <w:t xml:space="preserve">Confidence score: </w:t>
      </w:r>
      <w:r>
        <w:rPr>
          <w:rFonts w:ascii="Arial" w:cs="Arial" w:eastAsia="Arial" w:hAnsi="Arial"/>
          <w:color w:val="555555"/>
          <w:sz w:val="22"/>
          <w:szCs w:val="22"/>
        </w:rPr>
        <w:t xml:space="preserve">Store ai_category_confidence on each transaction. If &lt; 0.7, show the category as a suggestion the user can confirm/change.</w:t>
      </w:r>
    </w:p>
    <w:p>
      <w:pPr>
        <w:pStyle w:val="Heading2"/>
        <w:spacing w:before="240" w:after="120"/>
      </w:pPr>
      <w:r>
        <w:rPr>
          <w:rFonts w:ascii="Arial" w:cs="Arial" w:eastAsia="Arial" w:hAnsi="Arial"/>
          <w:b/>
          <w:bCs/>
          <w:color w:val="1A1A1A"/>
          <w:sz w:val="28"/>
          <w:szCs w:val="28"/>
        </w:rPr>
        <w:t xml:space="preserve">6.2 Monthly spending insights</w:t>
      </w:r>
    </w:p>
    <w:p>
      <w:pPr>
        <w:spacing w:after="120"/>
      </w:pPr>
      <w:r>
        <w:rPr>
          <w:rFonts w:ascii="Arial" w:cs="Arial" w:eastAsia="Arial" w:hAnsi="Arial"/>
          <w:b w:val="false"/>
          <w:bCs w:val="false"/>
          <w:i w:val="false"/>
          <w:iCs w:val="false"/>
          <w:color w:val="555555"/>
          <w:sz w:val="22"/>
          <w:szCs w:val="22"/>
        </w:rPr>
        <w:t xml:space="preserve">Generated server-side via GET /analytics/insights. Rules-based initially:</w:t>
      </w:r>
    </w:p>
    <w:p>
      <w:pPr>
        <w:pStyle w:val="ListParagraph"/>
        <w:numPr>
          <w:ilvl w:val="0"/>
          <w:numId w:val="2"/>
        </w:numPr>
        <w:spacing w:after="60"/>
      </w:pPr>
      <w:r>
        <w:rPr>
          <w:rFonts w:ascii="Arial" w:cs="Arial" w:eastAsia="Arial" w:hAnsi="Arial"/>
          <w:color w:val="555555"/>
          <w:sz w:val="22"/>
          <w:szCs w:val="22"/>
        </w:rPr>
        <w:t xml:space="preserve">Compare spending by category vs previous month. Flag increases &gt; 20%.</w:t>
      </w:r>
    </w:p>
    <w:p>
      <w:pPr>
        <w:pStyle w:val="ListParagraph"/>
        <w:numPr>
          <w:ilvl w:val="0"/>
          <w:numId w:val="2"/>
        </w:numPr>
        <w:spacing w:after="60"/>
      </w:pPr>
      <w:r>
        <w:rPr>
          <w:rFonts w:ascii="Arial" w:cs="Arial" w:eastAsia="Arial" w:hAnsi="Arial"/>
          <w:color w:val="555555"/>
          <w:sz w:val="22"/>
          <w:szCs w:val="22"/>
        </w:rPr>
        <w:t xml:space="preserve">Identify top 3 merchants by spend amount.</w:t>
      </w:r>
    </w:p>
    <w:p>
      <w:pPr>
        <w:pStyle w:val="ListParagraph"/>
        <w:numPr>
          <w:ilvl w:val="0"/>
          <w:numId w:val="2"/>
        </w:numPr>
        <w:spacing w:after="60"/>
      </w:pPr>
      <w:r>
        <w:rPr>
          <w:rFonts w:ascii="Arial" w:cs="Arial" w:eastAsia="Arial" w:hAnsi="Arial"/>
          <w:color w:val="555555"/>
          <w:sz w:val="22"/>
          <w:szCs w:val="22"/>
        </w:rPr>
        <w:t xml:space="preserve">Detect unusual transactions (amount &gt; 2x average for that category).</w:t>
      </w:r>
    </w:p>
    <w:p>
      <w:pPr>
        <w:pStyle w:val="ListParagraph"/>
        <w:numPr>
          <w:ilvl w:val="0"/>
          <w:numId w:val="2"/>
        </w:numPr>
        <w:spacing w:after="60"/>
      </w:pPr>
      <w:r>
        <w:rPr>
          <w:rFonts w:ascii="Arial" w:cs="Arial" w:eastAsia="Arial" w:hAnsi="Arial"/>
          <w:color w:val="555555"/>
          <w:sz w:val="22"/>
          <w:szCs w:val="22"/>
        </w:rPr>
        <w:t xml:space="preserve">Calculate savings rate and compare to previous months.</w:t>
      </w:r>
    </w:p>
    <w:p>
      <w:pPr>
        <w:pStyle w:val="ListParagraph"/>
        <w:numPr>
          <w:ilvl w:val="0"/>
          <w:numId w:val="2"/>
        </w:numPr>
        <w:spacing w:after="60"/>
      </w:pPr>
      <w:r>
        <w:rPr>
          <w:rFonts w:ascii="Arial" w:cs="Arial" w:eastAsia="Arial" w:hAnsi="Arial"/>
          <w:color w:val="555555"/>
          <w:sz w:val="22"/>
          <w:szCs w:val="22"/>
        </w:rPr>
        <w:t xml:space="preserve">Surface in the Overview dashboard as insight cards or a collapsible section.</w:t>
      </w:r>
    </w:p>
    <w:p>
      <w:pPr>
        <w:pStyle w:val="Heading2"/>
        <w:spacing w:before="240" w:after="120"/>
      </w:pPr>
      <w:r>
        <w:rPr>
          <w:rFonts w:ascii="Arial" w:cs="Arial" w:eastAsia="Arial" w:hAnsi="Arial"/>
          <w:b/>
          <w:bCs/>
          <w:color w:val="1A1A1A"/>
          <w:sz w:val="28"/>
          <w:szCs w:val="28"/>
        </w:rPr>
        <w:t xml:space="preserve">6.3 Smart budget recommendations</w:t>
      </w:r>
    </w:p>
    <w:p>
      <w:pPr>
        <w:spacing w:after="120"/>
      </w:pPr>
      <w:r>
        <w:rPr>
          <w:rFonts w:ascii="Arial" w:cs="Arial" w:eastAsia="Arial" w:hAnsi="Arial"/>
          <w:b w:val="false"/>
          <w:bCs w:val="false"/>
          <w:i w:val="false"/>
          <w:iCs w:val="false"/>
          <w:color w:val="555555"/>
          <w:sz w:val="22"/>
          <w:szCs w:val="22"/>
        </w:rPr>
        <w:t xml:space="preserve">Available via GET /budgets/recommendations. Logic:</w:t>
      </w:r>
    </w:p>
    <w:p>
      <w:pPr>
        <w:pStyle w:val="ListParagraph"/>
        <w:numPr>
          <w:ilvl w:val="0"/>
          <w:numId w:val="2"/>
        </w:numPr>
        <w:spacing w:after="60"/>
      </w:pPr>
      <w:r>
        <w:rPr>
          <w:rFonts w:ascii="Arial" w:cs="Arial" w:eastAsia="Arial" w:hAnsi="Arial"/>
          <w:color w:val="555555"/>
          <w:sz w:val="22"/>
          <w:szCs w:val="22"/>
        </w:rPr>
        <w:t xml:space="preserve">Analyze last 3 months of spending by category.</w:t>
      </w:r>
    </w:p>
    <w:p>
      <w:pPr>
        <w:pStyle w:val="ListParagraph"/>
        <w:numPr>
          <w:ilvl w:val="0"/>
          <w:numId w:val="2"/>
        </w:numPr>
        <w:spacing w:after="60"/>
      </w:pPr>
      <w:r>
        <w:rPr>
          <w:rFonts w:ascii="Arial" w:cs="Arial" w:eastAsia="Arial" w:hAnsi="Arial"/>
          <w:color w:val="555555"/>
          <w:sz w:val="22"/>
          <w:szCs w:val="22"/>
        </w:rPr>
        <w:t xml:space="preserve">Suggest budget limits at 90th percentile of monthly category spend (allows some flexibility).</w:t>
      </w:r>
    </w:p>
    <w:p>
      <w:pPr>
        <w:pStyle w:val="ListParagraph"/>
        <w:numPr>
          <w:ilvl w:val="0"/>
          <w:numId w:val="2"/>
        </w:numPr>
        <w:spacing w:after="60"/>
      </w:pPr>
      <w:r>
        <w:rPr>
          <w:rFonts w:ascii="Arial" w:cs="Arial" w:eastAsia="Arial" w:hAnsi="Arial"/>
          <w:color w:val="555555"/>
          <w:sz w:val="22"/>
          <w:szCs w:val="22"/>
        </w:rPr>
        <w:t xml:space="preserve">For categories with no budget set, recommend creating one if spend &gt; ₹2,000/month.</w:t>
      </w:r>
    </w:p>
    <w:p>
      <w:pPr>
        <w:pStyle w:val="ListParagraph"/>
        <w:numPr>
          <w:ilvl w:val="0"/>
          <w:numId w:val="2"/>
        </w:numPr>
        <w:spacing w:after="60"/>
      </w:pPr>
      <w:r>
        <w:rPr>
          <w:rFonts w:ascii="Arial" w:cs="Arial" w:eastAsia="Arial" w:hAnsi="Arial"/>
          <w:color w:val="555555"/>
          <w:sz w:val="22"/>
          <w:szCs w:val="22"/>
        </w:rPr>
        <w:t xml:space="preserve">Show recommendations in the Budgets page as a dismissable suggestion banner.</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7. Document Import Flow (Statement → Transactions)</w:t>
      </w:r>
    </w:p>
    <w:p>
      <w:pPr>
        <w:spacing w:after="120"/>
      </w:pPr>
      <w:r>
        <w:rPr>
          <w:rFonts w:ascii="Arial" w:cs="Arial" w:eastAsia="Arial" w:hAnsi="Arial"/>
          <w:b w:val="false"/>
          <w:bCs w:val="false"/>
          <w:i w:val="false"/>
          <w:iCs w:val="false"/>
          <w:color w:val="555555"/>
          <w:sz w:val="22"/>
          <w:szCs w:val="22"/>
        </w:rPr>
        <w:t xml:space="preserve">This is integrated into the Spending/Transactions page, not a separate page.</w:t>
      </w:r>
    </w:p>
    <w:p>
      <w:pPr>
        <w:pStyle w:val="ListParagraph"/>
        <w:numPr>
          <w:ilvl w:val="0"/>
          <w:numId w:val="3"/>
        </w:numPr>
        <w:spacing w:after="60"/>
      </w:pPr>
      <w:r>
        <w:rPr>
          <w:rFonts w:ascii="Arial" w:cs="Arial" w:eastAsia="Arial" w:hAnsi="Arial"/>
          <w:b/>
          <w:bCs/>
          <w:color w:val="1A1A1A"/>
          <w:sz w:val="22"/>
          <w:szCs w:val="22"/>
        </w:rPr>
        <w:t xml:space="preserve">Upload: </w:t>
      </w:r>
      <w:r>
        <w:rPr>
          <w:rFonts w:ascii="Arial" w:cs="Arial" w:eastAsia="Arial" w:hAnsi="Arial"/>
          <w:color w:val="555555"/>
          <w:sz w:val="22"/>
          <w:szCs w:val="22"/>
        </w:rPr>
        <w:t xml:space="preserve">User clicks 'Import statement' button. Selects a file (PDF bank statement, image of statement, or CSV export). File is uploaded via POST /documents/upload.</w:t>
      </w:r>
    </w:p>
    <w:p>
      <w:pPr>
        <w:pStyle w:val="ListParagraph"/>
        <w:numPr>
          <w:ilvl w:val="0"/>
          <w:numId w:val="3"/>
        </w:numPr>
        <w:spacing w:after="60"/>
      </w:pPr>
      <w:r>
        <w:rPr>
          <w:rFonts w:ascii="Arial" w:cs="Arial" w:eastAsia="Arial" w:hAnsi="Arial"/>
          <w:b/>
          <w:bCs/>
          <w:color w:val="1A1A1A"/>
          <w:sz w:val="22"/>
          <w:szCs w:val="22"/>
        </w:rPr>
        <w:t xml:space="preserve">Parse: </w:t>
      </w:r>
      <w:r>
        <w:rPr>
          <w:rFonts w:ascii="Arial" w:cs="Arial" w:eastAsia="Arial" w:hAnsi="Arial"/>
          <w:color w:val="555555"/>
          <w:sz w:val="22"/>
          <w:szCs w:val="22"/>
        </w:rPr>
        <w:t xml:space="preserve">Backend processes the file. For PDFs: pdfplumber extracts tables. For images: EasyOCR extracts text, then regex/rules parse transaction rows. For CSVs: pandas reads and maps columns.</w:t>
      </w:r>
    </w:p>
    <w:p>
      <w:pPr>
        <w:pStyle w:val="ListParagraph"/>
        <w:numPr>
          <w:ilvl w:val="0"/>
          <w:numId w:val="3"/>
        </w:numPr>
        <w:spacing w:after="60"/>
      </w:pPr>
      <w:r>
        <w:rPr>
          <w:rFonts w:ascii="Arial" w:cs="Arial" w:eastAsia="Arial" w:hAnsi="Arial"/>
          <w:b/>
          <w:bCs/>
          <w:color w:val="1A1A1A"/>
          <w:sz w:val="22"/>
          <w:szCs w:val="22"/>
        </w:rPr>
        <w:t xml:space="preserve">Auto-categorize: </w:t>
      </w:r>
      <w:r>
        <w:rPr>
          <w:rFonts w:ascii="Arial" w:cs="Arial" w:eastAsia="Arial" w:hAnsi="Arial"/>
          <w:color w:val="555555"/>
          <w:sz w:val="22"/>
          <w:szCs w:val="22"/>
        </w:rPr>
        <w:t xml:space="preserve">Each parsed transaction is run through the ML categorizer. Categories are assigned with confidence scores.</w:t>
      </w:r>
    </w:p>
    <w:p>
      <w:pPr>
        <w:pStyle w:val="ListParagraph"/>
        <w:numPr>
          <w:ilvl w:val="0"/>
          <w:numId w:val="3"/>
        </w:numPr>
        <w:spacing w:after="60"/>
      </w:pPr>
      <w:r>
        <w:rPr>
          <w:rFonts w:ascii="Arial" w:cs="Arial" w:eastAsia="Arial" w:hAnsi="Arial"/>
          <w:b/>
          <w:bCs/>
          <w:color w:val="1A1A1A"/>
          <w:sz w:val="22"/>
          <w:szCs w:val="22"/>
        </w:rPr>
        <w:t xml:space="preserve">Preview: </w:t>
      </w:r>
      <w:r>
        <w:rPr>
          <w:rFonts w:ascii="Arial" w:cs="Arial" w:eastAsia="Arial" w:hAnsi="Arial"/>
          <w:color w:val="555555"/>
          <w:sz w:val="22"/>
          <w:szCs w:val="22"/>
        </w:rPr>
        <w:t xml:space="preserve">Frontend shows a preview table of parsed transactions. User can edit categories, amounts, dates, or remove incorrect entries before confirming.</w:t>
      </w:r>
    </w:p>
    <w:p>
      <w:pPr>
        <w:pStyle w:val="ListParagraph"/>
        <w:numPr>
          <w:ilvl w:val="0"/>
          <w:numId w:val="3"/>
        </w:numPr>
        <w:spacing w:after="60"/>
      </w:pPr>
      <w:r>
        <w:rPr>
          <w:rFonts w:ascii="Arial" w:cs="Arial" w:eastAsia="Arial" w:hAnsi="Arial"/>
          <w:b/>
          <w:bCs/>
          <w:color w:val="1A1A1A"/>
          <w:sz w:val="22"/>
          <w:szCs w:val="22"/>
        </w:rPr>
        <w:t xml:space="preserve">Confirm: </w:t>
      </w:r>
      <w:r>
        <w:rPr>
          <w:rFonts w:ascii="Arial" w:cs="Arial" w:eastAsia="Arial" w:hAnsi="Arial"/>
          <w:color w:val="555555"/>
          <w:sz w:val="22"/>
          <w:szCs w:val="22"/>
        </w:rPr>
        <w:t xml:space="preserve">User clicks 'Import X transactions'. POST /documents/{id}/confirm creates the transactions in bulk, linked to the document.</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8. Authentication Flow</w:t>
      </w:r>
    </w:p>
    <w:p>
      <w:pPr>
        <w:pStyle w:val="ListParagraph"/>
        <w:numPr>
          <w:ilvl w:val="0"/>
          <w:numId w:val="2"/>
        </w:numPr>
        <w:spacing w:after="60"/>
      </w:pPr>
      <w:r>
        <w:rPr>
          <w:rFonts w:ascii="Arial" w:cs="Arial" w:eastAsia="Arial" w:hAnsi="Arial"/>
          <w:color w:val="555555"/>
          <w:sz w:val="22"/>
          <w:szCs w:val="22"/>
        </w:rPr>
        <w:t xml:space="preserve">JWT-based. Token stored in localStorage on the client.</w:t>
      </w:r>
    </w:p>
    <w:p>
      <w:pPr>
        <w:pStyle w:val="ListParagraph"/>
        <w:numPr>
          <w:ilvl w:val="0"/>
          <w:numId w:val="2"/>
        </w:numPr>
        <w:spacing w:after="60"/>
      </w:pPr>
      <w:r>
        <w:rPr>
          <w:rFonts w:ascii="Arial" w:cs="Arial" w:eastAsia="Arial" w:hAnsi="Arial"/>
          <w:color w:val="555555"/>
          <w:sz w:val="22"/>
          <w:szCs w:val="22"/>
        </w:rPr>
        <w:t xml:space="preserve">Axios interceptor attaches Authorization: Bearer &lt;token&gt; to every request.</w:t>
      </w:r>
    </w:p>
    <w:p>
      <w:pPr>
        <w:pStyle w:val="ListParagraph"/>
        <w:numPr>
          <w:ilvl w:val="0"/>
          <w:numId w:val="2"/>
        </w:numPr>
        <w:spacing w:after="60"/>
      </w:pPr>
      <w:r>
        <w:rPr>
          <w:rFonts w:ascii="Arial" w:cs="Arial" w:eastAsia="Arial" w:hAnsi="Arial"/>
          <w:color w:val="555555"/>
          <w:sz w:val="22"/>
          <w:szCs w:val="22"/>
        </w:rPr>
        <w:t xml:space="preserve">Backend: get_current_user dependency extracts and validates JWT on protected routes.</w:t>
      </w:r>
    </w:p>
    <w:p>
      <w:pPr>
        <w:pStyle w:val="ListParagraph"/>
        <w:numPr>
          <w:ilvl w:val="0"/>
          <w:numId w:val="2"/>
        </w:numPr>
        <w:spacing w:after="60"/>
      </w:pPr>
      <w:r>
        <w:rPr>
          <w:rFonts w:ascii="Arial" w:cs="Arial" w:eastAsia="Arial" w:hAnsi="Arial"/>
          <w:color w:val="555555"/>
          <w:sz w:val="22"/>
          <w:szCs w:val="22"/>
        </w:rPr>
        <w:t xml:space="preserve">Token expiry: 7 days. No refresh token in v1 (re-login on expiry).</w:t>
      </w:r>
    </w:p>
    <w:p>
      <w:pPr>
        <w:pStyle w:val="ListParagraph"/>
        <w:numPr>
          <w:ilvl w:val="0"/>
          <w:numId w:val="2"/>
        </w:numPr>
        <w:spacing w:after="60"/>
      </w:pPr>
      <w:r>
        <w:rPr>
          <w:rFonts w:ascii="Arial" w:cs="Arial" w:eastAsia="Arial" w:hAnsi="Arial"/>
          <w:color w:val="555555"/>
          <w:sz w:val="22"/>
          <w:szCs w:val="22"/>
        </w:rPr>
        <w:t xml:space="preserve">Zustand store holds user object + token + isAuthenticated flag.</w:t>
      </w:r>
    </w:p>
    <w:p>
      <w:pPr>
        <w:pStyle w:val="ListParagraph"/>
        <w:numPr>
          <w:ilvl w:val="0"/>
          <w:numId w:val="2"/>
        </w:numPr>
        <w:spacing w:after="60"/>
      </w:pPr>
      <w:r>
        <w:rPr>
          <w:rFonts w:ascii="Arial" w:cs="Arial" w:eastAsia="Arial" w:hAnsi="Arial"/>
          <w:color w:val="555555"/>
          <w:sz w:val="22"/>
          <w:szCs w:val="22"/>
        </w:rPr>
        <w:t xml:space="preserve">React Router: ProtectedRoute wrapper redirects to /login if not authenticated.</w:t>
      </w:r>
    </w:p>
    <w:p>
      <w:pPr>
        <w:pStyle w:val="ListParagraph"/>
        <w:numPr>
          <w:ilvl w:val="0"/>
          <w:numId w:val="2"/>
        </w:numPr>
        <w:spacing w:after="60"/>
      </w:pPr>
      <w:r>
        <w:rPr>
          <w:rFonts w:ascii="Arial" w:cs="Arial" w:eastAsia="Arial" w:hAnsi="Arial"/>
          <w:color w:val="555555"/>
          <w:sz w:val="22"/>
          <w:szCs w:val="22"/>
        </w:rPr>
        <w:t xml:space="preserve">On app load: check localStorage for token, validate via GET /auth/me, hydrate store.</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9. Frontend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Route</w:t>
            </w:r>
          </w:p>
        </w:tc>
        <w:tc>
          <w:tcPr>
            <w:tcW w:type="dxa" w:w="320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Page</w:t>
            </w:r>
          </w:p>
        </w:tc>
        <w:tc>
          <w:tcPr>
            <w:tcW w:type="dxa" w:w="3360"/>
            <w:tcBorders>
              <w:top w:val="single" w:color="CCCCCC" w:sz="1"/>
              <w:left w:val="single" w:color="CCCCCC" w:sz="1"/>
              <w:bottom w:val="single" w:color="CCCCCC" w:sz="1"/>
              <w:right w:val="single" w:color="CCCCCC" w:sz="1"/>
            </w:tcBorders>
            <w:shd w:fill="E8F5F0" w:val="clear"/>
            <w:tcMar>
              <w:top w:type="dxa" w:w="80"/>
              <w:left w:type="dxa" w:w="120"/>
              <w:bottom w:type="dxa" w:w="80"/>
              <w:right w:type="dxa" w:w="120"/>
            </w:tcMar>
          </w:tcPr>
          <w:p>
            <w:r>
              <w:rPr>
                <w:rFonts w:ascii="Arial" w:cs="Arial" w:eastAsia="Arial" w:hAnsi="Arial"/>
                <w:b/>
                <w:bCs/>
                <w:color w:val="1A1A1A"/>
                <w:sz w:val="20"/>
                <w:szCs w:val="20"/>
              </w:rPr>
              <w:t xml:space="preserve">Auth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Login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/register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Register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Overview (Dashboard)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/spending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Spending &amp; Expenses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/budgets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Budgets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/investments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Investments &amp; Portfolio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Accounts &amp; Cards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Savings Goals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Settings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Yes</w:t>
            </w:r>
          </w:p>
        </w:tc>
      </w:tr>
    </w:tbl>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10. Key Conventions &amp; Rules</w:t>
      </w:r>
    </w:p>
    <w:p>
      <w:pPr>
        <w:pStyle w:val="Heading2"/>
        <w:spacing w:before="240" w:after="120"/>
      </w:pPr>
      <w:r>
        <w:rPr>
          <w:rFonts w:ascii="Arial" w:cs="Arial" w:eastAsia="Arial" w:hAnsi="Arial"/>
          <w:b/>
          <w:bCs/>
          <w:color w:val="1A1A1A"/>
          <w:sz w:val="28"/>
          <w:szCs w:val="28"/>
        </w:rPr>
        <w:t xml:space="preserve">10.1 Backend conventions</w:t>
      </w:r>
    </w:p>
    <w:p>
      <w:pPr>
        <w:pStyle w:val="ListParagraph"/>
        <w:numPr>
          <w:ilvl w:val="0"/>
          <w:numId w:val="2"/>
        </w:numPr>
        <w:spacing w:after="60"/>
      </w:pPr>
      <w:r>
        <w:rPr>
          <w:rFonts w:ascii="Arial" w:cs="Arial" w:eastAsia="Arial" w:hAnsi="Arial"/>
          <w:color w:val="555555"/>
          <w:sz w:val="22"/>
          <w:szCs w:val="22"/>
        </w:rPr>
        <w:t xml:space="preserve">All routes under /api/v1 prefix.</w:t>
      </w:r>
    </w:p>
    <w:p>
      <w:pPr>
        <w:pStyle w:val="ListParagraph"/>
        <w:numPr>
          <w:ilvl w:val="0"/>
          <w:numId w:val="2"/>
        </w:numPr>
        <w:spacing w:after="60"/>
      </w:pPr>
      <w:r>
        <w:rPr>
          <w:rFonts w:ascii="Arial" w:cs="Arial" w:eastAsia="Arial" w:hAnsi="Arial"/>
          <w:color w:val="555555"/>
          <w:sz w:val="22"/>
          <w:szCs w:val="22"/>
        </w:rPr>
        <w:t xml:space="preserve">Use Pydantic v2 style for all request/response schemas.</w:t>
      </w:r>
    </w:p>
    <w:p>
      <w:pPr>
        <w:pStyle w:val="ListParagraph"/>
        <w:numPr>
          <w:ilvl w:val="0"/>
          <w:numId w:val="2"/>
        </w:numPr>
        <w:spacing w:after="60"/>
      </w:pPr>
      <w:r>
        <w:rPr>
          <w:rFonts w:ascii="Arial" w:cs="Arial" w:eastAsia="Arial" w:hAnsi="Arial"/>
          <w:color w:val="555555"/>
          <w:sz w:val="22"/>
          <w:szCs w:val="22"/>
        </w:rPr>
        <w:t xml:space="preserve">MongoDB via Motor (async) + Beanie ODM for document models.</w:t>
      </w:r>
    </w:p>
    <w:p>
      <w:pPr>
        <w:pStyle w:val="ListParagraph"/>
        <w:numPr>
          <w:ilvl w:val="0"/>
          <w:numId w:val="2"/>
        </w:numPr>
        <w:spacing w:after="60"/>
      </w:pPr>
      <w:r>
        <w:rPr>
          <w:rFonts w:ascii="Arial" w:cs="Arial" w:eastAsia="Arial" w:hAnsi="Arial"/>
          <w:color w:val="555555"/>
          <w:sz w:val="22"/>
          <w:szCs w:val="22"/>
        </w:rPr>
        <w:t xml:space="preserve">Every protected route uses a get_current_user dependency that decodes JWT and fetches user.</w:t>
      </w:r>
    </w:p>
    <w:p>
      <w:pPr>
        <w:pStyle w:val="ListParagraph"/>
        <w:numPr>
          <w:ilvl w:val="0"/>
          <w:numId w:val="2"/>
        </w:numPr>
        <w:spacing w:after="60"/>
      </w:pPr>
      <w:r>
        <w:rPr>
          <w:rFonts w:ascii="Arial" w:cs="Arial" w:eastAsia="Arial" w:hAnsi="Arial"/>
          <w:color w:val="555555"/>
          <w:sz w:val="22"/>
          <w:szCs w:val="22"/>
        </w:rPr>
        <w:t xml:space="preserve">Consistent error responses: {detail: string} with appropriate HTTP status codes.</w:t>
      </w:r>
    </w:p>
    <w:p>
      <w:pPr>
        <w:pStyle w:val="ListParagraph"/>
        <w:numPr>
          <w:ilvl w:val="0"/>
          <w:numId w:val="2"/>
        </w:numPr>
        <w:spacing w:after="60"/>
      </w:pPr>
      <w:r>
        <w:rPr>
          <w:rFonts w:ascii="Arial" w:cs="Arial" w:eastAsia="Arial" w:hAnsi="Arial"/>
          <w:color w:val="555555"/>
          <w:sz w:val="22"/>
          <w:szCs w:val="22"/>
        </w:rPr>
        <w:t xml:space="preserve">CORS configured to allow frontend origin (localhost:3000 in dev, production domain later).</w:t>
      </w:r>
    </w:p>
    <w:p>
      <w:pPr>
        <w:pStyle w:val="ListParagraph"/>
        <w:numPr>
          <w:ilvl w:val="0"/>
          <w:numId w:val="2"/>
        </w:numPr>
        <w:spacing w:after="60"/>
      </w:pPr>
      <w:r>
        <w:rPr>
          <w:rFonts w:ascii="Arial" w:cs="Arial" w:eastAsia="Arial" w:hAnsi="Arial"/>
          <w:color w:val="555555"/>
          <w:sz w:val="22"/>
          <w:szCs w:val="22"/>
        </w:rPr>
        <w:t xml:space="preserve">File uploads stored in UPLOAD_DIR, expandable to cloud storage.</w:t>
      </w:r>
    </w:p>
    <w:p>
      <w:pPr>
        <w:pStyle w:val="Heading2"/>
        <w:spacing w:before="240" w:after="120"/>
      </w:pPr>
      <w:r>
        <w:rPr>
          <w:rFonts w:ascii="Arial" w:cs="Arial" w:eastAsia="Arial" w:hAnsi="Arial"/>
          <w:b/>
          <w:bCs/>
          <w:color w:val="1A1A1A"/>
          <w:sz w:val="28"/>
          <w:szCs w:val="28"/>
        </w:rPr>
        <w:t xml:space="preserve">10.2 Frontend conventions</w:t>
      </w:r>
    </w:p>
    <w:p>
      <w:pPr>
        <w:pStyle w:val="ListParagraph"/>
        <w:numPr>
          <w:ilvl w:val="0"/>
          <w:numId w:val="2"/>
        </w:numPr>
        <w:spacing w:after="60"/>
      </w:pPr>
      <w:r>
        <w:rPr>
          <w:rFonts w:ascii="Arial" w:cs="Arial" w:eastAsia="Arial" w:hAnsi="Arial"/>
          <w:color w:val="555555"/>
          <w:sz w:val="22"/>
          <w:szCs w:val="22"/>
        </w:rPr>
        <w:t xml:space="preserve">Use TanStack React Query for ALL data fetching. No raw useEffect for API calls.</w:t>
      </w:r>
    </w:p>
    <w:p>
      <w:pPr>
        <w:pStyle w:val="ListParagraph"/>
        <w:numPr>
          <w:ilvl w:val="0"/>
          <w:numId w:val="2"/>
        </w:numPr>
        <w:spacing w:after="60"/>
      </w:pPr>
      <w:r>
        <w:rPr>
          <w:rFonts w:ascii="Arial" w:cs="Arial" w:eastAsia="Arial" w:hAnsi="Arial"/>
          <w:color w:val="555555"/>
          <w:sz w:val="22"/>
          <w:szCs w:val="22"/>
        </w:rPr>
        <w:t xml:space="preserve">Zustand only for auth state (user, token, isAuthenticated). Server data lives in React Query cache.</w:t>
      </w:r>
    </w:p>
    <w:p>
      <w:pPr>
        <w:pStyle w:val="ListParagraph"/>
        <w:numPr>
          <w:ilvl w:val="0"/>
          <w:numId w:val="2"/>
        </w:numPr>
        <w:spacing w:after="60"/>
      </w:pPr>
      <w:r>
        <w:rPr>
          <w:rFonts w:ascii="Arial" w:cs="Arial" w:eastAsia="Arial" w:hAnsi="Arial"/>
          <w:color w:val="555555"/>
          <w:sz w:val="22"/>
          <w:szCs w:val="22"/>
        </w:rPr>
        <w:t xml:space="preserve">react-hook-form + zod for all forms (login, register, add transaction, create budget, etc.).</w:t>
      </w:r>
    </w:p>
    <w:p>
      <w:pPr>
        <w:pStyle w:val="ListParagraph"/>
        <w:numPr>
          <w:ilvl w:val="0"/>
          <w:numId w:val="2"/>
        </w:numPr>
        <w:spacing w:after="60"/>
      </w:pPr>
      <w:r>
        <w:rPr>
          <w:rFonts w:ascii="Arial" w:cs="Arial" w:eastAsia="Arial" w:hAnsi="Arial"/>
          <w:color w:val="555555"/>
          <w:sz w:val="22"/>
          <w:szCs w:val="22"/>
        </w:rPr>
        <w:t xml:space="preserve">TailwindCSS for styling. Match the design system: DM Sans font, green primary, card-based layout.</w:t>
      </w:r>
    </w:p>
    <w:p>
      <w:pPr>
        <w:pStyle w:val="ListParagraph"/>
        <w:numPr>
          <w:ilvl w:val="0"/>
          <w:numId w:val="2"/>
        </w:numPr>
        <w:spacing w:after="60"/>
      </w:pPr>
      <w:r>
        <w:rPr>
          <w:rFonts w:ascii="Arial" w:cs="Arial" w:eastAsia="Arial" w:hAnsi="Arial"/>
          <w:color w:val="555555"/>
          <w:sz w:val="22"/>
          <w:szCs w:val="22"/>
        </w:rPr>
        <w:t xml:space="preserve">Recharts for all charts. Match chart styles from mockups (green fills, gray axes, DM Mono for numbers).</w:t>
      </w:r>
    </w:p>
    <w:p>
      <w:pPr>
        <w:pStyle w:val="ListParagraph"/>
        <w:numPr>
          <w:ilvl w:val="0"/>
          <w:numId w:val="2"/>
        </w:numPr>
        <w:spacing w:after="60"/>
      </w:pPr>
      <w:r>
        <w:rPr>
          <w:rFonts w:ascii="Arial" w:cs="Arial" w:eastAsia="Arial" w:hAnsi="Arial"/>
          <w:color w:val="555555"/>
          <w:sz w:val="22"/>
          <w:szCs w:val="22"/>
        </w:rPr>
        <w:t xml:space="preserve">Axios instance in src/services/api.ts with baseURL and JWT interceptor.</w:t>
      </w:r>
    </w:p>
    <w:p>
      <w:pPr>
        <w:pStyle w:val="ListParagraph"/>
        <w:numPr>
          <w:ilvl w:val="0"/>
          <w:numId w:val="2"/>
        </w:numPr>
        <w:spacing w:after="60"/>
      </w:pPr>
      <w:r>
        <w:rPr>
          <w:rFonts w:ascii="Arial" w:cs="Arial" w:eastAsia="Arial" w:hAnsi="Arial"/>
          <w:color w:val="555555"/>
          <w:sz w:val="22"/>
          <w:szCs w:val="22"/>
        </w:rPr>
        <w:t xml:space="preserve">Component structure: src/pages/ for route pages, src/components/ for shared components, src/hooks/ for custom hooks, src/stores/ for Zustand stores.</w:t>
      </w:r>
    </w:p>
    <w:p>
      <w:pPr>
        <w:pStyle w:val="Heading2"/>
        <w:spacing w:before="240" w:after="120"/>
      </w:pPr>
      <w:r>
        <w:rPr>
          <w:rFonts w:ascii="Arial" w:cs="Arial" w:eastAsia="Arial" w:hAnsi="Arial"/>
          <w:b/>
          <w:bCs/>
          <w:color w:val="1A1A1A"/>
          <w:sz w:val="28"/>
          <w:szCs w:val="28"/>
        </w:rPr>
        <w:t xml:space="preserve">10.3 Indian financial context</w:t>
      </w:r>
    </w:p>
    <w:p>
      <w:pPr>
        <w:pStyle w:val="ListParagraph"/>
        <w:numPr>
          <w:ilvl w:val="0"/>
          <w:numId w:val="2"/>
        </w:numPr>
        <w:spacing w:after="60"/>
      </w:pPr>
      <w:r>
        <w:rPr>
          <w:rFonts w:ascii="Arial" w:cs="Arial" w:eastAsia="Arial" w:hAnsi="Arial"/>
          <w:color w:val="555555"/>
          <w:sz w:val="22"/>
          <w:szCs w:val="22"/>
        </w:rPr>
        <w:t xml:space="preserve">Default currency: INR (₹). Format amounts in Indian number system (e.g., ₹1,20,000 not ₹120,000).</w:t>
      </w:r>
    </w:p>
    <w:p>
      <w:pPr>
        <w:pStyle w:val="ListParagraph"/>
        <w:numPr>
          <w:ilvl w:val="0"/>
          <w:numId w:val="2"/>
        </w:numPr>
        <w:spacing w:after="60"/>
      </w:pPr>
      <w:r>
        <w:rPr>
          <w:rFonts w:ascii="Arial" w:cs="Arial" w:eastAsia="Arial" w:hAnsi="Arial"/>
          <w:color w:val="555555"/>
          <w:sz w:val="22"/>
          <w:szCs w:val="22"/>
        </w:rPr>
        <w:t xml:space="preserve">Financial year: April to March (configurable in settings).</w:t>
      </w:r>
    </w:p>
    <w:p>
      <w:pPr>
        <w:pStyle w:val="ListParagraph"/>
        <w:numPr>
          <w:ilvl w:val="0"/>
          <w:numId w:val="2"/>
        </w:numPr>
        <w:spacing w:after="60"/>
      </w:pPr>
      <w:r>
        <w:rPr>
          <w:rFonts w:ascii="Arial" w:cs="Arial" w:eastAsia="Arial" w:hAnsi="Arial"/>
          <w:color w:val="555555"/>
          <w:sz w:val="22"/>
          <w:szCs w:val="22"/>
        </w:rPr>
        <w:t xml:space="preserve">Categories include Indian merchants: Swiggy, Zomato, Zepto, BigBasket (food); Ola, Uber, Rapido, Metro (transport); Amazon, Flipkart, Myntra (shopping); Zerodha, Groww, Kuvera (investment).</w:t>
      </w:r>
    </w:p>
    <w:p>
      <w:pPr>
        <w:pStyle w:val="ListParagraph"/>
        <w:numPr>
          <w:ilvl w:val="0"/>
          <w:numId w:val="2"/>
        </w:numPr>
        <w:spacing w:after="60"/>
      </w:pPr>
      <w:r>
        <w:rPr>
          <w:rFonts w:ascii="Arial" w:cs="Arial" w:eastAsia="Arial" w:hAnsi="Arial"/>
          <w:color w:val="555555"/>
          <w:sz w:val="22"/>
          <w:szCs w:val="22"/>
        </w:rPr>
        <w:t xml:space="preserve">Bank names: HDFC, ICICI, Axis, SBI, Kotak, Yes Bank, etc.</w:t>
      </w:r>
    </w:p>
    <w:p>
      <w:pPr>
        <w:pStyle w:val="ListParagraph"/>
        <w:numPr>
          <w:ilvl w:val="0"/>
          <w:numId w:val="2"/>
        </w:numPr>
        <w:spacing w:after="60"/>
      </w:pPr>
      <w:r>
        <w:rPr>
          <w:rFonts w:ascii="Arial" w:cs="Arial" w:eastAsia="Arial" w:hAnsi="Arial"/>
          <w:color w:val="555555"/>
          <w:sz w:val="22"/>
          <w:szCs w:val="22"/>
        </w:rPr>
        <w:t xml:space="preserve">OCR optimized for Indian bank statement formats (HDFC, ICICI, SBI statement layouts).</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11. Migration Notes (from current scaffold)</w:t>
      </w:r>
    </w:p>
    <w:p>
      <w:pPr>
        <w:spacing w:after="120"/>
      </w:pPr>
      <w:r>
        <w:rPr>
          <w:rFonts w:ascii="Arial" w:cs="Arial" w:eastAsia="Arial" w:hAnsi="Arial"/>
          <w:b w:val="false"/>
          <w:bCs w:val="false"/>
          <w:i w:val="false"/>
          <w:iCs w:val="false"/>
          <w:color w:val="555555"/>
          <w:sz w:val="22"/>
          <w:szCs w:val="22"/>
        </w:rPr>
        <w:t xml:space="preserve">The existing repo has scaffolded code that needs to be migrated/replaced:</w:t>
      </w:r>
    </w:p>
    <w:p>
      <w:pPr>
        <w:pStyle w:val="Heading2"/>
        <w:spacing w:before="240" w:after="120"/>
      </w:pPr>
      <w:r>
        <w:rPr>
          <w:rFonts w:ascii="Arial" w:cs="Arial" w:eastAsia="Arial" w:hAnsi="Arial"/>
          <w:b/>
          <w:bCs/>
          <w:color w:val="1A1A1A"/>
          <w:sz w:val="28"/>
          <w:szCs w:val="28"/>
        </w:rPr>
        <w:t xml:space="preserve">11.1 Backend changes</w:t>
      </w:r>
    </w:p>
    <w:p>
      <w:pPr>
        <w:pStyle w:val="ListParagraph"/>
        <w:numPr>
          <w:ilvl w:val="0"/>
          <w:numId w:val="4"/>
        </w:numPr>
        <w:spacing w:after="60"/>
      </w:pPr>
      <w:r>
        <w:rPr>
          <w:rFonts w:ascii="Arial" w:cs="Arial" w:eastAsia="Arial" w:hAnsi="Arial"/>
          <w:b/>
          <w:bCs/>
          <w:color w:val="1A1A1A"/>
          <w:sz w:val="22"/>
          <w:szCs w:val="22"/>
        </w:rPr>
        <w:t xml:space="preserve">Replace PostgreSQL + SQLAlchemy with MongoDB + Motor + Beanie. </w:t>
      </w:r>
      <w:r>
        <w:rPr>
          <w:rFonts w:ascii="Arial" w:cs="Arial" w:eastAsia="Arial" w:hAnsi="Arial"/>
          <w:color w:val="555555"/>
          <w:sz w:val="22"/>
          <w:szCs w:val="22"/>
        </w:rPr>
        <w:t xml:space="preserve">Remove sqlalchemy, alembic, psycopg2-binary. Add motor, beanie. Rewrite db/session.py to create Motor client. Convert all models from SQLAlchemy to Beanie Document classes.</w:t>
      </w:r>
    </w:p>
    <w:p>
      <w:pPr>
        <w:pStyle w:val="ListParagraph"/>
        <w:numPr>
          <w:ilvl w:val="0"/>
          <w:numId w:val="4"/>
        </w:numPr>
        <w:spacing w:after="60"/>
      </w:pPr>
      <w:r>
        <w:rPr>
          <w:rFonts w:ascii="Arial" w:cs="Arial" w:eastAsia="Arial" w:hAnsi="Arial"/>
          <w:b/>
          <w:bCs/>
          <w:color w:val="1A1A1A"/>
          <w:sz w:val="22"/>
          <w:szCs w:val="22"/>
        </w:rPr>
        <w:t xml:space="preserve">Update config. </w:t>
      </w:r>
      <w:r>
        <w:rPr>
          <w:rFonts w:ascii="Arial" w:cs="Arial" w:eastAsia="Arial" w:hAnsi="Arial"/>
          <w:color w:val="555555"/>
          <w:sz w:val="22"/>
          <w:szCs w:val="22"/>
        </w:rPr>
        <w:t xml:space="preserve">Change DATABASE_URL to MONGODB_URL in .env and config.py. Default: mongodb://localhost:27017/my_one_peace</w:t>
      </w:r>
    </w:p>
    <w:p>
      <w:pPr>
        <w:pStyle w:val="ListParagraph"/>
        <w:numPr>
          <w:ilvl w:val="0"/>
          <w:numId w:val="4"/>
        </w:numPr>
        <w:spacing w:after="60"/>
      </w:pPr>
      <w:r>
        <w:rPr>
          <w:rFonts w:ascii="Arial" w:cs="Arial" w:eastAsia="Arial" w:hAnsi="Arial"/>
          <w:b/>
          <w:bCs/>
          <w:color w:val="1A1A1A"/>
          <w:sz w:val="22"/>
          <w:szCs w:val="22"/>
        </w:rPr>
        <w:t xml:space="preserve">Implement all route handlers. </w:t>
      </w:r>
      <w:r>
        <w:rPr>
          <w:rFonts w:ascii="Arial" w:cs="Arial" w:eastAsia="Arial" w:hAnsi="Arial"/>
          <w:color w:val="555555"/>
          <w:sz w:val="22"/>
          <w:szCs w:val="22"/>
        </w:rPr>
        <w:t xml:space="preserve">Current routes are placeholders. Implement real CRUD operations using Beanie queries.</w:t>
      </w:r>
    </w:p>
    <w:p>
      <w:pPr>
        <w:pStyle w:val="ListParagraph"/>
        <w:numPr>
          <w:ilvl w:val="0"/>
          <w:numId w:val="4"/>
        </w:numPr>
        <w:spacing w:after="60"/>
      </w:pPr>
      <w:r>
        <w:rPr>
          <w:rFonts w:ascii="Arial" w:cs="Arial" w:eastAsia="Arial" w:hAnsi="Arial"/>
          <w:b/>
          <w:bCs/>
          <w:color w:val="1A1A1A"/>
          <w:sz w:val="22"/>
          <w:szCs w:val="22"/>
        </w:rPr>
        <w:t xml:space="preserve">Add new route modules: </w:t>
      </w:r>
      <w:r>
        <w:rPr>
          <w:rFonts w:ascii="Arial" w:cs="Arial" w:eastAsia="Arial" w:hAnsi="Arial"/>
          <w:color w:val="555555"/>
          <w:sz w:val="22"/>
          <w:szCs w:val="22"/>
        </w:rPr>
        <w:t xml:space="preserve">accounts.py, budgets.py, goals.py, holdings.py. Register in main.py.</w:t>
      </w:r>
    </w:p>
    <w:p>
      <w:pPr>
        <w:pStyle w:val="ListParagraph"/>
        <w:numPr>
          <w:ilvl w:val="0"/>
          <w:numId w:val="4"/>
        </w:numPr>
        <w:spacing w:after="60"/>
      </w:pPr>
      <w:r>
        <w:rPr>
          <w:rFonts w:ascii="Arial" w:cs="Arial" w:eastAsia="Arial" w:hAnsi="Arial"/>
          <w:b/>
          <w:bCs/>
          <w:color w:val="1A1A1A"/>
          <w:sz w:val="22"/>
          <w:szCs w:val="22"/>
        </w:rPr>
        <w:t xml:space="preserve">Wire ML categorization into transaction creation. </w:t>
      </w:r>
      <w:r>
        <w:rPr>
          <w:rFonts w:ascii="Arial" w:cs="Arial" w:eastAsia="Arial" w:hAnsi="Arial"/>
          <w:color w:val="555555"/>
          <w:sz w:val="22"/>
          <w:szCs w:val="22"/>
        </w:rPr>
        <w:t xml:space="preserve">When POST /transactions is called without a category, run ml.py categorizer and store result + confidence.</w:t>
      </w:r>
    </w:p>
    <w:p>
      <w:pPr>
        <w:pStyle w:val="Heading2"/>
        <w:spacing w:before="240" w:after="120"/>
      </w:pPr>
      <w:r>
        <w:rPr>
          <w:rFonts w:ascii="Arial" w:cs="Arial" w:eastAsia="Arial" w:hAnsi="Arial"/>
          <w:b/>
          <w:bCs/>
          <w:color w:val="1A1A1A"/>
          <w:sz w:val="28"/>
          <w:szCs w:val="28"/>
        </w:rPr>
        <w:t xml:space="preserve">11.2 Frontend changes</w:t>
      </w:r>
    </w:p>
    <w:p>
      <w:pPr>
        <w:pStyle w:val="ListParagraph"/>
        <w:numPr>
          <w:ilvl w:val="0"/>
          <w:numId w:val="5"/>
        </w:numPr>
        <w:spacing w:after="60"/>
      </w:pPr>
      <w:r>
        <w:rPr>
          <w:rFonts w:ascii="Arial" w:cs="Arial" w:eastAsia="Arial" w:hAnsi="Arial"/>
          <w:b/>
          <w:bCs/>
          <w:color w:val="1A1A1A"/>
          <w:sz w:val="22"/>
          <w:szCs w:val="22"/>
        </w:rPr>
        <w:t xml:space="preserve">Build all 9 pages </w:t>
      </w:r>
      <w:r>
        <w:rPr>
          <w:rFonts w:ascii="Arial" w:cs="Arial" w:eastAsia="Arial" w:hAnsi="Arial"/>
          <w:color w:val="555555"/>
          <w:sz w:val="22"/>
          <w:szCs w:val="22"/>
        </w:rPr>
        <w:t xml:space="preserve">(Login, Register, Overview, Spending, Budgets, Investments, Accounts, Goals, Settings) following the UI specifications in Section 5.</w:t>
      </w:r>
    </w:p>
    <w:p>
      <w:pPr>
        <w:pStyle w:val="ListParagraph"/>
        <w:numPr>
          <w:ilvl w:val="0"/>
          <w:numId w:val="5"/>
        </w:numPr>
        <w:spacing w:after="60"/>
      </w:pPr>
      <w:r>
        <w:rPr>
          <w:rFonts w:ascii="Arial" w:cs="Arial" w:eastAsia="Arial" w:hAnsi="Arial"/>
          <w:b/>
          <w:bCs/>
          <w:color w:val="1A1A1A"/>
          <w:sz w:val="22"/>
          <w:szCs w:val="22"/>
        </w:rPr>
        <w:t xml:space="preserve">Implement sidebar layout </w:t>
      </w:r>
      <w:r>
        <w:rPr>
          <w:rFonts w:ascii="Arial" w:cs="Arial" w:eastAsia="Arial" w:hAnsi="Arial"/>
          <w:color w:val="555555"/>
          <w:sz w:val="22"/>
          <w:szCs w:val="22"/>
        </w:rPr>
        <w:t xml:space="preserve">as a shared component. 220px fixed sidebar with navigation items, separator, and user avatar. Active state highlighting.</w:t>
      </w:r>
    </w:p>
    <w:p>
      <w:pPr>
        <w:pStyle w:val="ListParagraph"/>
        <w:numPr>
          <w:ilvl w:val="0"/>
          <w:numId w:val="5"/>
        </w:numPr>
        <w:spacing w:after="60"/>
      </w:pPr>
      <w:r>
        <w:rPr>
          <w:rFonts w:ascii="Arial" w:cs="Arial" w:eastAsia="Arial" w:hAnsi="Arial"/>
          <w:b/>
          <w:bCs/>
          <w:color w:val="1A1A1A"/>
          <w:sz w:val="22"/>
          <w:szCs w:val="22"/>
        </w:rPr>
        <w:t xml:space="preserve">Set up Zustand auth store </w:t>
      </w:r>
      <w:r>
        <w:rPr>
          <w:rFonts w:ascii="Arial" w:cs="Arial" w:eastAsia="Arial" w:hAnsi="Arial"/>
          <w:color w:val="555555"/>
          <w:sz w:val="22"/>
          <w:szCs w:val="22"/>
        </w:rPr>
        <w:t xml:space="preserve">with login, logout, token persistence, and hydration on app load.</w:t>
      </w:r>
    </w:p>
    <w:p>
      <w:pPr>
        <w:pStyle w:val="ListParagraph"/>
        <w:numPr>
          <w:ilvl w:val="0"/>
          <w:numId w:val="5"/>
        </w:numPr>
        <w:spacing w:after="60"/>
      </w:pPr>
      <w:r>
        <w:rPr>
          <w:rFonts w:ascii="Arial" w:cs="Arial" w:eastAsia="Arial" w:hAnsi="Arial"/>
          <w:b/>
          <w:bCs/>
          <w:color w:val="1A1A1A"/>
          <w:sz w:val="22"/>
          <w:szCs w:val="22"/>
        </w:rPr>
        <w:t xml:space="preserve">Create React Query hooks </w:t>
      </w:r>
      <w:r>
        <w:rPr>
          <w:rFonts w:ascii="Arial" w:cs="Arial" w:eastAsia="Arial" w:hAnsi="Arial"/>
          <w:color w:val="555555"/>
          <w:sz w:val="22"/>
          <w:szCs w:val="22"/>
        </w:rPr>
        <w:t xml:space="preserve">for each API endpoint: useTransactions, useBudgets, useGoals, useHoldings, useAccounts, useAnalytics.</w:t>
      </w:r>
    </w:p>
    <w:p>
      <w:pPr>
        <w:pStyle w:val="ListParagraph"/>
        <w:numPr>
          <w:ilvl w:val="0"/>
          <w:numId w:val="5"/>
        </w:numPr>
        <w:spacing w:after="60"/>
      </w:pPr>
      <w:r>
        <w:rPr>
          <w:rFonts w:ascii="Arial" w:cs="Arial" w:eastAsia="Arial" w:hAnsi="Arial"/>
          <w:b/>
          <w:bCs/>
          <w:color w:val="1A1A1A"/>
          <w:sz w:val="22"/>
          <w:szCs w:val="22"/>
        </w:rPr>
        <w:t xml:space="preserve">Match the design system from mockups: </w:t>
      </w:r>
      <w:r>
        <w:rPr>
          <w:rFonts w:ascii="Arial" w:cs="Arial" w:eastAsia="Arial" w:hAnsi="Arial"/>
          <w:color w:val="555555"/>
          <w:sz w:val="22"/>
          <w:szCs w:val="22"/>
        </w:rPr>
        <w:t xml:space="preserve">DM Sans + DM Mono fonts, #1D9E75 primary green, semantic colors, card-based layout with 0.5px borders, consistent spacing.</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12. Phased Build Roadmap</w:t>
      </w:r>
    </w:p>
    <w:p>
      <w:pPr>
        <w:spacing w:after="120"/>
      </w:pPr>
      <w:r>
        <w:rPr>
          <w:rFonts w:ascii="Arial" w:cs="Arial" w:eastAsia="Arial" w:hAnsi="Arial"/>
          <w:b w:val="false"/>
          <w:bCs w:val="false"/>
          <w:i w:val="false"/>
          <w:iCs w:val="false"/>
          <w:color w:val="555555"/>
          <w:sz w:val="22"/>
          <w:szCs w:val="22"/>
        </w:rPr>
        <w:t xml:space="preserve">Recommended order for Cursor to build the app:</w:t>
      </w:r>
    </w:p>
    <w:p>
      <w:pPr>
        <w:pStyle w:val="Heading2"/>
        <w:spacing w:before="240" w:after="120"/>
      </w:pPr>
      <w:r>
        <w:rPr>
          <w:rFonts w:ascii="Arial" w:cs="Arial" w:eastAsia="Arial" w:hAnsi="Arial"/>
          <w:b/>
          <w:bCs/>
          <w:color w:val="1A1A1A"/>
          <w:sz w:val="28"/>
          <w:szCs w:val="28"/>
        </w:rPr>
        <w:t xml:space="preserve">Phase 1: Foundation</w:t>
      </w:r>
    </w:p>
    <w:p>
      <w:pPr>
        <w:pStyle w:val="ListParagraph"/>
        <w:numPr>
          <w:ilvl w:val="0"/>
          <w:numId w:val="6"/>
        </w:numPr>
        <w:spacing w:after="60"/>
      </w:pPr>
      <w:r>
        <w:rPr>
          <w:rFonts w:ascii="Arial" w:cs="Arial" w:eastAsia="Arial" w:hAnsi="Arial"/>
          <w:color w:val="555555"/>
          <w:sz w:val="22"/>
          <w:szCs w:val="22"/>
        </w:rPr>
        <w:t xml:space="preserve">Backend: MongoDB setup, Beanie models for all 7 collections, database connection</w:t>
      </w:r>
    </w:p>
    <w:p>
      <w:pPr>
        <w:pStyle w:val="ListParagraph"/>
        <w:numPr>
          <w:ilvl w:val="0"/>
          <w:numId w:val="6"/>
        </w:numPr>
        <w:spacing w:after="60"/>
      </w:pPr>
      <w:r>
        <w:rPr>
          <w:rFonts w:ascii="Arial" w:cs="Arial" w:eastAsia="Arial" w:hAnsi="Arial"/>
          <w:color w:val="555555"/>
          <w:sz w:val="22"/>
          <w:szCs w:val="22"/>
        </w:rPr>
        <w:t xml:space="preserve">Backend: Auth endpoints (register, login, me) with JWT + bcrypt</w:t>
      </w:r>
    </w:p>
    <w:p>
      <w:pPr>
        <w:pStyle w:val="ListParagraph"/>
        <w:numPr>
          <w:ilvl w:val="0"/>
          <w:numId w:val="6"/>
        </w:numPr>
        <w:spacing w:after="60"/>
      </w:pPr>
      <w:r>
        <w:rPr>
          <w:rFonts w:ascii="Arial" w:cs="Arial" w:eastAsia="Arial" w:hAnsi="Arial"/>
          <w:color w:val="555555"/>
          <w:sz w:val="22"/>
          <w:szCs w:val="22"/>
        </w:rPr>
        <w:t xml:space="preserve">Frontend: Auth pages (Login, Register), Zustand auth store, ProtectedRoute</w:t>
      </w:r>
    </w:p>
    <w:p>
      <w:pPr>
        <w:pStyle w:val="ListParagraph"/>
        <w:numPr>
          <w:ilvl w:val="0"/>
          <w:numId w:val="6"/>
        </w:numPr>
        <w:spacing w:after="60"/>
      </w:pPr>
      <w:r>
        <w:rPr>
          <w:rFonts w:ascii="Arial" w:cs="Arial" w:eastAsia="Arial" w:hAnsi="Arial"/>
          <w:color w:val="555555"/>
          <w:sz w:val="22"/>
          <w:szCs w:val="22"/>
        </w:rPr>
        <w:t xml:space="preserve">Frontend: Sidebar layout component, routing setup for all pages</w:t>
      </w:r>
    </w:p>
    <w:p>
      <w:pPr>
        <w:pStyle w:val="Heading2"/>
        <w:spacing w:before="240" w:after="120"/>
      </w:pPr>
      <w:r>
        <w:rPr>
          <w:rFonts w:ascii="Arial" w:cs="Arial" w:eastAsia="Arial" w:hAnsi="Arial"/>
          <w:b/>
          <w:bCs/>
          <w:color w:val="1A1A1A"/>
          <w:sz w:val="28"/>
          <w:szCs w:val="28"/>
        </w:rPr>
        <w:t xml:space="preserve">Phase 2: Core features</w:t>
      </w:r>
    </w:p>
    <w:p>
      <w:pPr>
        <w:pStyle w:val="ListParagraph"/>
        <w:numPr>
          <w:ilvl w:val="0"/>
          <w:numId w:val="7"/>
        </w:numPr>
        <w:spacing w:after="60"/>
      </w:pPr>
      <w:r>
        <w:rPr>
          <w:rFonts w:ascii="Arial" w:cs="Arial" w:eastAsia="Arial" w:hAnsi="Arial"/>
          <w:color w:val="555555"/>
          <w:sz w:val="22"/>
          <w:szCs w:val="22"/>
        </w:rPr>
        <w:t xml:space="preserve">Transactions CRUD (backend + frontend) with manual entry</w:t>
      </w:r>
    </w:p>
    <w:p>
      <w:pPr>
        <w:pStyle w:val="ListParagraph"/>
        <w:numPr>
          <w:ilvl w:val="0"/>
          <w:numId w:val="7"/>
        </w:numPr>
        <w:spacing w:after="60"/>
      </w:pPr>
      <w:r>
        <w:rPr>
          <w:rFonts w:ascii="Arial" w:cs="Arial" w:eastAsia="Arial" w:hAnsi="Arial"/>
          <w:color w:val="555555"/>
          <w:sz w:val="22"/>
          <w:szCs w:val="22"/>
        </w:rPr>
        <w:t xml:space="preserve">Accounts CRUD (backend + frontend)</w:t>
      </w:r>
    </w:p>
    <w:p>
      <w:pPr>
        <w:pStyle w:val="ListParagraph"/>
        <w:numPr>
          <w:ilvl w:val="0"/>
          <w:numId w:val="7"/>
        </w:numPr>
        <w:spacing w:after="60"/>
      </w:pPr>
      <w:r>
        <w:rPr>
          <w:rFonts w:ascii="Arial" w:cs="Arial" w:eastAsia="Arial" w:hAnsi="Arial"/>
          <w:color w:val="555555"/>
          <w:sz w:val="22"/>
          <w:szCs w:val="22"/>
        </w:rPr>
        <w:t xml:space="preserve">Overview dashboard with real data from analytics endpoints</w:t>
      </w:r>
    </w:p>
    <w:p>
      <w:pPr>
        <w:pStyle w:val="ListParagraph"/>
        <w:numPr>
          <w:ilvl w:val="0"/>
          <w:numId w:val="7"/>
        </w:numPr>
        <w:spacing w:after="60"/>
      </w:pPr>
      <w:r>
        <w:rPr>
          <w:rFonts w:ascii="Arial" w:cs="Arial" w:eastAsia="Arial" w:hAnsi="Arial"/>
          <w:color w:val="555555"/>
          <w:sz w:val="22"/>
          <w:szCs w:val="22"/>
        </w:rPr>
        <w:t xml:space="preserve">Spending page with charts and transaction list</w:t>
      </w:r>
    </w:p>
    <w:p>
      <w:pPr>
        <w:pStyle w:val="Heading2"/>
        <w:spacing w:before="240" w:after="120"/>
      </w:pPr>
      <w:r>
        <w:rPr>
          <w:rFonts w:ascii="Arial" w:cs="Arial" w:eastAsia="Arial" w:hAnsi="Arial"/>
          <w:b/>
          <w:bCs/>
          <w:color w:val="1A1A1A"/>
          <w:sz w:val="28"/>
          <w:szCs w:val="28"/>
        </w:rPr>
        <w:t xml:space="preserve">Phase 3: Budgets, Goals, Investments</w:t>
      </w:r>
    </w:p>
    <w:p>
      <w:pPr>
        <w:pStyle w:val="ListParagraph"/>
        <w:numPr>
          <w:ilvl w:val="0"/>
          <w:numId w:val="8"/>
        </w:numPr>
        <w:spacing w:after="60"/>
      </w:pPr>
      <w:r>
        <w:rPr>
          <w:rFonts w:ascii="Arial" w:cs="Arial" w:eastAsia="Arial" w:hAnsi="Arial"/>
          <w:color w:val="555555"/>
          <w:sz w:val="22"/>
          <w:szCs w:val="22"/>
        </w:rPr>
        <w:t xml:space="preserve">Budgets CRUD with auto-computed spent amounts from transactions</w:t>
      </w:r>
    </w:p>
    <w:p>
      <w:pPr>
        <w:pStyle w:val="ListParagraph"/>
        <w:numPr>
          <w:ilvl w:val="0"/>
          <w:numId w:val="8"/>
        </w:numPr>
        <w:spacing w:after="60"/>
      </w:pPr>
      <w:r>
        <w:rPr>
          <w:rFonts w:ascii="Arial" w:cs="Arial" w:eastAsia="Arial" w:hAnsi="Arial"/>
          <w:color w:val="555555"/>
          <w:sz w:val="22"/>
          <w:szCs w:val="22"/>
        </w:rPr>
        <w:t xml:space="preserve">Savings goals with contributions and progress tracking</w:t>
      </w:r>
    </w:p>
    <w:p>
      <w:pPr>
        <w:pStyle w:val="ListParagraph"/>
        <w:numPr>
          <w:ilvl w:val="0"/>
          <w:numId w:val="8"/>
        </w:numPr>
        <w:spacing w:after="60"/>
      </w:pPr>
      <w:r>
        <w:rPr>
          <w:rFonts w:ascii="Arial" w:cs="Arial" w:eastAsia="Arial" w:hAnsi="Arial"/>
          <w:color w:val="555555"/>
          <w:sz w:val="22"/>
          <w:szCs w:val="22"/>
        </w:rPr>
        <w:t xml:space="preserve">Investment holdings (manual entry) with P&amp;L and allocation views</w:t>
      </w:r>
    </w:p>
    <w:p>
      <w:pPr>
        <w:pStyle w:val="ListParagraph"/>
        <w:numPr>
          <w:ilvl w:val="0"/>
          <w:numId w:val="8"/>
        </w:numPr>
        <w:spacing w:after="60"/>
      </w:pPr>
      <w:r>
        <w:rPr>
          <w:rFonts w:ascii="Arial" w:cs="Arial" w:eastAsia="Arial" w:hAnsi="Arial"/>
          <w:color w:val="555555"/>
          <w:sz w:val="22"/>
          <w:szCs w:val="22"/>
        </w:rPr>
        <w:t xml:space="preserve">Settings page with profile, preferences, notifications</w:t>
      </w:r>
    </w:p>
    <w:p>
      <w:pPr>
        <w:pStyle w:val="Heading2"/>
        <w:spacing w:before="240" w:after="120"/>
      </w:pPr>
      <w:r>
        <w:rPr>
          <w:rFonts w:ascii="Arial" w:cs="Arial" w:eastAsia="Arial" w:hAnsi="Arial"/>
          <w:b/>
          <w:bCs/>
          <w:color w:val="1A1A1A"/>
          <w:sz w:val="28"/>
          <w:szCs w:val="28"/>
        </w:rPr>
        <w:t xml:space="preserve">Phase 4: Intelligence &amp; Import</w:t>
      </w:r>
    </w:p>
    <w:p>
      <w:pPr>
        <w:pStyle w:val="ListParagraph"/>
        <w:numPr>
          <w:ilvl w:val="0"/>
          <w:numId w:val="9"/>
        </w:numPr>
        <w:spacing w:after="60"/>
      </w:pPr>
      <w:r>
        <w:rPr>
          <w:rFonts w:ascii="Arial" w:cs="Arial" w:eastAsia="Arial" w:hAnsi="Arial"/>
          <w:color w:val="555555"/>
          <w:sz w:val="22"/>
          <w:szCs w:val="22"/>
        </w:rPr>
        <w:t xml:space="preserve">Auto-categorization (keyword-based) wired into transaction creation</w:t>
      </w:r>
    </w:p>
    <w:p>
      <w:pPr>
        <w:pStyle w:val="ListParagraph"/>
        <w:numPr>
          <w:ilvl w:val="0"/>
          <w:numId w:val="9"/>
        </w:numPr>
        <w:spacing w:after="60"/>
      </w:pPr>
      <w:r>
        <w:rPr>
          <w:rFonts w:ascii="Arial" w:cs="Arial" w:eastAsia="Arial" w:hAnsi="Arial"/>
          <w:color w:val="555555"/>
          <w:sz w:val="22"/>
          <w:szCs w:val="22"/>
        </w:rPr>
        <w:t xml:space="preserve">Document upload + OCR parsing + preview + bulk import flow</w:t>
      </w:r>
    </w:p>
    <w:p>
      <w:pPr>
        <w:pStyle w:val="ListParagraph"/>
        <w:numPr>
          <w:ilvl w:val="0"/>
          <w:numId w:val="9"/>
        </w:numPr>
        <w:spacing w:after="60"/>
      </w:pPr>
      <w:r>
        <w:rPr>
          <w:rFonts w:ascii="Arial" w:cs="Arial" w:eastAsia="Arial" w:hAnsi="Arial"/>
          <w:color w:val="555555"/>
          <w:sz w:val="22"/>
          <w:szCs w:val="22"/>
        </w:rPr>
        <w:t xml:space="preserve">Monthly spending insights (rules-based)</w:t>
      </w:r>
    </w:p>
    <w:p>
      <w:pPr>
        <w:pStyle w:val="ListParagraph"/>
        <w:numPr>
          <w:ilvl w:val="0"/>
          <w:numId w:val="9"/>
        </w:numPr>
        <w:spacing w:after="60"/>
      </w:pPr>
      <w:r>
        <w:rPr>
          <w:rFonts w:ascii="Arial" w:cs="Arial" w:eastAsia="Arial" w:hAnsi="Arial"/>
          <w:color w:val="555555"/>
          <w:sz w:val="22"/>
          <w:szCs w:val="22"/>
        </w:rPr>
        <w:t xml:space="preserve">Smart budget recommendations</w:t>
      </w:r>
    </w:p>
    <w:p>
      <w:pPr>
        <w:pStyle w:val="ListParagraph"/>
        <w:numPr>
          <w:ilvl w:val="0"/>
          <w:numId w:val="9"/>
        </w:numPr>
        <w:spacing w:after="60"/>
      </w:pPr>
      <w:r>
        <w:rPr>
          <w:rFonts w:ascii="Arial" w:cs="Arial" w:eastAsia="Arial" w:hAnsi="Arial"/>
          <w:color w:val="555555"/>
          <w:sz w:val="22"/>
          <w:szCs w:val="22"/>
        </w:rPr>
        <w:t xml:space="preserve">CSV import support (in addition to OCR)</w:t>
      </w:r>
    </w:p>
    <w:p>
      <w:pPr>
        <w:pBdr>
          <w:bottom w:val="single" w:color="DDDDDD" w:sz="1" w:space="1"/>
        </w:pBdr>
        <w:spacing w:before="200" w:after="200"/>
      </w:pPr>
    </w:p>
    <w:p>
      <w:pPr>
        <w:pStyle w:val="Heading1"/>
        <w:spacing w:before="360" w:after="120"/>
      </w:pPr>
      <w:r>
        <w:rPr>
          <w:rFonts w:ascii="Arial" w:cs="Arial" w:eastAsia="Arial" w:hAnsi="Arial"/>
          <w:b/>
          <w:bCs/>
          <w:color w:val="1A1A1A"/>
          <w:sz w:val="36"/>
          <w:szCs w:val="36"/>
        </w:rPr>
        <w:t xml:space="preserve">13. Future Scope (not in v1)</w:t>
      </w:r>
    </w:p>
    <w:p>
      <w:pPr>
        <w:pStyle w:val="ListParagraph"/>
        <w:numPr>
          <w:ilvl w:val="0"/>
          <w:numId w:val="2"/>
        </w:numPr>
        <w:spacing w:after="60"/>
      </w:pPr>
      <w:r>
        <w:rPr>
          <w:rFonts w:ascii="Arial" w:cs="Arial" w:eastAsia="Arial" w:hAnsi="Arial"/>
          <w:color w:val="555555"/>
          <w:sz w:val="22"/>
          <w:szCs w:val="22"/>
        </w:rPr>
        <w:t xml:space="preserve">Live market data integration via NSE/BSE APIs for real-time portfolio prices</w:t>
      </w:r>
    </w:p>
    <w:p>
      <w:pPr>
        <w:pStyle w:val="ListParagraph"/>
        <w:numPr>
          <w:ilvl w:val="0"/>
          <w:numId w:val="2"/>
        </w:numPr>
        <w:spacing w:after="60"/>
      </w:pPr>
      <w:r>
        <w:rPr>
          <w:rFonts w:ascii="Arial" w:cs="Arial" w:eastAsia="Arial" w:hAnsi="Arial"/>
          <w:color w:val="555555"/>
          <w:sz w:val="22"/>
          <w:szCs w:val="22"/>
        </w:rPr>
        <w:t xml:space="preserve">Bank API integration via Account Aggregator framework (Setu / Sahamati) for auto-sync</w:t>
      </w:r>
    </w:p>
    <w:p>
      <w:pPr>
        <w:pStyle w:val="ListParagraph"/>
        <w:numPr>
          <w:ilvl w:val="0"/>
          <w:numId w:val="2"/>
        </w:numPr>
        <w:spacing w:after="60"/>
      </w:pPr>
      <w:r>
        <w:rPr>
          <w:rFonts w:ascii="Arial" w:cs="Arial" w:eastAsia="Arial" w:hAnsi="Arial"/>
          <w:color w:val="555555"/>
          <w:sz w:val="22"/>
          <w:szCs w:val="22"/>
        </w:rPr>
        <w:t xml:space="preserve">Family / shared accounts for couples managing money together</w:t>
      </w:r>
    </w:p>
    <w:p>
      <w:pPr>
        <w:pStyle w:val="ListParagraph"/>
        <w:numPr>
          <w:ilvl w:val="0"/>
          <w:numId w:val="2"/>
        </w:numPr>
        <w:spacing w:after="60"/>
      </w:pPr>
      <w:r>
        <w:rPr>
          <w:rFonts w:ascii="Arial" w:cs="Arial" w:eastAsia="Arial" w:hAnsi="Arial"/>
          <w:color w:val="555555"/>
          <w:sz w:val="22"/>
          <w:szCs w:val="22"/>
        </w:rPr>
        <w:t xml:space="preserve">Monetization (freemium model: basic free, Pro for advanced analytics and unlimited imports)</w:t>
      </w:r>
    </w:p>
    <w:p>
      <w:pPr>
        <w:pStyle w:val="ListParagraph"/>
        <w:numPr>
          <w:ilvl w:val="0"/>
          <w:numId w:val="2"/>
        </w:numPr>
        <w:spacing w:after="60"/>
      </w:pPr>
      <w:r>
        <w:rPr>
          <w:rFonts w:ascii="Arial" w:cs="Arial" w:eastAsia="Arial" w:hAnsi="Arial"/>
          <w:color w:val="555555"/>
          <w:sz w:val="22"/>
          <w:szCs w:val="22"/>
        </w:rPr>
        <w:t xml:space="preserve">Mobile app (React Native) sharing the same backend</w:t>
      </w:r>
    </w:p>
    <w:p>
      <w:pPr>
        <w:pStyle w:val="ListParagraph"/>
        <w:numPr>
          <w:ilvl w:val="0"/>
          <w:numId w:val="2"/>
        </w:numPr>
        <w:spacing w:after="60"/>
      </w:pPr>
      <w:r>
        <w:rPr>
          <w:rFonts w:ascii="Arial" w:cs="Arial" w:eastAsia="Arial" w:hAnsi="Arial"/>
          <w:color w:val="555555"/>
          <w:sz w:val="22"/>
          <w:szCs w:val="22"/>
        </w:rPr>
        <w:t xml:space="preserve">ML-based spending forecast using Prophet or ARIMA</w:t>
      </w:r>
    </w:p>
    <w:p>
      <w:pPr>
        <w:pStyle w:val="ListParagraph"/>
        <w:numPr>
          <w:ilvl w:val="0"/>
          <w:numId w:val="2"/>
        </w:numPr>
        <w:spacing w:after="60"/>
      </w:pPr>
      <w:r>
        <w:rPr>
          <w:rFonts w:ascii="Arial" w:cs="Arial" w:eastAsia="Arial" w:hAnsi="Arial"/>
          <w:color w:val="555555"/>
          <w:sz w:val="22"/>
          <w:szCs w:val="22"/>
        </w:rPr>
        <w:t xml:space="preserve">Recurring transaction detection and automation</w:t>
      </w:r>
    </w:p>
    <w:p>
      <w:pPr>
        <w:pStyle w:val="ListParagraph"/>
        <w:numPr>
          <w:ilvl w:val="0"/>
          <w:numId w:val="2"/>
        </w:numPr>
        <w:spacing w:after="60"/>
      </w:pPr>
      <w:r>
        <w:rPr>
          <w:rFonts w:ascii="Arial" w:cs="Arial" w:eastAsia="Arial" w:hAnsi="Arial"/>
          <w:color w:val="555555"/>
          <w:sz w:val="22"/>
          <w:szCs w:val="22"/>
        </w:rPr>
        <w:t xml:space="preserve">Bill reminders and payment tracking</w:t>
      </w:r>
    </w:p>
    <w:p>
      <w:pPr>
        <w:pStyle w:val="ListParagraph"/>
        <w:numPr>
          <w:ilvl w:val="0"/>
          <w:numId w:val="2"/>
        </w:numPr>
        <w:spacing w:after="60"/>
      </w:pPr>
      <w:r>
        <w:rPr>
          <w:rFonts w:ascii="Arial" w:cs="Arial" w:eastAsia="Arial" w:hAnsi="Arial"/>
          <w:color w:val="555555"/>
          <w:sz w:val="22"/>
          <w:szCs w:val="22"/>
        </w:rPr>
        <w:t xml:space="preserve">Tax planning section (80C, 80D, HRA calculations for Indian tax)</w:t>
      </w:r>
    </w:p>
    <w:p>
      <w:pPr>
        <w:pStyle w:val="ListParagraph"/>
        <w:numPr>
          <w:ilvl w:val="0"/>
          <w:numId w:val="2"/>
        </w:numPr>
        <w:spacing w:after="60"/>
      </w:pPr>
      <w:r>
        <w:rPr>
          <w:rFonts w:ascii="Arial" w:cs="Arial" w:eastAsia="Arial" w:hAnsi="Arial"/>
          <w:color w:val="555555"/>
          <w:sz w:val="22"/>
          <w:szCs w:val="22"/>
        </w:rPr>
        <w:t xml:space="preserve">Dark mode (toggle exists in settings, implement theme switching)</w:t>
      </w:r>
    </w:p>
    <w:p>
      <w:pPr>
        <w:spacing w:before="400"/>
      </w:pPr>
    </w:p>
    <w:p>
      <w:pPr>
        <w:spacing w:after="120"/>
      </w:pPr>
      <w:r>
        <w:rPr>
          <w:rFonts w:ascii="Arial" w:cs="Arial" w:eastAsia="Arial" w:hAnsi="Arial"/>
          <w:b w:val="false"/>
          <w:bCs w:val="false"/>
          <w:i/>
          <w:iCs/>
          <w:color w:val="999999"/>
          <w:sz w:val="20"/>
          <w:szCs w:val="20"/>
        </w:rPr>
        <w:t xml:space="preserve">— End of PRD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1" w:space="4"/>
      </w:pBdr>
    </w:pPr>
    <w:r>
      <w:rPr>
        <w:rFonts w:ascii="Arial" w:cs="Arial" w:eastAsia="Arial" w:hAnsi="Arial"/>
        <w:b/>
        <w:bCs/>
        <w:color w:val="1D9E75"/>
        <w:sz w:val="18"/>
        <w:szCs w:val="18"/>
      </w:rPr>
      <w:t xml:space="preserve">my-one-peace</w:t>
    </w:r>
    <w:r>
      <w:rPr>
        <w:rFonts w:ascii="Arial" w:cs="Arial" w:eastAsia="Arial" w:hAnsi="Arial"/>
        <w:color w:val="999999"/>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2026-03-21T02:29:33.183Z</dcterms:created>
  <dcterms:modified xsi:type="dcterms:W3CDTF">2026-03-21T02:29:33.184Z</dcterms:modified>
</cp:coreProperties>
</file>

<file path=docProps/custom.xml><?xml version="1.0" encoding="utf-8"?>
<Properties xmlns="http://schemas.openxmlformats.org/officeDocument/2006/custom-properties" xmlns:vt="http://schemas.openxmlformats.org/officeDocument/2006/docPropsVTypes"/>
</file>