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A6749" w14:textId="77777777" w:rsidR="00A7570A" w:rsidRDefault="00A7570A" w:rsidP="00A7570A">
      <w:r>
        <w:t>All employees are entitled to 20 days of paid vacation annually. Vacation must be approved by the team manager in advance.</w:t>
      </w:r>
    </w:p>
    <w:p w14:paraId="660918E2" w14:textId="77777777" w:rsidR="00A7570A" w:rsidRDefault="00A7570A" w:rsidP="00A7570A"/>
    <w:p w14:paraId="060C8D3E" w14:textId="77777777" w:rsidR="00A7570A" w:rsidRDefault="00A7570A" w:rsidP="00A7570A">
      <w:r>
        <w:t>Sick leave policies require medical certification for absences longer than two days. Employees are allotted 10 paid sick days each year.</w:t>
      </w:r>
    </w:p>
    <w:p w14:paraId="2A932FA8" w14:textId="77777777" w:rsidR="00A7570A" w:rsidRDefault="00A7570A" w:rsidP="00A7570A"/>
    <w:p w14:paraId="6B981958" w14:textId="77777777" w:rsidR="00A7570A" w:rsidRDefault="00A7570A" w:rsidP="00A7570A">
      <w:r>
        <w:t>Remote work is allowed for up to three days a week with manager approval. Employees must remain reachable during business hours.</w:t>
      </w:r>
    </w:p>
    <w:p w14:paraId="45113297" w14:textId="77777777" w:rsidR="00A7570A" w:rsidRDefault="00A7570A" w:rsidP="00A7570A"/>
    <w:p w14:paraId="4E3D0E8F" w14:textId="3FCE9ACE" w:rsidR="00764CFF" w:rsidRDefault="00A7570A" w:rsidP="00A7570A">
      <w:r>
        <w:t>Performance reviews are conducted bi-annually. These reviews are used for bonuses and promotions.</w:t>
      </w:r>
    </w:p>
    <w:sectPr w:rsidR="00764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00"/>
    <w:rsid w:val="000C15C0"/>
    <w:rsid w:val="000E129C"/>
    <w:rsid w:val="004C2C0D"/>
    <w:rsid w:val="00647F00"/>
    <w:rsid w:val="00764CFF"/>
    <w:rsid w:val="00A4707E"/>
    <w:rsid w:val="00A7570A"/>
    <w:rsid w:val="00BA7587"/>
    <w:rsid w:val="00F0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E94A8-7DF0-42EB-8D86-FA329F64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F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Kothamasu</dc:creator>
  <cp:keywords/>
  <dc:description/>
  <cp:lastModifiedBy>Pravallika Kothamasu</cp:lastModifiedBy>
  <cp:revision>2</cp:revision>
  <dcterms:created xsi:type="dcterms:W3CDTF">2025-04-22T13:28:00Z</dcterms:created>
  <dcterms:modified xsi:type="dcterms:W3CDTF">2025-04-22T13:28:00Z</dcterms:modified>
</cp:coreProperties>
</file>