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№2. Первоначальная настройка git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Мацюк Константин 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установка-программного-обеспече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программного обеспечения</w:t>
      </w:r>
    </w:p>
    <w:p>
      <w:pPr>
        <w:pStyle w:val="FirstParagraph"/>
      </w:pPr>
      <w:r>
        <w:t xml:space="preserve">Устанавливаю git и gh с помощью dnf (рис. 1).</w:t>
      </w:r>
    </w:p>
    <w:bookmarkStart w:id="25" w:name="fig:001"/>
    <w:p>
      <w:pPr>
        <w:pStyle w:val="CaptionedFigure"/>
      </w:pPr>
      <w:r>
        <w:drawing>
          <wp:inline>
            <wp:extent cx="3733800" cy="1071991"/>
            <wp:effectExtent b="0" l="0" r="0" t="0"/>
            <wp:docPr descr="Рис. 1: Установка git и gh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 и gh</w:t>
      </w:r>
    </w:p>
    <w:bookmarkEnd w:id="25"/>
    <w:bookmarkEnd w:id="26"/>
    <w:bookmarkStart w:id="31" w:name="базовая-настройка-gi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Базовая настройка git</w:t>
      </w:r>
    </w:p>
    <w:p>
      <w:pPr>
        <w:pStyle w:val="FirstParagraph"/>
      </w:pPr>
      <w:r>
        <w:t xml:space="preserve">Выполняю базовую настройку git: задаю имя и email владельца репозитория, настраиваю utf-8 в выводе сообщений, задаю имя начальной ветки master, настраиваю параметры autocrlf и safecrlf (рис. 2).</w:t>
      </w:r>
    </w:p>
    <w:bookmarkStart w:id="30" w:name="fig:002"/>
    <w:p>
      <w:pPr>
        <w:pStyle w:val="CaptionedFigure"/>
      </w:pPr>
      <w:r>
        <w:drawing>
          <wp:inline>
            <wp:extent cx="3733800" cy="686029"/>
            <wp:effectExtent b="0" l="0" r="0" t="0"/>
            <wp:docPr descr="Рис. 2: Базовая настройка git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6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Базовая настройка git</w:t>
      </w:r>
    </w:p>
    <w:bookmarkEnd w:id="30"/>
    <w:bookmarkEnd w:id="31"/>
    <w:bookmarkStart w:id="36" w:name="создание-ключей-ssh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Создание ключей SSH</w:t>
      </w:r>
    </w:p>
    <w:p>
      <w:pPr>
        <w:pStyle w:val="FirstParagraph"/>
      </w:pPr>
      <w:r>
        <w:t xml:space="preserve">Создаю SSH ключ по алгоритму RSA с размером 4096 бит (рис. 3).</w:t>
      </w:r>
    </w:p>
    <w:bookmarkStart w:id="35" w:name="fig:003"/>
    <w:p>
      <w:pPr>
        <w:pStyle w:val="CaptionedFigure"/>
      </w:pPr>
      <w:r>
        <w:drawing>
          <wp:inline>
            <wp:extent cx="3733800" cy="2337636"/>
            <wp:effectExtent b="0" l="0" r="0" t="0"/>
            <wp:docPr descr="Рис. 3: Генерация RSA ключа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Генерация RSA ключа</w:t>
      </w:r>
    </w:p>
    <w:bookmarkEnd w:id="35"/>
    <w:bookmarkEnd w:id="36"/>
    <w:bookmarkStart w:id="41" w:name="добавление-ssh-ключа-на-github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Добавление SSH ключа на GitHub</w:t>
      </w:r>
    </w:p>
    <w:p>
      <w:pPr>
        <w:pStyle w:val="FirstParagraph"/>
      </w:pPr>
      <w:r>
        <w:t xml:space="preserve">Перехожу в настройки GitHub, добавляю ключ с названием Lab (рис. 4).</w:t>
      </w:r>
    </w:p>
    <w:bookmarkStart w:id="40" w:name="fig:004"/>
    <w:p>
      <w:pPr>
        <w:pStyle w:val="CaptionedFigure"/>
      </w:pPr>
      <w:r>
        <w:drawing>
          <wp:inline>
            <wp:extent cx="3733800" cy="2001665"/>
            <wp:effectExtent b="0" l="0" r="0" t="0"/>
            <wp:docPr descr="Рис. 4: Добавление SSH ключа на GitHub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SSH ключа на GitHub</w:t>
      </w:r>
    </w:p>
    <w:bookmarkEnd w:id="40"/>
    <w:bookmarkEnd w:id="41"/>
    <w:bookmarkStart w:id="54" w:name="создание-ключа-pgp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Создание ключа PGP</w:t>
      </w:r>
    </w:p>
    <w:p>
      <w:pPr>
        <w:pStyle w:val="FirstParagraph"/>
      </w:pPr>
      <w:r>
        <w:t xml:space="preserve">Генерирую PGP ключ командой gpg –full-generate-key. Выбираю тип RSA and RSA, размер 4096 бит, срок действия 0. Ввожу имя и email (рис. 5).</w:t>
      </w:r>
    </w:p>
    <w:bookmarkStart w:id="45" w:name="fig:005"/>
    <w:p>
      <w:pPr>
        <w:pStyle w:val="CaptionedFigure"/>
      </w:pPr>
      <w:r>
        <w:drawing>
          <wp:inline>
            <wp:extent cx="3733800" cy="2033907"/>
            <wp:effectExtent b="0" l="0" r="0" t="0"/>
            <wp:docPr descr="Рис. 5: Генерация PGP ключа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Генерация PGP ключа</w:t>
      </w:r>
    </w:p>
    <w:bookmarkEnd w:id="45"/>
    <w:p>
      <w:pPr>
        <w:pStyle w:val="BodyText"/>
      </w:pPr>
      <w:r>
        <w:t xml:space="preserve">Просматриваю список ключей и копирую fingerprint ключа (рис. 6).</w:t>
      </w:r>
    </w:p>
    <w:bookmarkStart w:id="49" w:name="fig:006"/>
    <w:p>
      <w:pPr>
        <w:pStyle w:val="CaptionedFigure"/>
      </w:pPr>
      <w:r>
        <w:drawing>
          <wp:inline>
            <wp:extent cx="3733800" cy="2316436"/>
            <wp:effectExtent b="0" l="0" r="0" t="0"/>
            <wp:docPr descr="Рис. 6: Просмотр списка PGP ключей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списка PGP ключей</w:t>
      </w:r>
    </w:p>
    <w:bookmarkEnd w:id="49"/>
    <w:p>
      <w:pPr>
        <w:pStyle w:val="BodyText"/>
      </w:pPr>
      <w:r>
        <w:t xml:space="preserve">Экспортирую ключ для добавления на GitHub и копирую в буфер обмена (рис. 7).</w:t>
      </w:r>
    </w:p>
    <w:bookmarkStart w:id="53" w:name="fig:007"/>
    <w:p>
      <w:pPr>
        <w:pStyle w:val="CaptionedFigure"/>
      </w:pPr>
      <w:r>
        <w:drawing>
          <wp:inline>
            <wp:extent cx="3733800" cy="270038"/>
            <wp:effectExtent b="0" l="0" r="0" t="0"/>
            <wp:docPr descr="Рис. 7: Экспорт PGP ключа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Экспорт PGP ключа</w:t>
      </w:r>
    </w:p>
    <w:bookmarkEnd w:id="53"/>
    <w:bookmarkEnd w:id="54"/>
    <w:bookmarkStart w:id="59" w:name="добавление-pgp-ключа-на-github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Добавление PGP ключа на GitHub</w:t>
      </w:r>
    </w:p>
    <w:p>
      <w:pPr>
        <w:pStyle w:val="FirstParagraph"/>
      </w:pPr>
      <w:r>
        <w:t xml:space="preserve">Перехожу в настройки GitHub, вставляю экспортированный ключ (рис. 8).</w:t>
      </w:r>
    </w:p>
    <w:bookmarkStart w:id="58" w:name="fig:008"/>
    <w:p>
      <w:pPr>
        <w:pStyle w:val="CaptionedFigure"/>
      </w:pPr>
      <w:r>
        <w:drawing>
          <wp:inline>
            <wp:extent cx="3733800" cy="1688154"/>
            <wp:effectExtent b="0" l="0" r="0" t="0"/>
            <wp:docPr descr="Рис. 8: Добавление GPG ключа на GitHub" title="" id="56" name="Picture"/>
            <a:graphic>
              <a:graphicData uri="http://schemas.openxmlformats.org/drawingml/2006/picture">
                <pic:pic>
                  <pic:nvPicPr>
                    <pic:cNvPr descr="image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GPG ключа на GitHub</w:t>
      </w:r>
    </w:p>
    <w:bookmarkEnd w:id="58"/>
    <w:bookmarkEnd w:id="59"/>
    <w:bookmarkStart w:id="64" w:name="Xc06320d13df4abab1cb060220d30518101064ab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Настройка автоматических подписей коммитов</w:t>
      </w:r>
    </w:p>
    <w:p>
      <w:pPr>
        <w:pStyle w:val="FirstParagraph"/>
      </w:pPr>
      <w:r>
        <w:t xml:space="preserve">Настраиваю git для автоматической подписи коммитов с использованием созданного PGP ключа (рис. 9).</w:t>
      </w:r>
    </w:p>
    <w:bookmarkStart w:id="63" w:name="fig:009"/>
    <w:p>
      <w:pPr>
        <w:pStyle w:val="CaptionedFigure"/>
      </w:pPr>
      <w:r>
        <w:drawing>
          <wp:inline>
            <wp:extent cx="3733800" cy="357194"/>
            <wp:effectExtent b="0" l="0" r="0" t="0"/>
            <wp:docPr descr="Рис. 9: Настройка автоподписи коммитов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автоподписи коммитов</w:t>
      </w:r>
    </w:p>
    <w:bookmarkEnd w:id="63"/>
    <w:bookmarkEnd w:id="64"/>
    <w:bookmarkStart w:id="69" w:name="настройка-gh-github-cli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Настройка gh (GitHub CLI)</w:t>
      </w:r>
    </w:p>
    <w:p>
      <w:pPr>
        <w:pStyle w:val="FirstParagraph"/>
      </w:pPr>
      <w:r>
        <w:t xml:space="preserve">Авторизуюсь в GitHub CLI (рис. 10).</w:t>
      </w:r>
    </w:p>
    <w:bookmarkStart w:id="68" w:name="fig:010"/>
    <w:p>
      <w:pPr>
        <w:pStyle w:val="CaptionedFigure"/>
      </w:pPr>
      <w:r>
        <w:drawing>
          <wp:inline>
            <wp:extent cx="3733800" cy="1504037"/>
            <wp:effectExtent b="0" l="0" r="0" t="0"/>
            <wp:docPr descr="Рис. 10: Авторизация gh и проверка статуса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4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Авторизация gh и проверка статуса</w:t>
      </w:r>
    </w:p>
    <w:bookmarkEnd w:id="68"/>
    <w:bookmarkEnd w:id="69"/>
    <w:bookmarkStart w:id="78" w:name="создание-репозитория-курса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Создание репозитория курса</w:t>
      </w:r>
    </w:p>
    <w:p>
      <w:pPr>
        <w:pStyle w:val="FirstParagraph"/>
      </w:pPr>
      <w:r>
        <w:t xml:space="preserve">Создаю каталог для хранения репозитория курса и клонирую шаблон (рис. 11).</w:t>
      </w:r>
    </w:p>
    <w:bookmarkStart w:id="73" w:name="fig:011"/>
    <w:p>
      <w:pPr>
        <w:pStyle w:val="CaptionedFigure"/>
      </w:pPr>
      <w:r>
        <w:drawing>
          <wp:inline>
            <wp:extent cx="3733800" cy="1011672"/>
            <wp:effectExtent b="0" l="0" r="0" t="0"/>
            <wp:docPr descr="Рис. 11: Создание репозитория на основе шаблона" title="" id="71" name="Picture"/>
            <a:graphic>
              <a:graphicData uri="http://schemas.openxmlformats.org/drawingml/2006/picture">
                <pic:pic>
                  <pic:nvPicPr>
                    <pic:cNvPr descr="image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1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репозитория на основе шаблона</w:t>
      </w:r>
    </w:p>
    <w:bookmarkEnd w:id="73"/>
    <w:p>
      <w:pPr>
        <w:pStyle w:val="BodyText"/>
      </w:pPr>
      <w:r>
        <w:t xml:space="preserve">Настраиваю каталог курса: удаляю лишние файлы, создаю файл COURSE и запускаю make (рис. 12).</w:t>
      </w:r>
    </w:p>
    <w:bookmarkStart w:id="77" w:name="fig:012"/>
    <w:p>
      <w:pPr>
        <w:pStyle w:val="CaptionedFigure"/>
      </w:pPr>
      <w:r>
        <w:drawing>
          <wp:inline>
            <wp:extent cx="3733800" cy="407894"/>
            <wp:effectExtent b="0" l="0" r="0" t="0"/>
            <wp:docPr descr="Рис. 12: Настройка каталога курса" title="" id="75" name="Picture"/>
            <a:graphic>
              <a:graphicData uri="http://schemas.openxmlformats.org/drawingml/2006/picture">
                <pic:pic>
                  <pic:nvPicPr>
                    <pic:cNvPr descr="image/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каталога курса</w:t>
      </w:r>
    </w:p>
    <w:bookmarkEnd w:id="77"/>
    <w:p>
      <w:pPr>
        <w:pStyle w:val="BodyText"/>
      </w:pPr>
      <w:r>
        <w:t xml:space="preserve">Репозиторий успешно создан.</w:t>
      </w:r>
    </w:p>
    <w:bookmarkEnd w:id="78"/>
    <w:bookmarkEnd w:id="79"/>
    <w:bookmarkStart w:id="80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(VCS)?</w:t>
      </w:r>
    </w:p>
    <w:p>
      <w:pPr>
        <w:pStyle w:val="BodyText"/>
      </w:pPr>
      <w:r>
        <w:t xml:space="preserve">VCS — это программное обеспечение, предназначенное для регистрации изменений,</w:t>
      </w:r>
      <w:r>
        <w:t xml:space="preserve"> </w:t>
      </w:r>
      <w:r>
        <w:t xml:space="preserve">вносимых в файлы проекта. Оно даёт возможность сохранять состояния файлов,</w:t>
      </w:r>
      <w:r>
        <w:t xml:space="preserve"> </w:t>
      </w:r>
      <w:r>
        <w:t xml:space="preserve">восстанавливать более ранние версии, а также организовать совместную работу</w:t>
      </w:r>
      <w:r>
        <w:t xml:space="preserve"> </w:t>
      </w:r>
      <w:r>
        <w:t xml:space="preserve">нескольких специалистов над общей кодовой базой, минимизируя конфликты.</w:t>
      </w:r>
    </w:p>
    <w:p>
      <w:pPr>
        <w:pStyle w:val="BodyText"/>
      </w:pPr>
      <w:r>
        <w:rPr>
          <w:b/>
          <w:bCs/>
        </w:rPr>
        <w:t xml:space="preserve">2. Хранилище, коммит, история, рабочая копия: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Хранилище (репозиторий)</w:t>
      </w:r>
      <w:r>
        <w:t xml:space="preserve"> </w:t>
      </w:r>
      <w:r>
        <w:t xml:space="preserve">- хранилище всех версии файлов</w:t>
      </w:r>
      <w:r>
        <w:t xml:space="preserve"> </w:t>
      </w:r>
      <w:r>
        <w:t xml:space="preserve">и журнал всех изменений проекта.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Коммит</w:t>
      </w:r>
      <w:r>
        <w:t xml:space="preserve"> </w:t>
      </w:r>
      <w:r>
        <w:t xml:space="preserve">- это зафиксированное состояние файлов проекта на конкретный</w:t>
      </w:r>
      <w:r>
        <w:t xml:space="preserve"> </w:t>
      </w:r>
      <w:r>
        <w:t xml:space="preserve">момент, сопровождаемое комментарием о проделанных изменениях.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История</w:t>
      </w:r>
      <w:r>
        <w:t xml:space="preserve"> </w:t>
      </w:r>
      <w:r>
        <w:t xml:space="preserve">— это хронологический список всех коммитов, содержащий информацию</w:t>
      </w:r>
      <w:r>
        <w:t xml:space="preserve"> </w:t>
      </w:r>
      <w:r>
        <w:t xml:space="preserve">об авторе, времени и комментарии к каждому изменению.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Рабочая копия</w:t>
      </w:r>
      <w:r>
        <w:t xml:space="preserve"> </w:t>
      </w:r>
      <w:r>
        <w:t xml:space="preserve">— это актуальное содержимое файлов проекта, доступное</w:t>
      </w:r>
      <w:r>
        <w:t xml:space="preserve"> </w:t>
      </w:r>
      <w:r>
        <w:t xml:space="preserve">разработчику на его локальном компьютере для редактирования.</w:t>
      </w:r>
    </w:p>
    <w:p>
      <w:pPr>
        <w:pStyle w:val="FirstParagraph"/>
      </w:pPr>
      <w:r>
        <w:rPr>
          <w:b/>
          <w:bCs/>
        </w:rPr>
        <w:t xml:space="preserve">3. Централизованные и распределённые VCS: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Централизованные</w:t>
      </w:r>
      <w:r>
        <w:t xml:space="preserve"> </w:t>
      </w:r>
      <w:r>
        <w:t xml:space="preserve">— предполагают наличие единственного сервера с полной</w:t>
      </w:r>
      <w:r>
        <w:t xml:space="preserve"> </w:t>
      </w:r>
      <w:r>
        <w:t xml:space="preserve">историей версий, а разработчики получают только рабочие копии с этого сервера.</w:t>
      </w:r>
      <w:r>
        <w:t xml:space="preserve"> </w:t>
      </w:r>
      <w:r>
        <w:t xml:space="preserve">К таким системам относятся CVS и Subversion (SVN).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Распределённые</w:t>
      </w:r>
      <w:r>
        <w:t xml:space="preserve"> </w:t>
      </w:r>
      <w:r>
        <w:t xml:space="preserve">— предоставляют каждому участнику полную локальную копию</w:t>
      </w:r>
      <w:r>
        <w:t xml:space="preserve"> </w:t>
      </w:r>
      <w:r>
        <w:t xml:space="preserve">репозитория, включая всю историю. Примерами являются Git и Mercurial.</w:t>
      </w:r>
    </w:p>
    <w:p>
      <w:pPr>
        <w:pStyle w:val="FirstParagraph"/>
      </w:pPr>
      <w:r>
        <w:rPr>
          <w:b/>
          <w:bCs/>
        </w:rPr>
        <w:t xml:space="preserve">4. Единоличная работа с хранилищем</w:t>
      </w:r>
    </w:p>
    <w:p>
      <w:pPr>
        <w:pStyle w:val="Compact"/>
        <w:numPr>
          <w:ilvl w:val="0"/>
          <w:numId w:val="1004"/>
        </w:numPr>
      </w:pPr>
      <w:r>
        <w:t xml:space="preserve">Инициализация локального хранилища</w:t>
      </w:r>
    </w:p>
    <w:p>
      <w:pPr>
        <w:pStyle w:val="Compact"/>
        <w:numPr>
          <w:ilvl w:val="0"/>
          <w:numId w:val="1004"/>
        </w:numPr>
      </w:pPr>
      <w:r>
        <w:t xml:space="preserve">Добавление файлов под контроль версий</w:t>
      </w:r>
    </w:p>
    <w:p>
      <w:pPr>
        <w:pStyle w:val="Compact"/>
        <w:numPr>
          <w:ilvl w:val="0"/>
          <w:numId w:val="1004"/>
        </w:numPr>
      </w:pPr>
      <w:r>
        <w:t xml:space="preserve">Фиксация изменений с описанием</w:t>
      </w:r>
    </w:p>
    <w:p>
      <w:pPr>
        <w:pStyle w:val="Compact"/>
        <w:numPr>
          <w:ilvl w:val="0"/>
          <w:numId w:val="1004"/>
        </w:numPr>
      </w:pPr>
      <w:r>
        <w:t xml:space="preserve">Просмотр истории изменений</w:t>
      </w:r>
    </w:p>
    <w:p>
      <w:pPr>
        <w:pStyle w:val="Compact"/>
        <w:numPr>
          <w:ilvl w:val="0"/>
          <w:numId w:val="1004"/>
        </w:numPr>
      </w:pPr>
      <w:r>
        <w:t xml:space="preserve">Возврат к предыдущим версиям при необходимости</w:t>
      </w:r>
    </w:p>
    <w:p>
      <w:pPr>
        <w:pStyle w:val="FirstParagraph"/>
      </w:pPr>
      <w:r>
        <w:rPr>
          <w:b/>
          <w:bCs/>
        </w:rPr>
        <w:t xml:space="preserve">5. Работа с общим хранилищем</w:t>
      </w:r>
    </w:p>
    <w:p>
      <w:pPr>
        <w:pStyle w:val="Compact"/>
        <w:numPr>
          <w:ilvl w:val="0"/>
          <w:numId w:val="1005"/>
        </w:numPr>
      </w:pPr>
      <w:r>
        <w:t xml:space="preserve">Получение актуальной версии проекта из общего хранилища</w:t>
      </w:r>
    </w:p>
    <w:p>
      <w:pPr>
        <w:pStyle w:val="Compact"/>
        <w:numPr>
          <w:ilvl w:val="0"/>
          <w:numId w:val="1005"/>
        </w:numPr>
      </w:pPr>
      <w:r>
        <w:t xml:space="preserve">Внесение изменений в локальной рабочей копии</w:t>
      </w:r>
    </w:p>
    <w:p>
      <w:pPr>
        <w:pStyle w:val="Compact"/>
        <w:numPr>
          <w:ilvl w:val="0"/>
          <w:numId w:val="1005"/>
        </w:numPr>
      </w:pPr>
      <w:r>
        <w:t xml:space="preserve">Фиксация изменений в локальном репозитории</w:t>
      </w:r>
    </w:p>
    <w:p>
      <w:pPr>
        <w:pStyle w:val="Compact"/>
        <w:numPr>
          <w:ilvl w:val="0"/>
          <w:numId w:val="1005"/>
        </w:numPr>
      </w:pPr>
      <w:r>
        <w:t xml:space="preserve">Отправка зафиксированных изменений в общее хранилище</w:t>
      </w:r>
    </w:p>
    <w:p>
      <w:pPr>
        <w:pStyle w:val="Compact"/>
        <w:numPr>
          <w:ilvl w:val="0"/>
          <w:numId w:val="1005"/>
        </w:numPr>
      </w:pPr>
      <w:r>
        <w:t xml:space="preserve">Разрешение конфликтов при одновременном изменении одних файлов</w:t>
      </w:r>
    </w:p>
    <w:p>
      <w:pPr>
        <w:pStyle w:val="FirstParagraph"/>
      </w:pPr>
      <w:r>
        <w:rPr>
          <w:b/>
          <w:bCs/>
        </w:rPr>
        <w:t xml:space="preserve">6. Основные функции Git:</w:t>
      </w:r>
    </w:p>
    <w:p>
      <w:pPr>
        <w:pStyle w:val="BodyText"/>
      </w:pPr>
      <w:r>
        <w:t xml:space="preserve">Ключевые возможности Git включают: контроль изменений в файлах, ведение</w:t>
      </w:r>
      <w:r>
        <w:t xml:space="preserve"> </w:t>
      </w:r>
      <w:r>
        <w:t xml:space="preserve">подробной истории версий, создание и управление ветками, объединение изменений</w:t>
      </w:r>
      <w:r>
        <w:t xml:space="preserve"> </w:t>
      </w:r>
      <w:r>
        <w:t xml:space="preserve">от нескольких участников и возможность отката к предыдущим состояниям проекта.</w:t>
      </w:r>
    </w:p>
    <w:p>
      <w:pPr>
        <w:pStyle w:val="BodyText"/>
      </w:pPr>
      <w:r>
        <w:rPr>
          <w:b/>
          <w:bCs/>
        </w:rPr>
        <w:t xml:space="preserve">7. Команды Git:</w:t>
      </w:r>
    </w:p>
    <w:p>
      <w:pPr>
        <w:pStyle w:val="BodyText"/>
      </w:pPr>
      <w:r>
        <w:t xml:space="preserve">Основные команды Git: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Создание нового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Клонирование удалённого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с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Просмотр состояния рабочей копии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 коммитов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</w:pPr>
            <w:r>
              <w:t xml:space="preserve">Слияние веток</w:t>
            </w:r>
          </w:p>
        </w:tc>
      </w:tr>
    </w:tbl>
    <w:p>
      <w:pPr>
        <w:pStyle w:val="BodyText"/>
      </w:pPr>
      <w:r>
        <w:rPr>
          <w:b/>
          <w:bCs/>
        </w:rPr>
        <w:t xml:space="preserve">8. Примеры действий с репозиторием:</w:t>
      </w:r>
    </w:p>
    <w:p>
      <w:pPr>
        <w:pStyle w:val="BodyText"/>
      </w:pPr>
      <w:r>
        <w:t xml:space="preserve">Локальный репозиторий: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file.txt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"начальный коммит"</w:t>
      </w:r>
    </w:p>
    <w:p>
      <w:pPr>
        <w:pStyle w:val="FirstParagraph"/>
      </w:pPr>
      <w:r>
        <w:t xml:space="preserve">Удалённый репозиторий: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git@github.com:user/repo.git  </w:t>
      </w:r>
      <w:r>
        <w:rPr>
          <w:rStyle w:val="CommentTok"/>
        </w:rPr>
        <w:t xml:space="preserve"># привязка удалённого репозитория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  </w:t>
      </w:r>
      <w:r>
        <w:rPr>
          <w:rStyle w:val="CommentTok"/>
        </w:rPr>
        <w:t xml:space="preserve"># отправка коммитов в основную ветку удалённого репозитория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 </w:t>
      </w:r>
      <w:r>
        <w:rPr>
          <w:rStyle w:val="CommentTok"/>
        </w:rPr>
        <w:t xml:space="preserve"># получение актуальных данных с сервера</w:t>
      </w:r>
    </w:p>
    <w:p>
      <w:pPr>
        <w:pStyle w:val="FirstParagraph"/>
      </w:pPr>
      <w:r>
        <w:rPr>
          <w:b/>
          <w:bCs/>
        </w:rPr>
        <w:t xml:space="preserve">9. Назначение веток (branches):</w:t>
      </w:r>
    </w:p>
    <w:p>
      <w:pPr>
        <w:pStyle w:val="BodyText"/>
      </w:pPr>
      <w:r>
        <w:t xml:space="preserve">Ветвление позволяет вести разработку новых возможностей или исправление ошибок</w:t>
      </w:r>
      <w:r>
        <w:t xml:space="preserve"> </w:t>
      </w:r>
      <w:r>
        <w:t xml:space="preserve">изолированно от стабильной основной версии кода. По завершении работы изменения</w:t>
      </w:r>
      <w:r>
        <w:t xml:space="preserve"> </w:t>
      </w:r>
      <w:r>
        <w:t xml:space="preserve">из созданной ветки интегрируются в основную. Такой подход предотвращает</w:t>
      </w:r>
      <w:r>
        <w:t xml:space="preserve"> </w:t>
      </w:r>
      <w:r>
        <w:t xml:space="preserve">попадание неготового кода в рабочую версию продукта.</w:t>
      </w:r>
    </w:p>
    <w:p>
      <w:pPr>
        <w:pStyle w:val="BodyText"/>
      </w:pPr>
      <w:r>
        <w:rPr>
          <w:b/>
          <w:bCs/>
        </w:rPr>
        <w:t xml:space="preserve">10. Исключение файлов из коммитов:</w:t>
      </w:r>
    </w:p>
    <w:p>
      <w:pPr>
        <w:pStyle w:val="BodyText"/>
      </w:pPr>
      <w:r>
        <w:t xml:space="preserve">Для автоматического игнорирования определённых файлов при коммитах используется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размещаемый в корневой папке репозитория. В нём задаются</w:t>
      </w:r>
      <w:r>
        <w:t xml:space="preserve"> </w:t>
      </w:r>
      <w:r>
        <w:t xml:space="preserve">шаблоны имён для исключения:</w:t>
      </w:r>
    </w:p>
    <w:p>
      <w:pPr>
        <w:pStyle w:val="SourceCode"/>
      </w:pP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*.tmp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build/</w:t>
      </w:r>
    </w:p>
    <w:p>
      <w:pPr>
        <w:pStyle w:val="FirstParagraph"/>
      </w:pPr>
      <w:r>
        <w:t xml:space="preserve">Это необходимо, чтобы временные файлы, результаты компиляции, конфиденциальная</w:t>
      </w:r>
      <w:r>
        <w:t xml:space="preserve"> </w:t>
      </w:r>
      <w:r>
        <w:t xml:space="preserve">информация и другие служебные данные не попадали в систему контроля версий.</w:t>
      </w:r>
    </w:p>
    <w:bookmarkEnd w:id="80"/>
    <w:bookmarkStart w:id="8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изучил идеологию и применение средств контроля версий. Освоил базовую настройку git, создание SSH и PGP ключей, настройку подписей коммитов. Настроил GitHub CLI (gh) для удобной работы с GitHub из командной строки. Создал репозиторий курса на основе шаблона и настроил его для дальнейшей работы.</w:t>
      </w:r>
    </w:p>
    <w:bookmarkEnd w:id="81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Start w:id="82" w:name="refs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Первоначальная настройка git</dc:title>
  <dc:creator>Мацюк Константин Владимирович</dc:creator>
  <dc:language>ru-RU</dc:language>
  <cp:keywords/>
  <dcterms:created xsi:type="dcterms:W3CDTF">2026-03-07T15:14:34Z</dcterms:created>
  <dcterms:modified xsi:type="dcterms:W3CDTF">2026-03-07T15:14:34Z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