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A10852B" w:rsidR="00AC4D77" w:rsidRDefault="0019514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Kevin Zapata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Davila</w:t>
            </w:r>
            <w:proofErr w:type="spellEnd"/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4A8BCDED" w:rsidR="00AC4D77" w:rsidRDefault="002059C6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Ingenieria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Informatica</w:t>
            </w:r>
            <w:proofErr w:type="spellEnd"/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D248E02" w:rsidR="00AC4D77" w:rsidRDefault="0019514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388"/>
        <w:gridCol w:w="602"/>
        <w:gridCol w:w="603"/>
        <w:gridCol w:w="603"/>
        <w:gridCol w:w="603"/>
        <w:gridCol w:w="603"/>
        <w:gridCol w:w="2521"/>
      </w:tblGrid>
      <w:tr w:rsidR="00E43678" w:rsidRPr="00945158" w14:paraId="02E8FF2F" w14:textId="77777777" w:rsidTr="00945158">
        <w:trPr>
          <w:trHeight w:val="288"/>
          <w:jc w:val="center"/>
        </w:trPr>
        <w:tc>
          <w:tcPr>
            <w:tcW w:w="4388" w:type="dxa"/>
            <w:vMerge w:val="restart"/>
            <w:vAlign w:val="center"/>
          </w:tcPr>
          <w:p w14:paraId="22C9DA5A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Competencias Perfil de egreso</w:t>
            </w:r>
          </w:p>
        </w:tc>
        <w:tc>
          <w:tcPr>
            <w:tcW w:w="3014" w:type="dxa"/>
            <w:gridSpan w:val="5"/>
            <w:vAlign w:val="center"/>
          </w:tcPr>
          <w:p w14:paraId="53A09E18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Nivel de logro</w:t>
            </w:r>
          </w:p>
        </w:tc>
        <w:tc>
          <w:tcPr>
            <w:tcW w:w="2521" w:type="dxa"/>
            <w:vMerge w:val="restart"/>
            <w:vAlign w:val="center"/>
          </w:tcPr>
          <w:p w14:paraId="53DDE6B8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Comentarios</w:t>
            </w:r>
          </w:p>
        </w:tc>
      </w:tr>
      <w:tr w:rsidR="00E43678" w:rsidRPr="00945158" w14:paraId="00808CBE" w14:textId="77777777" w:rsidTr="00945158">
        <w:trPr>
          <w:trHeight w:val="870"/>
          <w:jc w:val="center"/>
        </w:trPr>
        <w:tc>
          <w:tcPr>
            <w:tcW w:w="4388" w:type="dxa"/>
            <w:vMerge/>
          </w:tcPr>
          <w:p w14:paraId="3F92557D" w14:textId="77777777" w:rsidR="00E43678" w:rsidRPr="00945158" w:rsidRDefault="00E43678" w:rsidP="004E015B">
            <w:pPr>
              <w:jc w:val="center"/>
              <w:rPr>
                <w:rFonts w:cstheme="minorHAnsi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602" w:type="dxa"/>
            <w:vAlign w:val="center"/>
          </w:tcPr>
          <w:p w14:paraId="00B2BC31" w14:textId="22AC44A2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ED</w:t>
            </w:r>
          </w:p>
        </w:tc>
        <w:tc>
          <w:tcPr>
            <w:tcW w:w="603" w:type="dxa"/>
            <w:vAlign w:val="center"/>
          </w:tcPr>
          <w:p w14:paraId="63EA5314" w14:textId="667FA64D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AD</w:t>
            </w:r>
          </w:p>
        </w:tc>
        <w:tc>
          <w:tcPr>
            <w:tcW w:w="603" w:type="dxa"/>
            <w:vAlign w:val="center"/>
          </w:tcPr>
          <w:p w14:paraId="2CD46035" w14:textId="0FE1DF80" w:rsidR="00E43678" w:rsidRPr="00945158" w:rsidRDefault="00945158" w:rsidP="6C71971D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DA</w:t>
            </w:r>
          </w:p>
        </w:tc>
        <w:tc>
          <w:tcPr>
            <w:tcW w:w="603" w:type="dxa"/>
            <w:vAlign w:val="center"/>
          </w:tcPr>
          <w:p w14:paraId="25094D46" w14:textId="23F5319B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DI</w:t>
            </w:r>
          </w:p>
        </w:tc>
        <w:tc>
          <w:tcPr>
            <w:tcW w:w="603" w:type="dxa"/>
            <w:vAlign w:val="center"/>
          </w:tcPr>
          <w:p w14:paraId="3948685F" w14:textId="77D297CF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DNL</w:t>
            </w:r>
          </w:p>
        </w:tc>
        <w:tc>
          <w:tcPr>
            <w:tcW w:w="2521" w:type="dxa"/>
            <w:vMerge/>
          </w:tcPr>
          <w:p w14:paraId="29D8E2C6" w14:textId="77777777" w:rsidR="00E43678" w:rsidRPr="00945158" w:rsidRDefault="00E43678" w:rsidP="004E015B">
            <w:pPr>
              <w:jc w:val="center"/>
              <w:rPr>
                <w:rFonts w:cstheme="minorHAnsi"/>
                <w:b/>
                <w:color w:val="000000" w:themeColor="text1"/>
                <w:sz w:val="16"/>
                <w:szCs w:val="16"/>
              </w:rPr>
            </w:pPr>
          </w:p>
        </w:tc>
      </w:tr>
      <w:tr w:rsidR="00E43678" w:rsidRPr="00945158" w14:paraId="67D60187" w14:textId="77777777" w:rsidTr="00945158">
        <w:trPr>
          <w:trHeight w:val="591"/>
          <w:jc w:val="center"/>
        </w:trPr>
        <w:tc>
          <w:tcPr>
            <w:tcW w:w="4388" w:type="dxa"/>
          </w:tcPr>
          <w:p w14:paraId="53E45F52" w14:textId="28F6C5D8" w:rsidR="00E4367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602" w:type="dxa"/>
          </w:tcPr>
          <w:p w14:paraId="0AE11E06" w14:textId="77777777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79497191" w14:textId="77777777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1196BA05" w14:textId="131E2830" w:rsidR="00E43678" w:rsidRPr="00945158" w:rsidRDefault="002059C6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5E6B0C7C" w14:textId="48D4FA51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4BCAD381" w14:textId="77777777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3F20C944" w14:textId="1663F0EB" w:rsidR="00E43678" w:rsidRPr="00945158" w:rsidRDefault="002059C6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2059C6">
              <w:rPr>
                <w:b/>
                <w:bCs/>
                <w:color w:val="000000" w:themeColor="text1"/>
                <w:sz w:val="16"/>
                <w:szCs w:val="16"/>
              </w:rPr>
              <w:t xml:space="preserve">Ya he participado en el ciclo completo de desarrollo en proyectos como </w:t>
            </w:r>
            <w:proofErr w:type="spellStart"/>
            <w:r w:rsidRPr="002059C6">
              <w:rPr>
                <w:b/>
                <w:bCs/>
                <w:color w:val="000000" w:themeColor="text1"/>
                <w:sz w:val="16"/>
                <w:szCs w:val="16"/>
              </w:rPr>
              <w:t>ElectroMap</w:t>
            </w:r>
            <w:proofErr w:type="spellEnd"/>
            <w:r w:rsidRPr="002059C6">
              <w:rPr>
                <w:b/>
                <w:bCs/>
                <w:color w:val="000000" w:themeColor="text1"/>
                <w:sz w:val="16"/>
                <w:szCs w:val="16"/>
              </w:rPr>
              <w:t xml:space="preserve">, </w:t>
            </w:r>
            <w:proofErr w:type="spellStart"/>
            <w:r w:rsidRPr="002059C6">
              <w:rPr>
                <w:b/>
                <w:bCs/>
                <w:color w:val="000000" w:themeColor="text1"/>
                <w:sz w:val="16"/>
                <w:szCs w:val="16"/>
              </w:rPr>
              <w:t>Stockz</w:t>
            </w:r>
            <w:proofErr w:type="spellEnd"/>
            <w:r w:rsidRPr="002059C6">
              <w:rPr>
                <w:b/>
                <w:bCs/>
                <w:color w:val="000000" w:themeColor="text1"/>
                <w:sz w:val="16"/>
                <w:szCs w:val="16"/>
              </w:rPr>
              <w:t xml:space="preserve"> y </w:t>
            </w:r>
            <w:proofErr w:type="spellStart"/>
            <w:r w:rsidRPr="002059C6">
              <w:rPr>
                <w:b/>
                <w:bCs/>
                <w:color w:val="000000" w:themeColor="text1"/>
                <w:sz w:val="16"/>
                <w:szCs w:val="16"/>
              </w:rPr>
              <w:t>Flowinkz</w:t>
            </w:r>
            <w:proofErr w:type="spellEnd"/>
            <w:r w:rsidRPr="002059C6">
              <w:rPr>
                <w:b/>
                <w:bCs/>
                <w:color w:val="000000" w:themeColor="text1"/>
                <w:sz w:val="16"/>
                <w:szCs w:val="16"/>
              </w:rPr>
              <w:t xml:space="preserve">, desde el levantamiento hasta el despliegue. Manejo bien la lógica funcional, pero aún me falta reforzar la aplicación formal de estándares de calidad y buenas prácticas de la industria en cada etapa (documentación, </w:t>
            </w:r>
            <w:proofErr w:type="spellStart"/>
            <w:r w:rsidRPr="002059C6">
              <w:rPr>
                <w:b/>
                <w:bCs/>
                <w:color w:val="000000" w:themeColor="text1"/>
                <w:sz w:val="16"/>
                <w:szCs w:val="16"/>
              </w:rPr>
              <w:t>testing</w:t>
            </w:r>
            <w:proofErr w:type="spellEnd"/>
            <w:r w:rsidRPr="002059C6">
              <w:rPr>
                <w:b/>
                <w:bCs/>
                <w:color w:val="000000" w:themeColor="text1"/>
                <w:sz w:val="16"/>
                <w:szCs w:val="16"/>
              </w:rPr>
              <w:t xml:space="preserve"> estructurado), ya que hasta ahora he priorizado tener un demo funcional antes que un proceso perfecto.</w:t>
            </w:r>
          </w:p>
        </w:tc>
      </w:tr>
      <w:tr w:rsidR="00945158" w:rsidRPr="00945158" w14:paraId="1FD76F12" w14:textId="77777777" w:rsidTr="00945158">
        <w:trPr>
          <w:trHeight w:val="576"/>
          <w:jc w:val="center"/>
        </w:trPr>
        <w:tc>
          <w:tcPr>
            <w:tcW w:w="4388" w:type="dxa"/>
          </w:tcPr>
          <w:p w14:paraId="28A60675" w14:textId="33EF43B0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602" w:type="dxa"/>
          </w:tcPr>
          <w:p w14:paraId="6DBA9A2C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AB98D2F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B6A2003" w14:textId="2EB0F0FE" w:rsidR="00945158" w:rsidRPr="00945158" w:rsidRDefault="002059C6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215AE810" w14:textId="0C55C658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785608A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042676CB" w14:textId="497A4397" w:rsidR="00945158" w:rsidRDefault="002059C6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2059C6">
              <w:rPr>
                <w:b/>
                <w:bCs/>
                <w:color w:val="000000" w:themeColor="text1"/>
                <w:sz w:val="16"/>
                <w:szCs w:val="16"/>
              </w:rPr>
              <w:t xml:space="preserve">He trabajado con bases de datos relacionales en varios proyectos reales: </w:t>
            </w:r>
            <w:proofErr w:type="spellStart"/>
            <w:r w:rsidRPr="002059C6">
              <w:rPr>
                <w:b/>
                <w:bCs/>
                <w:color w:val="000000" w:themeColor="text1"/>
                <w:sz w:val="16"/>
                <w:szCs w:val="16"/>
              </w:rPr>
              <w:t>Supabase</w:t>
            </w:r>
            <w:proofErr w:type="spellEnd"/>
            <w:r w:rsidRPr="002059C6">
              <w:rPr>
                <w:b/>
                <w:bCs/>
                <w:color w:val="000000" w:themeColor="text1"/>
                <w:sz w:val="16"/>
                <w:szCs w:val="16"/>
              </w:rPr>
              <w:t xml:space="preserve">/PostgreSQL en el sitio web de HQD, PostgreSQL con Prisma en </w:t>
            </w:r>
            <w:proofErr w:type="spellStart"/>
            <w:r w:rsidRPr="002059C6">
              <w:rPr>
                <w:b/>
                <w:bCs/>
                <w:color w:val="000000" w:themeColor="text1"/>
                <w:sz w:val="16"/>
                <w:szCs w:val="16"/>
              </w:rPr>
              <w:t>Stockz</w:t>
            </w:r>
            <w:proofErr w:type="spellEnd"/>
            <w:r w:rsidRPr="002059C6">
              <w:rPr>
                <w:b/>
                <w:bCs/>
                <w:color w:val="000000" w:themeColor="text1"/>
                <w:sz w:val="16"/>
                <w:szCs w:val="16"/>
              </w:rPr>
              <w:t xml:space="preserve">, y modelado de datos en </w:t>
            </w:r>
            <w:proofErr w:type="spellStart"/>
            <w:r w:rsidRPr="002059C6">
              <w:rPr>
                <w:b/>
                <w:bCs/>
                <w:color w:val="000000" w:themeColor="text1"/>
                <w:sz w:val="16"/>
                <w:szCs w:val="16"/>
              </w:rPr>
              <w:t>Ferramas</w:t>
            </w:r>
            <w:proofErr w:type="spellEnd"/>
            <w:r w:rsidRPr="002059C6">
              <w:rPr>
                <w:b/>
                <w:bCs/>
                <w:color w:val="000000" w:themeColor="text1"/>
                <w:sz w:val="16"/>
                <w:szCs w:val="16"/>
              </w:rPr>
              <w:t xml:space="preserve"> y </w:t>
            </w:r>
            <w:proofErr w:type="spellStart"/>
            <w:r w:rsidRPr="002059C6">
              <w:rPr>
                <w:b/>
                <w:bCs/>
                <w:color w:val="000000" w:themeColor="text1"/>
                <w:sz w:val="16"/>
                <w:szCs w:val="16"/>
              </w:rPr>
              <w:t>BioCloud</w:t>
            </w:r>
            <w:proofErr w:type="spellEnd"/>
            <w:r w:rsidRPr="002059C6">
              <w:rPr>
                <w:b/>
                <w:bCs/>
                <w:color w:val="000000" w:themeColor="text1"/>
                <w:sz w:val="16"/>
                <w:szCs w:val="16"/>
              </w:rPr>
              <w:t>. Me falta profundizar más en bases de datos no relacionales, pero el manejo de modelado, consultas y relaciones lo tengo bastante consolidado.</w:t>
            </w:r>
          </w:p>
          <w:p w14:paraId="12D566DA" w14:textId="77777777" w:rsidR="002059C6" w:rsidRPr="002059C6" w:rsidRDefault="002059C6" w:rsidP="002059C6">
            <w:pPr>
              <w:ind w:firstLine="708"/>
              <w:rPr>
                <w:sz w:val="16"/>
                <w:szCs w:val="16"/>
              </w:rPr>
            </w:pPr>
          </w:p>
        </w:tc>
      </w:tr>
      <w:tr w:rsidR="00945158" w:rsidRPr="00945158" w14:paraId="48B14194" w14:textId="77777777" w:rsidTr="00945158">
        <w:trPr>
          <w:trHeight w:val="591"/>
          <w:jc w:val="center"/>
        </w:trPr>
        <w:tc>
          <w:tcPr>
            <w:tcW w:w="4388" w:type="dxa"/>
          </w:tcPr>
          <w:p w14:paraId="1A55186D" w14:textId="7D048802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602" w:type="dxa"/>
          </w:tcPr>
          <w:p w14:paraId="2B8826EE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14A3D3F" w14:textId="7E036A3B" w:rsidR="00945158" w:rsidRPr="00945158" w:rsidRDefault="002059C6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381C69FC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51AC90E" w14:textId="58931D58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F9FF620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6B213E0" w14:textId="44DE9515" w:rsidR="00945158" w:rsidRPr="00945158" w:rsidRDefault="002059C6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2059C6">
              <w:rPr>
                <w:b/>
                <w:bCs/>
                <w:color w:val="000000" w:themeColor="text1"/>
                <w:sz w:val="16"/>
                <w:szCs w:val="16"/>
              </w:rPr>
              <w:t>En el contexto laboral en HQD he liderado levantamientos de requisitos reales, como el análisis del SoW para el contrato ALMA/</w:t>
            </w:r>
            <w:proofErr w:type="spellStart"/>
            <w:r w:rsidRPr="002059C6">
              <w:rPr>
                <w:b/>
                <w:bCs/>
                <w:color w:val="000000" w:themeColor="text1"/>
                <w:sz w:val="16"/>
                <w:szCs w:val="16"/>
              </w:rPr>
              <w:t>PeopleNet</w:t>
            </w:r>
            <w:proofErr w:type="spellEnd"/>
            <w:r w:rsidRPr="002059C6">
              <w:rPr>
                <w:b/>
                <w:bCs/>
                <w:color w:val="000000" w:themeColor="text1"/>
                <w:sz w:val="16"/>
                <w:szCs w:val="16"/>
              </w:rPr>
              <w:t xml:space="preserve"> (con 21 preguntas de alcance) y el levantamiento de oficinas M111-M132. Sé </w:t>
            </w:r>
            <w:proofErr w:type="spellStart"/>
            <w:r w:rsidRPr="002059C6">
              <w:rPr>
                <w:b/>
                <w:bCs/>
                <w:color w:val="000000" w:themeColor="text1"/>
                <w:sz w:val="16"/>
                <w:szCs w:val="16"/>
              </w:rPr>
              <w:t>elicitar</w:t>
            </w:r>
            <w:proofErr w:type="spellEnd"/>
            <w:r w:rsidRPr="002059C6">
              <w:rPr>
                <w:b/>
                <w:bCs/>
                <w:color w:val="000000" w:themeColor="text1"/>
                <w:sz w:val="16"/>
                <w:szCs w:val="16"/>
              </w:rPr>
              <w:t>, documentar y validar requisitos con el cliente, aunque me falta mayor experiencia formal con metodologías de vanguardia específicas.</w:t>
            </w:r>
          </w:p>
        </w:tc>
      </w:tr>
      <w:tr w:rsidR="00945158" w:rsidRPr="00945158" w14:paraId="24D5593D" w14:textId="77777777" w:rsidTr="00945158">
        <w:trPr>
          <w:trHeight w:val="591"/>
          <w:jc w:val="center"/>
        </w:trPr>
        <w:tc>
          <w:tcPr>
            <w:tcW w:w="4388" w:type="dxa"/>
          </w:tcPr>
          <w:p w14:paraId="1BB9E155" w14:textId="31E2A319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 xml:space="preserve">Evaluar y gestionar proyectos en su área de especialización profesional, durante todo el ciclo de vida, de acuerdo a buenas prácticas y utilizando metodologías y herramientas de </w:t>
            </w: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lastRenderedPageBreak/>
              <w:t>software, para cumplir con los requerimientos de la organización en contextos tradicionales y ágiles.</w:t>
            </w:r>
          </w:p>
        </w:tc>
        <w:tc>
          <w:tcPr>
            <w:tcW w:w="602" w:type="dxa"/>
          </w:tcPr>
          <w:p w14:paraId="1C11CAB0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719970B1" w14:textId="460138EB" w:rsidR="00945158" w:rsidRPr="00945158" w:rsidRDefault="004C2B6C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26851D54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BC2F010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608079C4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3BCC39E2" w14:textId="4AC36B89" w:rsidR="00945158" w:rsidRPr="00945158" w:rsidRDefault="004C2B6C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4C2B6C">
              <w:rPr>
                <w:b/>
                <w:bCs/>
                <w:color w:val="000000" w:themeColor="text1"/>
                <w:sz w:val="16"/>
                <w:szCs w:val="16"/>
              </w:rPr>
              <w:t xml:space="preserve">Superviso proyectos reales en HQD, como la fabricación de tableros eléctricos para </w:t>
            </w:r>
            <w:proofErr w:type="spellStart"/>
            <w:r w:rsidRPr="004C2B6C">
              <w:rPr>
                <w:b/>
                <w:bCs/>
                <w:color w:val="000000" w:themeColor="text1"/>
                <w:sz w:val="16"/>
                <w:szCs w:val="16"/>
              </w:rPr>
              <w:t>Calimport</w:t>
            </w:r>
            <w:proofErr w:type="spellEnd"/>
            <w:r w:rsidRPr="004C2B6C">
              <w:rPr>
                <w:b/>
                <w:bCs/>
                <w:color w:val="000000" w:themeColor="text1"/>
                <w:sz w:val="16"/>
                <w:szCs w:val="16"/>
              </w:rPr>
              <w:t xml:space="preserve">/BESALCO (informes </w:t>
            </w:r>
            <w:r w:rsidRPr="004C2B6C">
              <w:rPr>
                <w:b/>
                <w:bCs/>
                <w:color w:val="000000" w:themeColor="text1"/>
                <w:sz w:val="16"/>
                <w:szCs w:val="16"/>
              </w:rPr>
              <w:lastRenderedPageBreak/>
              <w:t xml:space="preserve">INF-001 a INF-303) coordinando equipo, plazos y materiales. También gestioné el desarrollo completo de </w:t>
            </w:r>
            <w:proofErr w:type="spellStart"/>
            <w:r w:rsidRPr="004C2B6C">
              <w:rPr>
                <w:b/>
                <w:bCs/>
                <w:color w:val="000000" w:themeColor="text1"/>
                <w:sz w:val="16"/>
                <w:szCs w:val="16"/>
              </w:rPr>
              <w:t>ElectroMap</w:t>
            </w:r>
            <w:proofErr w:type="spellEnd"/>
            <w:r w:rsidRPr="004C2B6C">
              <w:rPr>
                <w:b/>
                <w:bCs/>
                <w:color w:val="000000" w:themeColor="text1"/>
                <w:sz w:val="16"/>
                <w:szCs w:val="16"/>
              </w:rPr>
              <w:t xml:space="preserve"> como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posible </w:t>
            </w:r>
            <w:r w:rsidRPr="004C2B6C">
              <w:rPr>
                <w:b/>
                <w:bCs/>
                <w:color w:val="000000" w:themeColor="text1"/>
                <w:sz w:val="16"/>
                <w:szCs w:val="16"/>
              </w:rPr>
              <w:t>proyecto de título. Tengo buen manejo práctico de gestión de proyectos, tanto en contextos tradicionales como ágiles.</w:t>
            </w:r>
          </w:p>
        </w:tc>
      </w:tr>
      <w:tr w:rsidR="00945158" w:rsidRPr="00945158" w14:paraId="458E2370" w14:textId="77777777" w:rsidTr="00945158">
        <w:trPr>
          <w:trHeight w:val="591"/>
          <w:jc w:val="center"/>
        </w:trPr>
        <w:tc>
          <w:tcPr>
            <w:tcW w:w="4388" w:type="dxa"/>
          </w:tcPr>
          <w:p w14:paraId="054D39DB" w14:textId="5E97BEFC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602" w:type="dxa"/>
          </w:tcPr>
          <w:p w14:paraId="70C9F467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0EB20FBA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6012133B" w14:textId="37F173A0" w:rsidR="00945158" w:rsidRPr="00945158" w:rsidRDefault="004C2B6C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3078B545" w14:textId="365B7ED1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1CEF50E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B9BDD86" w14:textId="6C26AE7F" w:rsidR="00945158" w:rsidRPr="00945158" w:rsidRDefault="004C2B6C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4C2B6C">
              <w:rPr>
                <w:b/>
                <w:bCs/>
                <w:color w:val="000000" w:themeColor="text1"/>
                <w:sz w:val="16"/>
                <w:szCs w:val="16"/>
              </w:rPr>
              <w:t xml:space="preserve">He diseñado soluciones considerando estándares y buenas prácticas (por ejemplo, la arquitectura de </w:t>
            </w:r>
            <w:proofErr w:type="spellStart"/>
            <w:r w:rsidRPr="004C2B6C">
              <w:rPr>
                <w:b/>
                <w:bCs/>
                <w:color w:val="000000" w:themeColor="text1"/>
                <w:sz w:val="16"/>
                <w:szCs w:val="16"/>
              </w:rPr>
              <w:t>ElectroMap</w:t>
            </w:r>
            <w:proofErr w:type="spellEnd"/>
            <w:r w:rsidRPr="004C2B6C">
              <w:rPr>
                <w:b/>
                <w:bCs/>
                <w:color w:val="000000" w:themeColor="text1"/>
                <w:sz w:val="16"/>
                <w:szCs w:val="16"/>
              </w:rPr>
              <w:t xml:space="preserve"> y el sitio de HQD), pero reconozco que la seguridad y sostenibilidad del proyecto son aspectos que aún debo reforzar de forma más rigurosa y sistemática, ya que hasta ahora los he abordado de manera más intuitiva que metodológica.</w:t>
            </w:r>
          </w:p>
        </w:tc>
      </w:tr>
      <w:tr w:rsidR="00945158" w:rsidRPr="00945158" w14:paraId="2FAC7AC0" w14:textId="77777777" w:rsidTr="00945158">
        <w:trPr>
          <w:trHeight w:val="576"/>
          <w:jc w:val="center"/>
        </w:trPr>
        <w:tc>
          <w:tcPr>
            <w:tcW w:w="4388" w:type="dxa"/>
          </w:tcPr>
          <w:p w14:paraId="04FF7A9B" w14:textId="7E86BFA1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602" w:type="dxa"/>
          </w:tcPr>
          <w:p w14:paraId="5C878E42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7696619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017EAB0C" w14:textId="33DB09E5" w:rsidR="00945158" w:rsidRPr="00945158" w:rsidRDefault="004C2B6C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7374964A" w14:textId="364408E5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AB69828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29F824E7" w14:textId="52201539" w:rsidR="00945158" w:rsidRPr="00945158" w:rsidRDefault="004C2B6C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4C2B6C">
              <w:rPr>
                <w:b/>
                <w:bCs/>
                <w:color w:val="000000" w:themeColor="text1"/>
                <w:sz w:val="16"/>
                <w:szCs w:val="16"/>
              </w:rPr>
              <w:t xml:space="preserve">Mi experiencia se ha concentrado principalmente en desarrollo web (Next.js, </w:t>
            </w:r>
            <w:proofErr w:type="spellStart"/>
            <w:r w:rsidRPr="004C2B6C">
              <w:rPr>
                <w:b/>
                <w:bCs/>
                <w:color w:val="000000" w:themeColor="text1"/>
                <w:sz w:val="16"/>
                <w:szCs w:val="16"/>
              </w:rPr>
              <w:t>React</w:t>
            </w:r>
            <w:proofErr w:type="spellEnd"/>
            <w:r w:rsidRPr="004C2B6C">
              <w:rPr>
                <w:b/>
                <w:bCs/>
                <w:color w:val="000000" w:themeColor="text1"/>
                <w:sz w:val="16"/>
                <w:szCs w:val="16"/>
              </w:rPr>
              <w:t>), con poca exposición práctica al desarrollo de aplicaciones móviles nativas o híbridas. Es un área que identifico como oportunidad de mejora para complementar mi perfil como desarrollador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.</w:t>
            </w:r>
          </w:p>
        </w:tc>
      </w:tr>
      <w:tr w:rsidR="00945158" w:rsidRPr="00945158" w14:paraId="5D34DA12" w14:textId="77777777" w:rsidTr="00945158">
        <w:trPr>
          <w:trHeight w:val="591"/>
          <w:jc w:val="center"/>
        </w:trPr>
        <w:tc>
          <w:tcPr>
            <w:tcW w:w="4388" w:type="dxa"/>
          </w:tcPr>
          <w:p w14:paraId="6ECA9D03" w14:textId="12728DE2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602" w:type="dxa"/>
          </w:tcPr>
          <w:p w14:paraId="210E7D65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43ED5BCA" w14:textId="13D85C28" w:rsidR="00945158" w:rsidRPr="00945158" w:rsidRDefault="004C2B6C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03E734E5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7E4E6DE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0379BCE7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70508CC2" w14:textId="79870AB2" w:rsidR="00945158" w:rsidRPr="00945158" w:rsidRDefault="004C2B6C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4C2B6C">
              <w:rPr>
                <w:b/>
                <w:bCs/>
                <w:color w:val="000000" w:themeColor="text1"/>
                <w:sz w:val="16"/>
                <w:szCs w:val="16"/>
              </w:rPr>
              <w:t xml:space="preserve">Al igual que en bases de datos relacionales y no relacionales, mi experiencia con </w:t>
            </w:r>
            <w:proofErr w:type="spellStart"/>
            <w:r w:rsidRPr="004C2B6C">
              <w:rPr>
                <w:b/>
                <w:bCs/>
                <w:color w:val="000000" w:themeColor="text1"/>
                <w:sz w:val="16"/>
                <w:szCs w:val="16"/>
              </w:rPr>
              <w:t>Supabase</w:t>
            </w:r>
            <w:proofErr w:type="spellEnd"/>
            <w:r w:rsidRPr="004C2B6C">
              <w:rPr>
                <w:b/>
                <w:bCs/>
                <w:color w:val="000000" w:themeColor="text1"/>
                <w:sz w:val="16"/>
                <w:szCs w:val="16"/>
              </w:rPr>
              <w:t xml:space="preserve">/PostgreSQL en HQD y PostgreSQL/Prisma en </w:t>
            </w:r>
            <w:proofErr w:type="spellStart"/>
            <w:r w:rsidRPr="004C2B6C">
              <w:rPr>
                <w:b/>
                <w:bCs/>
                <w:color w:val="000000" w:themeColor="text1"/>
                <w:sz w:val="16"/>
                <w:szCs w:val="16"/>
              </w:rPr>
              <w:t>Stockz</w:t>
            </w:r>
            <w:proofErr w:type="spellEnd"/>
            <w:r w:rsidRPr="004C2B6C">
              <w:rPr>
                <w:b/>
                <w:bCs/>
                <w:color w:val="000000" w:themeColor="text1"/>
                <w:sz w:val="16"/>
                <w:szCs w:val="16"/>
              </w:rPr>
              <w:t xml:space="preserve"> me da un dominio alto en el modelado y uso de bases de datos para resolver requerimientos de información de organizaciones reales.</w:t>
            </w:r>
          </w:p>
        </w:tc>
      </w:tr>
      <w:tr w:rsidR="00945158" w:rsidRPr="00945158" w14:paraId="530FBD84" w14:textId="77777777" w:rsidTr="00945158">
        <w:trPr>
          <w:trHeight w:val="576"/>
          <w:jc w:val="center"/>
        </w:trPr>
        <w:tc>
          <w:tcPr>
            <w:tcW w:w="4388" w:type="dxa"/>
          </w:tcPr>
          <w:p w14:paraId="1CC8A990" w14:textId="4FB9DD75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602" w:type="dxa"/>
          </w:tcPr>
          <w:p w14:paraId="628BD247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90ED4D2" w14:textId="500966D4" w:rsidR="00945158" w:rsidRPr="00945158" w:rsidRDefault="004C2B6C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39074CC3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6818B1D3" w14:textId="408921B9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166AD574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B8B88E7" w14:textId="6FCBB51B" w:rsidR="00945158" w:rsidRPr="00945158" w:rsidRDefault="004C2B6C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4C2B6C">
              <w:rPr>
                <w:b/>
                <w:bCs/>
                <w:color w:val="000000" w:themeColor="text1"/>
                <w:sz w:val="16"/>
                <w:szCs w:val="16"/>
              </w:rPr>
              <w:t>Reafirmando lo señalado en ingeniería de requisitos: el levantamiento para ALMA/</w:t>
            </w:r>
            <w:proofErr w:type="spellStart"/>
            <w:r w:rsidRPr="004C2B6C">
              <w:rPr>
                <w:b/>
                <w:bCs/>
                <w:color w:val="000000" w:themeColor="text1"/>
                <w:sz w:val="16"/>
                <w:szCs w:val="16"/>
              </w:rPr>
              <w:t>PeopleNet</w:t>
            </w:r>
            <w:proofErr w:type="spellEnd"/>
            <w:r w:rsidRPr="004C2B6C">
              <w:rPr>
                <w:b/>
                <w:bCs/>
                <w:color w:val="000000" w:themeColor="text1"/>
                <w:sz w:val="16"/>
                <w:szCs w:val="16"/>
              </w:rPr>
              <w:t xml:space="preserve"> y los proyectos de VSC me han dado experiencia concreta </w:t>
            </w:r>
            <w:proofErr w:type="spellStart"/>
            <w:r w:rsidRPr="004C2B6C">
              <w:rPr>
                <w:b/>
                <w:bCs/>
                <w:color w:val="000000" w:themeColor="text1"/>
                <w:sz w:val="16"/>
                <w:szCs w:val="16"/>
              </w:rPr>
              <w:t>elicitando</w:t>
            </w:r>
            <w:proofErr w:type="spellEnd"/>
            <w:r w:rsidRPr="004C2B6C">
              <w:rPr>
                <w:b/>
                <w:bCs/>
                <w:color w:val="000000" w:themeColor="text1"/>
                <w:sz w:val="16"/>
                <w:szCs w:val="16"/>
              </w:rPr>
              <w:t xml:space="preserve"> y documentando requisitos, aunque me falta profundizar en metodologías de vanguardia más formales.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E0368" w14:textId="77777777" w:rsidR="00796989" w:rsidRDefault="00796989" w:rsidP="00DF38AE">
      <w:pPr>
        <w:spacing w:after="0" w:line="240" w:lineRule="auto"/>
      </w:pPr>
      <w:r>
        <w:separator/>
      </w:r>
    </w:p>
  </w:endnote>
  <w:endnote w:type="continuationSeparator" w:id="0">
    <w:p w14:paraId="7ED8892D" w14:textId="77777777" w:rsidR="00796989" w:rsidRDefault="0079698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="http://schemas.openxmlformats.org/drawingml/2006/main" xmlns:a14="http://schemas.microsoft.com/office/drawing/2010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5C2D7" w14:textId="77777777" w:rsidR="00796989" w:rsidRDefault="00796989" w:rsidP="00DF38AE">
      <w:pPr>
        <w:spacing w:after="0" w:line="240" w:lineRule="auto"/>
      </w:pPr>
      <w:r>
        <w:separator/>
      </w:r>
    </w:p>
  </w:footnote>
  <w:footnote w:type="continuationSeparator" w:id="0">
    <w:p w14:paraId="59D1AFA7" w14:textId="77777777" w:rsidR="00796989" w:rsidRDefault="0079698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0236649">
    <w:abstractNumId w:val="3"/>
  </w:num>
  <w:num w:numId="2" w16cid:durableId="13654241">
    <w:abstractNumId w:val="9"/>
  </w:num>
  <w:num w:numId="3" w16cid:durableId="1364089437">
    <w:abstractNumId w:val="13"/>
  </w:num>
  <w:num w:numId="4" w16cid:durableId="245381980">
    <w:abstractNumId w:val="29"/>
  </w:num>
  <w:num w:numId="5" w16cid:durableId="678508277">
    <w:abstractNumId w:val="31"/>
  </w:num>
  <w:num w:numId="6" w16cid:durableId="423847607">
    <w:abstractNumId w:val="4"/>
  </w:num>
  <w:num w:numId="7" w16cid:durableId="315302664">
    <w:abstractNumId w:val="12"/>
  </w:num>
  <w:num w:numId="8" w16cid:durableId="3871523">
    <w:abstractNumId w:val="20"/>
  </w:num>
  <w:num w:numId="9" w16cid:durableId="1732076846">
    <w:abstractNumId w:val="16"/>
  </w:num>
  <w:num w:numId="10" w16cid:durableId="222371453">
    <w:abstractNumId w:val="10"/>
  </w:num>
  <w:num w:numId="11" w16cid:durableId="258373918">
    <w:abstractNumId w:val="25"/>
  </w:num>
  <w:num w:numId="12" w16cid:durableId="720324256">
    <w:abstractNumId w:val="36"/>
  </w:num>
  <w:num w:numId="13" w16cid:durableId="337343337">
    <w:abstractNumId w:val="30"/>
  </w:num>
  <w:num w:numId="14" w16cid:durableId="248196956">
    <w:abstractNumId w:val="1"/>
  </w:num>
  <w:num w:numId="15" w16cid:durableId="1852792298">
    <w:abstractNumId w:val="37"/>
  </w:num>
  <w:num w:numId="16" w16cid:durableId="1373573766">
    <w:abstractNumId w:val="22"/>
  </w:num>
  <w:num w:numId="17" w16cid:durableId="640620648">
    <w:abstractNumId w:val="18"/>
  </w:num>
  <w:num w:numId="18" w16cid:durableId="2041009759">
    <w:abstractNumId w:val="32"/>
  </w:num>
  <w:num w:numId="19" w16cid:durableId="103158276">
    <w:abstractNumId w:val="11"/>
  </w:num>
  <w:num w:numId="20" w16cid:durableId="580019911">
    <w:abstractNumId w:val="40"/>
  </w:num>
  <w:num w:numId="21" w16cid:durableId="2118478777">
    <w:abstractNumId w:val="35"/>
  </w:num>
  <w:num w:numId="22" w16cid:durableId="304160565">
    <w:abstractNumId w:val="14"/>
  </w:num>
  <w:num w:numId="23" w16cid:durableId="1341158714">
    <w:abstractNumId w:val="15"/>
  </w:num>
  <w:num w:numId="24" w16cid:durableId="194730725">
    <w:abstractNumId w:val="5"/>
  </w:num>
  <w:num w:numId="25" w16cid:durableId="653147388">
    <w:abstractNumId w:val="17"/>
  </w:num>
  <w:num w:numId="26" w16cid:durableId="124541404">
    <w:abstractNumId w:val="21"/>
  </w:num>
  <w:num w:numId="27" w16cid:durableId="606012038">
    <w:abstractNumId w:val="24"/>
  </w:num>
  <w:num w:numId="28" w16cid:durableId="543368370">
    <w:abstractNumId w:val="0"/>
  </w:num>
  <w:num w:numId="29" w16cid:durableId="908198825">
    <w:abstractNumId w:val="19"/>
  </w:num>
  <w:num w:numId="30" w16cid:durableId="728187862">
    <w:abstractNumId w:val="23"/>
  </w:num>
  <w:num w:numId="31" w16cid:durableId="299773551">
    <w:abstractNumId w:val="2"/>
  </w:num>
  <w:num w:numId="32" w16cid:durableId="1764716194">
    <w:abstractNumId w:val="7"/>
  </w:num>
  <w:num w:numId="33" w16cid:durableId="1746099808">
    <w:abstractNumId w:val="33"/>
  </w:num>
  <w:num w:numId="34" w16cid:durableId="773986769">
    <w:abstractNumId w:val="39"/>
  </w:num>
  <w:num w:numId="35" w16cid:durableId="449667387">
    <w:abstractNumId w:val="6"/>
  </w:num>
  <w:num w:numId="36" w16cid:durableId="1236630167">
    <w:abstractNumId w:val="26"/>
  </w:num>
  <w:num w:numId="37" w16cid:durableId="1435708431">
    <w:abstractNumId w:val="38"/>
  </w:num>
  <w:num w:numId="38" w16cid:durableId="742096448">
    <w:abstractNumId w:val="28"/>
  </w:num>
  <w:num w:numId="39" w16cid:durableId="441266688">
    <w:abstractNumId w:val="27"/>
  </w:num>
  <w:num w:numId="40" w16cid:durableId="1228417074">
    <w:abstractNumId w:val="34"/>
  </w:num>
  <w:num w:numId="41" w16cid:durableId="954092184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es-ES_tradnl" w:vendorID="64" w:dllVersion="6" w:nlCheck="1" w:checkStyle="0"/>
  <w:activeWritingStyle w:appName="MSWord" w:lang="es-ES" w:vendorID="64" w:dllVersion="0" w:nlCheck="1" w:checkStyle="0"/>
  <w:activeWritingStyle w:appName="MSWord" w:lang="es-CL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227D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5145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059C6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2B6C"/>
    <w:rsid w:val="004C3642"/>
    <w:rsid w:val="004C43CE"/>
    <w:rsid w:val="004C4F18"/>
    <w:rsid w:val="004C508F"/>
    <w:rsid w:val="004D03A2"/>
    <w:rsid w:val="004D03FA"/>
    <w:rsid w:val="004D1AC6"/>
    <w:rsid w:val="004D2436"/>
    <w:rsid w:val="004D2E1D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96989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158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A3F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966</Words>
  <Characters>5313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KEVIN MICHAEL ZAPATA DAVILA</cp:lastModifiedBy>
  <cp:revision>2</cp:revision>
  <cp:lastPrinted>2019-12-16T20:10:00Z</cp:lastPrinted>
  <dcterms:created xsi:type="dcterms:W3CDTF">2026-08-13T03:33:00Z</dcterms:created>
  <dcterms:modified xsi:type="dcterms:W3CDTF">2026-08-13T03:33:00Z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