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Proyecto: ElectroMap</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xml:space="preserve">: </w:t>
                </w:r>
                <w:r>
                  <w:rPr>
                    <w:rFonts w:cstheme="minorHAnsi"/>
                    <w:b/>
                    <w:bCs/>
                    <w:i/>
                    <w:color w:val="FF0000"/>
                  </w:rPr>
                  <w:t>[01]</w:t>
                </w:r>
              </w:p>
            </w:tc>
          </w:tr>
          <w:tr w:rsidR="00C82195" w:rsidRPr="00934F44" w14:paraId="15923C18"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18ABD8D1" w:rsidR="00C82195" w:rsidRPr="00934F44" w:rsidRDefault="00954767" w:rsidP="00C82195">
                    <w:pPr>
                      <w:pStyle w:val="Sinespaciado"/>
                      <w:jc w:val="center"/>
                      <w:rPr>
                        <w:rFonts w:cstheme="minorHAnsi"/>
                        <w:b/>
                        <w:bCs/>
                      </w:rPr>
                    </w:pPr>
                    <w:r>
                      <w:rPr>
                        <w:rFonts w:cstheme="minorHAnsi"/>
                        <w:b/>
                        <w:bCs/>
                      </w:rPr>
                      <w:t xml:space="preserve">     </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77777777" w:rsidR="00C82195" w:rsidRPr="00934F44" w:rsidRDefault="00856856" w:rsidP="00856856">
                    <w:pPr>
                      <w:pStyle w:val="Sinespaciado"/>
                      <w:rPr>
                        <w:rFonts w:cstheme="minorHAnsi"/>
                      </w:rPr>
                    </w:pPr>
                    <w:r>
                      <w:rPr>
                        <w:rFonts w:eastAsiaTheme="minorHAnsi" w:cstheme="minorHAnsi"/>
                        <w:color w:val="FF0000"/>
                        <w:lang w:val="es-AR"/>
                      </w:rPr>
                      <w:t>Planificación y Especificación de Requisitos según estándares; IEEE 830, ISO9000 y PMI.</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4CE1811D" w14:textId="677C95A0" w:rsidR="0034606B"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1503854"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_Toc241503854 \h </w:instrText>
            </w:r>
            <w:r>
              <w:rPr>
                <w:noProof/>
                <w:webHidden/>
              </w:rPr>
            </w:r>
            <w:r>
              <w:rPr>
                <w:noProof/>
                <w:webHidden/>
              </w:rPr>
              <w:fldChar w:fldCharType="separate"/>
            </w:r>
            <w:r>
              <w:rPr>
                <w:noProof/>
                <w:webHidden/>
              </w:rPr>
              <w:t>2</w:t>
            </w:r>
            <w:r>
              <w:rPr>
                <w:noProof/>
                <w:webHidden/>
              </w:rPr>
              <w:fldChar w:fldCharType="end"/>
            </w:r>
          </w:hyperlink>
        </w:p>
        <w:p w14:paraId="02231047" w14:textId="58D28A11"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5"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_Toc241503855 \h </w:instrText>
            </w:r>
            <w:r>
              <w:rPr>
                <w:noProof/>
                <w:webHidden/>
              </w:rPr>
            </w:r>
            <w:r>
              <w:rPr>
                <w:noProof/>
                <w:webHidden/>
              </w:rPr>
              <w:fldChar w:fldCharType="separate"/>
            </w:r>
            <w:r>
              <w:rPr>
                <w:noProof/>
                <w:webHidden/>
              </w:rPr>
              <w:t>2</w:t>
            </w:r>
            <w:r>
              <w:rPr>
                <w:noProof/>
                <w:webHidden/>
              </w:rPr>
              <w:fldChar w:fldCharType="end"/>
            </w:r>
          </w:hyperlink>
        </w:p>
        <w:p w14:paraId="163425FF" w14:textId="5FD6A6A3" w:rsidR="0034606B" w:rsidRDefault="0034606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3856" w:history="1">
            <w:r>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Producto Vision</w:t>
            </w:r>
            <w:r>
              <w:rPr>
                <w:noProof/>
                <w:webHidden/>
              </w:rPr>
              <w:tab/>
            </w:r>
            <w:r>
              <w:rPr>
                <w:noProof/>
                <w:webHidden/>
              </w:rPr>
              <w:fldChar w:fldCharType="begin"/>
            </w:r>
            <w:r>
              <w:rPr>
                <w:noProof/>
                <w:webHidden/>
              </w:rPr>
              <w:instrText xml:space="preserve"> PAGEREF _Toc241503856 \h </w:instrText>
            </w:r>
            <w:r>
              <w:rPr>
                <w:noProof/>
                <w:webHidden/>
              </w:rPr>
            </w:r>
            <w:r>
              <w:rPr>
                <w:noProof/>
                <w:webHidden/>
              </w:rPr>
              <w:fldChar w:fldCharType="separate"/>
            </w:r>
            <w:r>
              <w:rPr>
                <w:noProof/>
                <w:webHidden/>
              </w:rPr>
              <w:t>4</w:t>
            </w:r>
            <w:r>
              <w:rPr>
                <w:noProof/>
                <w:webHidden/>
              </w:rPr>
              <w:fldChar w:fldCharType="end"/>
            </w:r>
          </w:hyperlink>
        </w:p>
        <w:p w14:paraId="69A275F0" w14:textId="126DC96F"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7" w:history="1">
            <w:r>
              <w:rPr>
                <w:rStyle w:val="Hipervnculo"/>
                <w:rFonts w:cstheme="minorHAnsi"/>
                <w:noProof/>
              </w:rPr>
              <w:t>4.1</w:t>
            </w:r>
            <w:r>
              <w:rPr>
                <w:rFonts w:eastAsiaTheme="minorEastAsia"/>
                <w:smallCaps w:val="0"/>
                <w:noProof/>
                <w:kern w:val="2"/>
                <w:sz w:val="24"/>
                <w:szCs w:val="24"/>
                <w:lang w:val="es-CL" w:eastAsia="es-MX"/>
                <w14:ligatures w14:val="standardContextual"/>
              </w:rPr>
              <w:tab/>
            </w:r>
            <w:r>
              <w:rPr>
                <w:rStyle w:val="Hipervnculo"/>
                <w:rFonts w:cstheme="minorHAnsi"/>
                <w:noProof/>
              </w:rPr>
              <w:t>¿Cuál es el problema?</w:t>
            </w:r>
            <w:r>
              <w:rPr>
                <w:noProof/>
                <w:webHidden/>
              </w:rPr>
              <w:tab/>
            </w:r>
            <w:r>
              <w:rPr>
                <w:noProof/>
                <w:webHidden/>
              </w:rPr>
              <w:fldChar w:fldCharType="begin"/>
            </w:r>
            <w:r>
              <w:rPr>
                <w:noProof/>
                <w:webHidden/>
              </w:rPr>
              <w:instrText xml:space="preserve"> PAGEREF _Toc241503857 \h </w:instrText>
            </w:r>
            <w:r>
              <w:rPr>
                <w:noProof/>
                <w:webHidden/>
              </w:rPr>
            </w:r>
            <w:r>
              <w:rPr>
                <w:noProof/>
                <w:webHidden/>
              </w:rPr>
              <w:fldChar w:fldCharType="separate"/>
            </w:r>
            <w:r>
              <w:rPr>
                <w:noProof/>
                <w:webHidden/>
              </w:rPr>
              <w:t>4</w:t>
            </w:r>
            <w:r>
              <w:rPr>
                <w:noProof/>
                <w:webHidden/>
              </w:rPr>
              <w:fldChar w:fldCharType="end"/>
            </w:r>
          </w:hyperlink>
        </w:p>
        <w:p w14:paraId="189361EA" w14:textId="4C59B886"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58"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Usuarios</w:t>
            </w:r>
            <w:r>
              <w:rPr>
                <w:noProof/>
                <w:webHidden/>
              </w:rPr>
              <w:tab/>
            </w:r>
            <w:r>
              <w:rPr>
                <w:noProof/>
                <w:webHidden/>
              </w:rPr>
              <w:fldChar w:fldCharType="begin"/>
            </w:r>
            <w:r>
              <w:rPr>
                <w:noProof/>
                <w:webHidden/>
              </w:rPr>
              <w:instrText xml:space="preserve"> PAGEREF _Toc241503858 \h </w:instrText>
            </w:r>
            <w:r>
              <w:rPr>
                <w:noProof/>
                <w:webHidden/>
              </w:rPr>
            </w:r>
            <w:r>
              <w:rPr>
                <w:noProof/>
                <w:webHidden/>
              </w:rPr>
              <w:fldChar w:fldCharType="separate"/>
            </w:r>
            <w:r>
              <w:rPr>
                <w:noProof/>
                <w:webHidden/>
              </w:rPr>
              <w:t>4</w:t>
            </w:r>
            <w:r>
              <w:rPr>
                <w:noProof/>
                <w:webHidden/>
              </w:rPr>
              <w:fldChar w:fldCharType="end"/>
            </w:r>
          </w:hyperlink>
        </w:p>
        <w:p w14:paraId="69200CCC" w14:textId="5097EF48"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59" w:history="1">
            <w:r>
              <w:rPr>
                <w:rStyle w:val="Hipervnculo"/>
                <w:noProof/>
              </w:rPr>
              <w:t>4.2.1</w:t>
            </w:r>
            <w:r>
              <w:rPr>
                <w:rFonts w:eastAsiaTheme="minorEastAsia"/>
                <w:i w:val="0"/>
                <w:iCs w:val="0"/>
                <w:noProof/>
                <w:kern w:val="2"/>
                <w:sz w:val="24"/>
                <w:szCs w:val="24"/>
                <w:lang w:val="es-CL" w:eastAsia="es-MX"/>
                <w14:ligatures w14:val="standardContextual"/>
              </w:rPr>
              <w:tab/>
            </w:r>
            <w:r>
              <w:rPr>
                <w:rStyle w:val="Hipervnculo"/>
                <w:noProof/>
              </w:rPr>
              <w:t>Usuario 1</w:t>
            </w:r>
            <w:r>
              <w:rPr>
                <w:noProof/>
                <w:webHidden/>
              </w:rPr>
              <w:tab/>
            </w:r>
            <w:r>
              <w:rPr>
                <w:noProof/>
                <w:webHidden/>
              </w:rPr>
              <w:fldChar w:fldCharType="begin"/>
            </w:r>
            <w:r>
              <w:rPr>
                <w:noProof/>
                <w:webHidden/>
              </w:rPr>
              <w:instrText xml:space="preserve"> PAGEREF _Toc241503859 \h </w:instrText>
            </w:r>
            <w:r>
              <w:rPr>
                <w:noProof/>
                <w:webHidden/>
              </w:rPr>
            </w:r>
            <w:r>
              <w:rPr>
                <w:noProof/>
                <w:webHidden/>
              </w:rPr>
              <w:fldChar w:fldCharType="separate"/>
            </w:r>
            <w:r>
              <w:rPr>
                <w:noProof/>
                <w:webHidden/>
              </w:rPr>
              <w:t>4</w:t>
            </w:r>
            <w:r>
              <w:rPr>
                <w:noProof/>
                <w:webHidden/>
              </w:rPr>
              <w:fldChar w:fldCharType="end"/>
            </w:r>
          </w:hyperlink>
        </w:p>
        <w:p w14:paraId="0D97D032" w14:textId="3914E22C"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0" w:history="1">
            <w:r>
              <w:rPr>
                <w:rStyle w:val="Hipervnculo"/>
                <w:noProof/>
              </w:rPr>
              <w:t>4.2.2</w:t>
            </w:r>
            <w:r>
              <w:rPr>
                <w:rFonts w:eastAsiaTheme="minorEastAsia"/>
                <w:i w:val="0"/>
                <w:iCs w:val="0"/>
                <w:noProof/>
                <w:kern w:val="2"/>
                <w:sz w:val="24"/>
                <w:szCs w:val="24"/>
                <w:lang w:val="es-CL" w:eastAsia="es-MX"/>
                <w14:ligatures w14:val="standardContextual"/>
              </w:rPr>
              <w:tab/>
            </w:r>
            <w:r>
              <w:rPr>
                <w:rStyle w:val="Hipervnculo"/>
                <w:noProof/>
              </w:rPr>
              <w:t>Usuario 2</w:t>
            </w:r>
            <w:r>
              <w:rPr>
                <w:noProof/>
                <w:webHidden/>
              </w:rPr>
              <w:tab/>
            </w:r>
            <w:r>
              <w:rPr>
                <w:noProof/>
                <w:webHidden/>
              </w:rPr>
              <w:fldChar w:fldCharType="begin"/>
            </w:r>
            <w:r>
              <w:rPr>
                <w:noProof/>
                <w:webHidden/>
              </w:rPr>
              <w:instrText xml:space="preserve"> PAGEREF _Toc241503860 \h </w:instrText>
            </w:r>
            <w:r>
              <w:rPr>
                <w:noProof/>
                <w:webHidden/>
              </w:rPr>
            </w:r>
            <w:r>
              <w:rPr>
                <w:noProof/>
                <w:webHidden/>
              </w:rPr>
              <w:fldChar w:fldCharType="separate"/>
            </w:r>
            <w:r>
              <w:rPr>
                <w:noProof/>
                <w:webHidden/>
              </w:rPr>
              <w:t>4</w:t>
            </w:r>
            <w:r>
              <w:rPr>
                <w:noProof/>
                <w:webHidden/>
              </w:rPr>
              <w:fldChar w:fldCharType="end"/>
            </w:r>
          </w:hyperlink>
        </w:p>
        <w:p w14:paraId="141AB8BA" w14:textId="2BACCD12" w:rsidR="0034606B" w:rsidRDefault="0034606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3861" w:history="1">
            <w:r>
              <w:rPr>
                <w:rStyle w:val="Hipervnculo"/>
                <w:noProof/>
              </w:rPr>
              <w:t>4.2.3</w:t>
            </w:r>
            <w:r>
              <w:rPr>
                <w:rFonts w:eastAsiaTheme="minorEastAsia"/>
                <w:i w:val="0"/>
                <w:iCs w:val="0"/>
                <w:noProof/>
                <w:kern w:val="2"/>
                <w:sz w:val="24"/>
                <w:szCs w:val="24"/>
                <w:lang w:val="es-CL" w:eastAsia="es-MX"/>
                <w14:ligatures w14:val="standardContextual"/>
              </w:rPr>
              <w:tab/>
            </w:r>
            <w:r>
              <w:rPr>
                <w:rStyle w:val="Hipervnculo"/>
                <w:noProof/>
              </w:rPr>
              <w:t>Usuario 3</w:t>
            </w:r>
            <w:r>
              <w:rPr>
                <w:noProof/>
                <w:webHidden/>
              </w:rPr>
              <w:tab/>
            </w:r>
            <w:r>
              <w:rPr>
                <w:noProof/>
                <w:webHidden/>
              </w:rPr>
              <w:fldChar w:fldCharType="begin"/>
            </w:r>
            <w:r>
              <w:rPr>
                <w:noProof/>
                <w:webHidden/>
              </w:rPr>
              <w:instrText xml:space="preserve"> PAGEREF _Toc241503861 \h </w:instrText>
            </w:r>
            <w:r>
              <w:rPr>
                <w:noProof/>
                <w:webHidden/>
              </w:rPr>
            </w:r>
            <w:r>
              <w:rPr>
                <w:noProof/>
                <w:webHidden/>
              </w:rPr>
              <w:fldChar w:fldCharType="separate"/>
            </w:r>
            <w:r>
              <w:rPr>
                <w:noProof/>
                <w:webHidden/>
              </w:rPr>
              <w:t>4</w:t>
            </w:r>
            <w:r>
              <w:rPr>
                <w:noProof/>
                <w:webHidden/>
              </w:rPr>
              <w:fldChar w:fldCharType="end"/>
            </w:r>
          </w:hyperlink>
        </w:p>
        <w:p w14:paraId="602D71A3" w14:textId="0DCEC017" w:rsidR="0034606B" w:rsidRDefault="0034606B">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3862" w:history="1">
            <w:r>
              <w:rPr>
                <w:rStyle w:val="Hipervnculo"/>
                <w:noProof/>
                <w:lang w:val="es-ES" w:eastAsia="es-ES"/>
              </w:rPr>
              <w:t>4.3</w:t>
            </w:r>
            <w:r>
              <w:rPr>
                <w:rFonts w:eastAsiaTheme="minorEastAsia"/>
                <w:smallCaps w:val="0"/>
                <w:noProof/>
                <w:kern w:val="2"/>
                <w:sz w:val="24"/>
                <w:szCs w:val="24"/>
                <w:lang w:val="es-CL" w:eastAsia="es-MX"/>
                <w14:ligatures w14:val="standardContextual"/>
              </w:rPr>
              <w:tab/>
            </w:r>
            <w:r>
              <w:rPr>
                <w:rStyle w:val="Hipervnculo"/>
                <w:noProof/>
                <w:lang w:val="es-ES" w:eastAsia="es-ES"/>
              </w:rPr>
              <w:t>Propuesta de Valor</w:t>
            </w:r>
            <w:r>
              <w:rPr>
                <w:noProof/>
                <w:webHidden/>
              </w:rPr>
              <w:tab/>
            </w:r>
            <w:r>
              <w:rPr>
                <w:noProof/>
                <w:webHidden/>
              </w:rPr>
              <w:fldChar w:fldCharType="begin"/>
            </w:r>
            <w:r>
              <w:rPr>
                <w:noProof/>
                <w:webHidden/>
              </w:rPr>
              <w:instrText xml:space="preserve"> PAGEREF _Toc241503862 \h </w:instrText>
            </w:r>
            <w:r>
              <w:rPr>
                <w:noProof/>
                <w:webHidden/>
              </w:rPr>
            </w:r>
            <w:r>
              <w:rPr>
                <w:noProof/>
                <w:webHidden/>
              </w:rPr>
              <w:fldChar w:fldCharType="separate"/>
            </w:r>
            <w:r>
              <w:rPr>
                <w:noProof/>
                <w:webHidden/>
              </w:rPr>
              <w:t>4</w:t>
            </w:r>
            <w:r>
              <w:rPr>
                <w:noProof/>
                <w:webHidden/>
              </w:rPr>
              <w:fldChar w:fldCharType="end"/>
            </w:r>
          </w:hyperlink>
        </w:p>
        <w:p w14:paraId="29BB4EBE" w14:textId="4A6D71A6" w:rsidR="00C82195" w:rsidRPr="00934F44" w:rsidRDefault="00934F44" w:rsidP="005D79BE">
          <w:pPr>
            <w:jc w:val="both"/>
            <w:rPr>
              <w:rFonts w:cstheme="minorHAnsi"/>
              <w:lang w:val="es-ES"/>
            </w:rPr>
          </w:pPr>
          <w:r>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3854"/>
      <w:r>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28-09-2026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Kevin Zapata Dávila</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Versión inicial del documento.</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[Fecha]</w:instrText>
            </w:r>
            <w:r>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[Rev]</w:instrText>
            </w:r>
            <w:r>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3855"/>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Kevin Zapata Dávila</w:t>
            </w:r>
          </w:p>
        </w:tc>
        <w:tc>
          <w:tcPr>
            <w:tcW w:w="5275" w:type="dxa"/>
            <w:vAlign w:val="center"/>
          </w:tcPr>
          <w:p w14:paraId="4FE5F9D3"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Desarrollador Full Stack y Jefe de Proyecto</w:t>
            </w:r>
          </w:p>
        </w:tc>
      </w:tr>
      <w:tr w:rsidR="000D643C" w:rsidRPr="00934F44" w14:paraId="2C125E74" w14:textId="77777777" w:rsidTr="000D643C">
        <w:trPr>
          <w:trHeight w:val="465"/>
        </w:trPr>
        <w:tc>
          <w:tcPr>
            <w:tcW w:w="3539" w:type="dxa"/>
            <w:vAlign w:val="center"/>
          </w:tcPr>
          <w:p w14:paraId="5F742CD5" w14:textId="77777777" w:rsidR="000D643C" w:rsidRDefault="000D643C" w:rsidP="005D79BE">
            <w:pPr>
              <w:jc w:val="both"/>
              <w:rPr>
                <w:rFonts w:cstheme="minorHAnsi"/>
                <w:i/>
                <w:szCs w:val="24"/>
                <w:lang w:val="es-ES" w:eastAsia="es-ES"/>
              </w:rPr>
            </w:pP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r w:rsidR="000D643C" w:rsidRPr="00934F44" w14:paraId="7164B5C5" w14:textId="77777777" w:rsidTr="000D643C">
        <w:trPr>
          <w:trHeight w:val="465"/>
        </w:trPr>
        <w:tc>
          <w:tcPr>
            <w:tcW w:w="3539" w:type="dxa"/>
            <w:vAlign w:val="center"/>
          </w:tcPr>
          <w:p w14:paraId="344F83F9" w14:textId="77777777" w:rsidR="000D643C" w:rsidRDefault="000D643C" w:rsidP="005D79BE">
            <w:pPr>
              <w:jc w:val="both"/>
              <w:rPr>
                <w:rFonts w:cstheme="minorHAnsi"/>
                <w:i/>
                <w:szCs w:val="24"/>
                <w:lang w:val="es-ES" w:eastAsia="es-ES"/>
              </w:rPr>
            </w:pPr>
          </w:p>
        </w:tc>
        <w:tc>
          <w:tcPr>
            <w:tcW w:w="5275" w:type="dxa"/>
            <w:vAlign w:val="center"/>
          </w:tcPr>
          <w:p w14:paraId="6986BF45" w14:textId="77777777" w:rsidR="000D643C" w:rsidRPr="00934F44" w:rsidRDefault="000D643C" w:rsidP="005D79BE">
            <w:pPr>
              <w:jc w:val="both"/>
              <w:rPr>
                <w:rFonts w:cstheme="minorHAnsi"/>
                <w:i/>
                <w:szCs w:val="24"/>
                <w:lang w:val="es-ES" w:eastAsia="es-ES"/>
              </w:rPr>
            </w:pPr>
          </w:p>
        </w:tc>
      </w:tr>
      <w:tr w:rsidR="000D643C" w:rsidRPr="00934F44" w14:paraId="3BACBA86" w14:textId="77777777" w:rsidTr="000D643C">
        <w:trPr>
          <w:trHeight w:val="465"/>
        </w:trPr>
        <w:tc>
          <w:tcPr>
            <w:tcW w:w="3539" w:type="dxa"/>
            <w:vAlign w:val="center"/>
          </w:tcPr>
          <w:p w14:paraId="3F9E4280" w14:textId="77777777" w:rsidR="000D643C" w:rsidRDefault="000D643C" w:rsidP="005D79BE">
            <w:pPr>
              <w:jc w:val="both"/>
              <w:rPr>
                <w:rFonts w:cstheme="minorHAnsi"/>
                <w:i/>
                <w:szCs w:val="24"/>
                <w:lang w:val="es-ES" w:eastAsia="es-ES"/>
              </w:rPr>
            </w:pPr>
          </w:p>
        </w:tc>
        <w:tc>
          <w:tcPr>
            <w:tcW w:w="5275" w:type="dxa"/>
            <w:vAlign w:val="center"/>
          </w:tcPr>
          <w:p w14:paraId="3569ECC3"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0D73395B" w14:textId="271A3093" w:rsidR="00B80F3D" w:rsidRPr="00934F44" w:rsidRDefault="0034606B" w:rsidP="005D79BE">
      <w:pPr>
        <w:pStyle w:val="Ttulo1"/>
        <w:jc w:val="both"/>
        <w:rPr>
          <w:rFonts w:asciiTheme="minorHAnsi" w:hAnsiTheme="minorHAnsi" w:cstheme="minorHAnsi"/>
        </w:rPr>
      </w:pPr>
      <w:bookmarkStart w:id="3" w:name="_Toc241503856"/>
      <w:r>
        <w:rPr>
          <w:rFonts w:asciiTheme="minorHAnsi" w:hAnsiTheme="minorHAnsi" w:cstheme="minorHAnsi"/>
        </w:rPr>
        <w:lastRenderedPageBreak/>
        <w:t>Producto Vision</w:t>
      </w:r>
      <w:bookmarkEnd w:id="3"/>
    </w:p>
    <w:p w14:paraId="2E93B4DB" w14:textId="540E4BCF" w:rsidR="002E3F8E" w:rsidRDefault="0034606B" w:rsidP="005D79BE">
      <w:pPr>
        <w:pStyle w:val="Ttulo2"/>
        <w:jc w:val="both"/>
        <w:rPr>
          <w:rFonts w:asciiTheme="minorHAnsi" w:hAnsiTheme="minorHAnsi" w:cstheme="minorHAnsi"/>
        </w:rPr>
      </w:pPr>
      <w:bookmarkStart w:id="4" w:name="_Toc241503857"/>
      <w:r>
        <w:rPr>
          <w:rFonts w:asciiTheme="minorHAnsi" w:hAnsiTheme="minorHAnsi" w:cstheme="minorHAnsi"/>
        </w:rPr>
        <w:t>¿Cuál es el problema?</w:t>
      </w:r>
      <w:bookmarkEnd w:id="4"/>
    </w:p>
    <w:p w14:paraId="4539D3E2" w14:textId="50938947" w:rsidR="0034606B" w:rsidRDefault="0034606B" w:rsidP="0034606B">
      <w:r>
        <w:t>Actualmente, en HQD Ingeniería y en las empresas que administran tableros eléctricos, no existe ninguna forma de monitorear en tiempo real el comportamiento eléctrico de un tablero. Una sobrecarga, una anomalía de voltaje o cualquier falla solo se detecta si un técnico va físicamente al lugar a revisar, lo que puede tomar horas, durante las cuales el problema sigue ocurriendo sin que nadie lo sepa. Esto representa un riesgo tanto para la seguridad de las instalaciones como para la continuidad operativa de los clientes que dependen de esos tableros. La oportunidad de mejora está en entregar visibilidad inmediata del estado eléctrico de cada tablero, permitiendo detectar y actuar frente a anomalías antes de que se conviertan en un problema mayor.</w:t>
      </w:r>
    </w:p>
    <w:p w14:paraId="6075ECC2" w14:textId="7FEC6913" w:rsidR="0034606B" w:rsidRDefault="0034606B" w:rsidP="0034606B">
      <w:pPr>
        <w:pStyle w:val="Ttulo2"/>
      </w:pPr>
      <w:bookmarkStart w:id="5" w:name="_Toc241503858"/>
      <w:r>
        <w:t>Usuarios</w:t>
      </w:r>
      <w:bookmarkEnd w:id="5"/>
    </w:p>
    <w:p w14:paraId="7CD32E2F" w14:textId="1C29182D" w:rsidR="0034606B" w:rsidRDefault="0034606B" w:rsidP="0034606B">
      <w:pPr>
        <w:pStyle w:val="Ttulo3"/>
      </w:pPr>
      <w:bookmarkStart w:id="6" w:name="_Toc241503859"/>
      <w:r>
        <w:t>Usuario 1</w:t>
      </w:r>
      <w:bookmarkEnd w:id="6"/>
    </w:p>
    <w:p w14:paraId="284734A0" w14:textId="7E2D1BB9" w:rsidR="0034606B" w:rsidRPr="0034606B" w:rsidRDefault="0034606B" w:rsidP="0034606B">
      <w:pPr>
        <w:pStyle w:val="Ttulo4"/>
      </w:pPr>
      <w:r>
        <w:t>Determinación del usuario</w:t>
      </w:r>
    </w:p>
    <w:p w14:paraId="5B588CBB" w14:textId="18D48D36" w:rsidR="005C7BC8" w:rsidRDefault="0034606B" w:rsidP="005C7BC8">
      <w:pPr>
        <w:rPr>
          <w:lang w:val="es-ES" w:eastAsia="es-ES"/>
        </w:rPr>
      </w:pPr>
      <w:r>
        <w:rPr>
          <w:lang w:val="es-ES" w:eastAsia="es-ES"/>
        </w:rPr>
        <w:t>Administrador de plataforma (VSC): encargado de administrar ElectroMap a nivel global, con acceso a la totalidad de empresas y tableros registrados en el sistema.</w:t>
      </w:r>
    </w:p>
    <w:p w14:paraId="6EBF7B3C" w14:textId="4404214D" w:rsidR="0034606B" w:rsidRDefault="0034606B" w:rsidP="0034606B">
      <w:pPr>
        <w:pStyle w:val="Ttulo4"/>
        <w:rPr>
          <w:lang w:val="es-ES" w:eastAsia="es-ES"/>
        </w:rPr>
      </w:pPr>
      <w:r>
        <w:rPr>
          <w:lang w:val="es-ES" w:eastAsia="es-ES"/>
        </w:rPr>
        <w:t>Necesidades de los usuarios</w:t>
      </w:r>
    </w:p>
    <w:p w14:paraId="3022D9A3" w14:textId="325B1B7A" w:rsidR="0034606B" w:rsidRDefault="0034606B" w:rsidP="0034606B">
      <w:pPr>
        <w:rPr>
          <w:lang w:val="es-ES" w:eastAsia="es-ES"/>
        </w:rPr>
      </w:pPr>
      <w:r>
        <w:rPr>
          <w:lang w:val="es-ES" w:eastAsia="es-ES"/>
        </w:rPr>
        <w:t>Requiere una visión centralizada de todas las empresas que usan la plataforma, gestionar el acceso de cada una y asegurar el correcto funcionamiento del sistema como proveedor del servicio.</w:t>
      </w:r>
    </w:p>
    <w:p w14:paraId="4E5852EB" w14:textId="77777777" w:rsidR="0034606B" w:rsidRDefault="0034606B" w:rsidP="0034606B">
      <w:pPr>
        <w:pStyle w:val="Ttulo3"/>
      </w:pPr>
      <w:bookmarkStart w:id="7" w:name="_Toc241503860"/>
      <w:r>
        <w:t>Usuario 2</w:t>
      </w:r>
      <w:bookmarkEnd w:id="7"/>
    </w:p>
    <w:p w14:paraId="2D71DC69" w14:textId="77777777" w:rsidR="0034606B" w:rsidRPr="0034606B" w:rsidRDefault="0034606B" w:rsidP="0034606B">
      <w:pPr>
        <w:pStyle w:val="Ttulo4"/>
      </w:pPr>
      <w:r>
        <w:t>Determinación del usuario</w:t>
      </w:r>
    </w:p>
    <w:p w14:paraId="04217639" w14:textId="77777777" w:rsidR="0034606B" w:rsidRDefault="0034606B" w:rsidP="0034606B">
      <w:pPr>
        <w:rPr>
          <w:lang w:val="es-ES" w:eastAsia="es-ES"/>
        </w:rPr>
      </w:pPr>
      <w:r>
        <w:rPr>
          <w:lang w:val="es-ES" w:eastAsia="es-ES"/>
        </w:rPr>
        <w:t>Empresa / responsable técnico (por ejemplo, HQD Ingeniería): empresas de ingeniería eléctrica que instalan y mantienen tableros para sus propios clientes, y que necesitan supervisar el estado de los tableros que administran.</w:t>
      </w:r>
    </w:p>
    <w:p w14:paraId="12C12687" w14:textId="77777777" w:rsidR="0034606B" w:rsidRDefault="0034606B" w:rsidP="0034606B">
      <w:pPr>
        <w:pStyle w:val="Ttulo4"/>
        <w:rPr>
          <w:lang w:val="es-ES" w:eastAsia="es-ES"/>
        </w:rPr>
      </w:pPr>
      <w:r>
        <w:rPr>
          <w:lang w:val="es-ES" w:eastAsia="es-ES"/>
        </w:rPr>
        <w:t>Necesidades de los usuarios</w:t>
      </w:r>
    </w:p>
    <w:p w14:paraId="16EFB6E7" w14:textId="77777777" w:rsidR="0034606B" w:rsidRPr="0034606B" w:rsidRDefault="0034606B" w:rsidP="0034606B">
      <w:pPr>
        <w:rPr>
          <w:lang w:val="es-ES" w:eastAsia="es-ES"/>
        </w:rPr>
      </w:pPr>
      <w:r>
        <w:rPr>
          <w:lang w:val="es-ES" w:eastAsia="es-ES"/>
        </w:rPr>
        <w:t>Necesitan monitorear en tiempo real las mediciones eléctricas de los tableros a su cargo, recibir alertas ante anomalías, y contar con un historial que respalde su trabajo de mantención frente a sus clientes.</w:t>
      </w:r>
    </w:p>
    <w:p w14:paraId="3A6752FE" w14:textId="77777777" w:rsidR="0034606B" w:rsidRDefault="0034606B" w:rsidP="0034606B">
      <w:pPr>
        <w:pStyle w:val="Ttulo3"/>
      </w:pPr>
      <w:bookmarkStart w:id="8" w:name="_Toc241503861"/>
      <w:r>
        <w:t>Usuario 3</w:t>
      </w:r>
      <w:bookmarkEnd w:id="8"/>
    </w:p>
    <w:p w14:paraId="28E7A19B" w14:textId="77777777" w:rsidR="0034606B" w:rsidRPr="0034606B" w:rsidRDefault="0034606B" w:rsidP="0034606B">
      <w:pPr>
        <w:pStyle w:val="Ttulo4"/>
      </w:pPr>
      <w:r>
        <w:t>Determinación del usuario</w:t>
      </w:r>
    </w:p>
    <w:p w14:paraId="592F8E26" w14:textId="77777777" w:rsidR="0034606B" w:rsidRDefault="0034606B" w:rsidP="0034606B">
      <w:pPr>
        <w:rPr>
          <w:lang w:val="es-ES" w:eastAsia="es-ES"/>
        </w:rPr>
      </w:pPr>
      <w:r>
        <w:rPr>
          <w:lang w:val="es-ES" w:eastAsia="es-ES"/>
        </w:rPr>
        <w:t>Cliente final: clientes de las empresas eléctricas que operan instalaciones con tableros eléctricos monitoreados, y que necesitan tener certeza sobre el estado de su propia infraestructura.</w:t>
      </w:r>
    </w:p>
    <w:p w14:paraId="106D35A7" w14:textId="77777777" w:rsidR="0034606B" w:rsidRDefault="0034606B" w:rsidP="0034606B">
      <w:pPr>
        <w:pStyle w:val="Ttulo4"/>
        <w:rPr>
          <w:lang w:val="es-ES" w:eastAsia="es-ES"/>
        </w:rPr>
      </w:pPr>
      <w:r>
        <w:rPr>
          <w:lang w:val="es-ES" w:eastAsia="es-ES"/>
        </w:rPr>
        <w:t>Necesidades de los usuarios</w:t>
      </w:r>
    </w:p>
    <w:p w14:paraId="48B00615" w14:textId="77777777" w:rsidR="0034606B" w:rsidRPr="0034606B" w:rsidRDefault="0034606B" w:rsidP="0034606B">
      <w:pPr>
        <w:rPr>
          <w:lang w:val="es-ES" w:eastAsia="es-ES"/>
        </w:rPr>
      </w:pPr>
      <w:r>
        <w:rPr>
          <w:lang w:val="es-ES" w:eastAsia="es-ES"/>
        </w:rPr>
        <w:t>Necesitan visibilidad del estado de sus propios tableros, sin acceso a información de otros clientes, para tomar decisiones oportunas sobre su operación.</w:t>
      </w:r>
    </w:p>
    <w:p w14:paraId="5A11B002" w14:textId="77777777" w:rsidR="0034606B" w:rsidRDefault="0034606B" w:rsidP="0034606B">
      <w:pPr>
        <w:rPr>
          <w:lang w:val="es-ES" w:eastAsia="es-ES"/>
        </w:rPr>
      </w:pPr>
      <w:r>
        <w:rPr>
          <w:lang w:val="es-ES" w:eastAsia="es-ES"/>
        </w:rPr>
        <w:lastRenderedPageBreak/>
        <w:t>Un cliente final puede operar más de una ubicación o sucursal (por ejemplo, distintas tiendas o instalaciones repartidas geográficamente). ElectroMap permite que el cliente visualice el estado de todas sus sucursales y tableros asociados desde una misma cuenta, sin perder la separación de acceso frente a otros clientes de la misma empresa.</w:t>
      </w:r>
    </w:p>
    <w:p w14:paraId="50CFC8D4" w14:textId="77777777" w:rsidR="0034606B" w:rsidRDefault="0034606B" w:rsidP="0034606B">
      <w:pPr>
        <w:rPr>
          <w:lang w:val="es-ES" w:eastAsia="es-ES"/>
        </w:rPr>
      </w:pPr>
    </w:p>
    <w:p w14:paraId="47D7BC80" w14:textId="792BAD48" w:rsidR="0034606B" w:rsidRDefault="0034606B" w:rsidP="0034606B">
      <w:pPr>
        <w:pStyle w:val="Ttulo2"/>
        <w:rPr>
          <w:lang w:val="es-ES" w:eastAsia="es-ES"/>
        </w:rPr>
      </w:pPr>
      <w:bookmarkStart w:id="9" w:name="_Toc241503862"/>
      <w:r>
        <w:rPr>
          <w:lang w:val="es-ES" w:eastAsia="es-ES"/>
        </w:rPr>
        <w:t>Propuesta de Valor</w:t>
      </w:r>
      <w:bookmarkEnd w:id="9"/>
    </w:p>
    <w:p w14:paraId="6C383AC6" w14:textId="0D5403DC" w:rsidR="0034606B" w:rsidRPr="0034606B" w:rsidRDefault="0034606B" w:rsidP="0034606B">
      <w:pPr>
        <w:rPr>
          <w:lang w:val="es-ES" w:eastAsia="es-ES"/>
        </w:rPr>
      </w:pPr>
      <w:r>
        <w:rPr>
          <w:lang w:val="es-ES" w:eastAsia="es-ES"/>
        </w:rPr>
        <w:t>ElectroMap entrega visibilidad en tiempo real del comportamiento eléctrico de los tableros, reemplazando la revisión presencial reactiva por un monitoreo continuo y remoto. Esto permite reducir el tiempo de detección de una anomalía de horas, lo que hoy toma enviar a un técnico a revisar en terreno, a segundos, mediante alertas automáticas. Cada nivel de usuario (VSC, empresa y cliente final) accede únicamente a la información que le corresponde, entregando un modelo de monitoreo escalable a distintas empresas y clientes sin comprometer la privacidad de los datos de cada uno.</w:t>
      </w:r>
    </w:p>
    <w:p w14:paraId="1974C4C6" w14:textId="468565AE" w:rsidR="005C7BC8" w:rsidRDefault="005C7BC8">
      <w:pPr>
        <w:rPr>
          <w:lang w:val="es-ES" w:eastAsia="es-ES"/>
        </w:rPr>
      </w:pPr>
      <w:r>
        <w:rPr>
          <w:lang w:val="es-ES" w:eastAsia="es-ES"/>
        </w:rPr>
        <w:br w:type="page"/>
      </w:r>
    </w:p>
    <w:sectPr w:rsidR="005C7BC8"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7EC2" w14:textId="77777777" w:rsidR="002C493E" w:rsidRDefault="002C493E" w:rsidP="00893114">
      <w:pPr>
        <w:spacing w:after="0" w:line="240" w:lineRule="auto"/>
      </w:pPr>
      <w:r>
        <w:separator/>
      </w:r>
    </w:p>
  </w:endnote>
  <w:endnote w:type="continuationSeparator" w:id="0">
    <w:p w14:paraId="60E1C992" w14:textId="77777777" w:rsidR="002C493E" w:rsidRDefault="002C493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19E5D" w14:textId="77777777" w:rsidR="002C493E" w:rsidRDefault="002C493E" w:rsidP="00893114">
      <w:pPr>
        <w:spacing w:after="0" w:line="240" w:lineRule="auto"/>
      </w:pPr>
      <w:r>
        <w:separator/>
      </w:r>
    </w:p>
  </w:footnote>
  <w:footnote w:type="continuationSeparator" w:id="0">
    <w:p w14:paraId="74A28FFF" w14:textId="77777777" w:rsidR="002C493E" w:rsidRDefault="002C493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7E5AE2A5" w:rsidR="007653EB" w:rsidRPr="00704663" w:rsidRDefault="0034606B" w:rsidP="00893114">
    <w:pPr>
      <w:pStyle w:val="Encabezado"/>
      <w:pBdr>
        <w:bottom w:val="single" w:sz="4" w:space="1" w:color="auto"/>
      </w:pBdr>
      <w:jc w:val="right"/>
      <w:rPr>
        <w:color w:val="FF0000"/>
      </w:rPr>
    </w:pPr>
    <w:r>
      <w:rPr>
        <w:color w:val="FF0000"/>
      </w:rPr>
      <w:t>Product vision</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7225D"/>
    <w:rsid w:val="002C06A7"/>
    <w:rsid w:val="002C493E"/>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55BA9"/>
    <w:rsid w:val="005736D1"/>
    <w:rsid w:val="005A3898"/>
    <w:rsid w:val="005A6AD8"/>
    <w:rsid w:val="005B27DB"/>
    <w:rsid w:val="005C7BC8"/>
    <w:rsid w:val="005D5916"/>
    <w:rsid w:val="005D79BE"/>
    <w:rsid w:val="005F23A4"/>
    <w:rsid w:val="00654110"/>
    <w:rsid w:val="00657AD9"/>
    <w:rsid w:val="00660660"/>
    <w:rsid w:val="00690065"/>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24B4B"/>
    <w:rsid w:val="00934F44"/>
    <w:rsid w:val="00954767"/>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D3542"/>
    <w:rsid w:val="00DF15CB"/>
    <w:rsid w:val="00EE4515"/>
    <w:rsid w:val="00F4443B"/>
    <w:rsid w:val="00F610F9"/>
    <w:rsid w:val="00F70285"/>
    <w:rsid w:val="00F93550"/>
    <w:rsid w:val="00FD38B6"/>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3874D5"/>
    <w:rsid w:val="004F7F49"/>
    <w:rsid w:val="0057410B"/>
    <w:rsid w:val="00595623"/>
    <w:rsid w:val="005B27DB"/>
    <w:rsid w:val="00687CD9"/>
    <w:rsid w:val="006E2FCC"/>
    <w:rsid w:val="00704192"/>
    <w:rsid w:val="00825B36"/>
    <w:rsid w:val="009007E1"/>
    <w:rsid w:val="00924B4B"/>
    <w:rsid w:val="00960213"/>
    <w:rsid w:val="009B18C0"/>
    <w:rsid w:val="00BD2436"/>
    <w:rsid w:val="00C47BA2"/>
    <w:rsid w:val="00C5036F"/>
    <w:rsid w:val="00C861E5"/>
    <w:rsid w:val="00CF44FB"/>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5</Pages>
  <Words>708</Words>
  <Characters>3896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ElectroMap</dc:subject>
  <dc:creator>BQuevedo</dc:creator>
  <cp:lastModifiedBy>KEVIN MICHAEL ZAPATA DAVILA</cp:lastModifiedBy>
  <cp:revision>49</cp:revision>
  <dcterms:created xsi:type="dcterms:W3CDTF">2016-01-10T17:41:00Z</dcterms:created>
  <dcterms:modified xsi:type="dcterms:W3CDTF">2026-09-30T15:16:00Z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