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>
                      <w:t>DUOC UC - Escuela de informática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Proyecto: ElectroMap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</w:t>
                </w:r>
                <w:r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>
                  <w:rPr>
                    <w:rFonts w:cstheme="minorHAnsi"/>
                    <w:b/>
                    <w:bCs/>
                    <w:i/>
                    <w:color w:val="FF0000"/>
                  </w:rPr>
                  <w:t>[01]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50574AA7" w:rsidR="00C82195" w:rsidRPr="00934F44" w:rsidRDefault="00BD02F1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 xml:space="preserve">     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>
                      <w:rPr>
                        <w:color w:val="FF0000"/>
                      </w:rPr>
                      <w:t xml:space="preserve"> Product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305B1251" w14:textId="238FED4A" w:rsidR="006942E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Fonts w:cstheme="minorHAnsi"/>
              <w:i/>
              <w:iCs/>
              <w:lang w:val="es-ES"/>
            </w:rPr>
            <w:fldChar w:fldCharType="begin"/>
          </w:r>
          <w:r>
            <w:rPr>
              <w:rFonts w:cstheme="minorHAnsi"/>
              <w:lang w:val="es-ES"/>
            </w:rPr>
            <w:instrText xml:space="preserve"> TOC \o "1-3" \h \z \u </w:instrText>
          </w:r>
          <w:r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44" w:history="1">
            <w:r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A85EB" w14:textId="00555CD1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5" w:history="1">
            <w:r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04FB4" w14:textId="6D3C9FF0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6" w:history="1">
            <w:r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833D" w14:textId="62DF95DF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7" w:history="1">
            <w:r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5C47" w14:textId="3B8F151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8" w:history="1">
            <w:r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F492" w14:textId="70E611D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9" w:history="1">
            <w:r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6AB8" w14:textId="0932F3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0" w:history="1">
            <w:r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DAFA" w14:textId="7DC4119F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1" w:history="1">
            <w:r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8341" w14:textId="1C8B5608" w:rsidR="006942E6" w:rsidRDefault="006942E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2" w:history="1">
            <w:r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5E09" w14:textId="74CB4BC2" w:rsidR="006942E6" w:rsidRDefault="006942E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3" w:history="1">
            <w:r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37B1" w14:textId="74411299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4" w:history="1">
            <w:r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5286" w14:textId="0CBB80B4" w:rsidR="006942E6" w:rsidRDefault="006942E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5" w:history="1">
            <w:r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44"/>
      <w:r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29-09-2026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Kevin Zapata Dávila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t>Versión inicial del documento.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4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Cs w:val="24"/>
                <w:lang w:val="es-ES" w:eastAsia="es-ES"/>
              </w:rPr>
              <w:t>Kevin Zapata Dávila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Cs w:val="24"/>
                <w:lang w:val="es-ES" w:eastAsia="es-ES"/>
              </w:rPr>
              <w:t>Desarrollador Full Stack y Jefe de Proyecto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84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6A0ADDE" w:rsidR="009B08E6" w:rsidRDefault="009B08E6" w:rsidP="009B08E6">
      <w:pPr>
        <w:pStyle w:val="Ttulo2"/>
      </w:pPr>
      <w:bookmarkStart w:id="4" w:name="_Toc238070670"/>
      <w:bookmarkStart w:id="5" w:name="_Toc241504847"/>
      <w:r>
        <w:t>Historia 001</w:t>
      </w:r>
      <w:bookmarkEnd w:id="4"/>
      <w:bookmarkEnd w:id="5"/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848"/>
      <w:r>
        <w:t>Definición</w:t>
      </w:r>
      <w:bookmarkEnd w:id="6"/>
      <w:bookmarkEnd w:id="7"/>
    </w:p>
    <w:p w14:paraId="524ED6F3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administrador de plataforma (VSC), quiero configurar el acceso multi-tenant (VSC / empresa / cliente final), para que cada usuario vea únicamente la información que le corresponde.</w:t>
      </w:r>
    </w:p>
    <w:p w14:paraId="3599050A" w14:textId="77777777" w:rsidR="009B08E6" w:rsidRDefault="009B08E6" w:rsidP="009B08E6">
      <w:pPr>
        <w:pStyle w:val="Ttulo3"/>
      </w:pPr>
      <w:bookmarkStart w:id="8" w:name="_Toc238070672"/>
      <w:bookmarkStart w:id="9" w:name="_Toc241504849"/>
      <w:r>
        <w:t>Criterios de Aceptación</w:t>
      </w:r>
      <w:bookmarkEnd w:id="8"/>
      <w:bookmarkEnd w:id="9"/>
    </w:p>
    <w:p w14:paraId="4A632587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Un usuario de tipo empresa no puede ver tableros de otra empresa.</w:t>
      </w:r>
    </w:p>
    <w:p w14:paraId="58A37E2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Un usuario de tipo cliente final solo ve sus propios tableros.</w:t>
      </w:r>
    </w:p>
    <w:p w14:paraId="132BEE19" w14:textId="77777777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administrador VSC puede ver todas las empresas y tableros registrados.</w:t>
      </w:r>
    </w:p>
    <w:p w14:paraId="4422CD12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Un cliente final puede tener una o más sucursales, y ve únicamente los tableros de sus propias sucursales, sin mezclarse con los de otros clientes.</w:t>
      </w:r>
    </w:p>
    <w:p w14:paraId="1759EA95" w14:textId="77777777" w:rsidR="009B08E6" w:rsidRDefault="009B08E6" w:rsidP="009B08E6"/>
    <w:p w14:paraId="6F892420" w14:textId="53D537A1" w:rsidR="009B08E6" w:rsidRDefault="009B08E6" w:rsidP="009B08E6">
      <w:pPr>
        <w:pStyle w:val="Ttulo2"/>
      </w:pPr>
      <w:bookmarkStart w:id="10" w:name="_Toc238070673"/>
      <w:bookmarkStart w:id="11" w:name="_Toc241504850"/>
      <w:r>
        <w:t>Historia 002</w:t>
      </w:r>
      <w:bookmarkEnd w:id="10"/>
      <w:bookmarkEnd w:id="11"/>
    </w:p>
    <w:p w14:paraId="7B3BE332" w14:textId="77777777" w:rsidR="009B08E6" w:rsidRDefault="009B08E6" w:rsidP="009B08E6">
      <w:pPr>
        <w:pStyle w:val="Ttulo3"/>
      </w:pPr>
      <w:bookmarkStart w:id="12" w:name="_Toc238070674"/>
      <w:bookmarkStart w:id="13" w:name="_Toc241504851"/>
      <w:r>
        <w:t>Definición</w:t>
      </w:r>
      <w:bookmarkEnd w:id="12"/>
      <w:bookmarkEnd w:id="13"/>
    </w:p>
    <w:p w14:paraId="4387F3DE" w14:textId="77777777" w:rsidR="009B08E6" w:rsidRPr="00276999" w:rsidRDefault="009B08E6" w:rsidP="009B08E6">
      <w:pPr>
        <w:rPr>
          <w:lang w:val="es-ES" w:eastAsia="es-ES"/>
        </w:rPr>
      </w:pPr>
      <w:r>
        <w:rPr>
          <w:lang w:val="es-ES" w:eastAsia="es-ES"/>
        </w:rPr>
        <w:t>Como desarrollador, quiero definir el modelo de datos base (empresas, tableros, usuarios), para soportar el monitoreo multi-tenant desde el inicio del proyecto.</w:t>
      </w:r>
    </w:p>
    <w:p w14:paraId="51A36B7B" w14:textId="77777777" w:rsidR="009B08E6" w:rsidRDefault="009B08E6" w:rsidP="009B08E6">
      <w:pPr>
        <w:pStyle w:val="Ttulo3"/>
      </w:pPr>
      <w:bookmarkStart w:id="14" w:name="_Toc238070675"/>
      <w:bookmarkStart w:id="15" w:name="_Toc241504852"/>
      <w:r>
        <w:t>Criterios de Aceptación</w:t>
      </w:r>
      <w:bookmarkEnd w:id="14"/>
      <w:bookmarkEnd w:id="15"/>
    </w:p>
    <w:p w14:paraId="055F33BD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modelo permite asociar cada tablero a una única sucursal, cada sucursal a un único cliente final, y cada cliente final a una única empresa (jerarquía empresa → cliente → sucursal → tablero).</w:t>
      </w:r>
    </w:p>
    <w:p w14:paraId="30509C46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modelo permite asociar cada usuario a un nivel de acceso (VSC, empresa o cliente final).</w:t>
      </w:r>
    </w:p>
    <w:p w14:paraId="1F87EF44" w14:textId="77777777" w:rsidR="009B08E6" w:rsidRPr="00276999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modelo queda documentado antes de iniciar el desarrollo del backend.</w:t>
      </w:r>
    </w:p>
    <w:p w14:paraId="0DE20371" w14:textId="77777777" w:rsidR="009B08E6" w:rsidRDefault="009B08E6" w:rsidP="009B08E6">
      <w:pPr>
        <w:pStyle w:val="Ttulo2"/>
      </w:pPr>
      <w:r>
        <w:t>Historia 003</w:t>
      </w:r>
    </w:p>
    <w:p w14:paraId="69683AC6" w14:textId="77777777" w:rsidR="009B08E6" w:rsidRDefault="009B08E6" w:rsidP="009B08E6">
      <w:pPr>
        <w:pStyle w:val="Ttulo3"/>
      </w:pPr>
      <w:r>
        <w:t>Definición</w:t>
      </w:r>
    </w:p>
    <w:p w14:paraId="234DF980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sistema, quiero capturar las mediciones del analizador AcuRev-2110 e ingresarlas al backend, para contar con información confiable del estado eléctrico del tablero.</w:t>
      </w:r>
    </w:p>
    <w:p w14:paraId="5740476C" w14:textId="77777777" w:rsidR="009B08E6" w:rsidRDefault="009B08E6" w:rsidP="009B08E6">
      <w:pPr>
        <w:pStyle w:val="Ttulo3"/>
      </w:pPr>
      <w:r>
        <w:t>Criterios de Aceptación</w:t>
      </w:r>
    </w:p>
    <w:p w14:paraId="482CFF0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Cada medición recibida se guarda sin pérdida de datos.</w:t>
      </w:r>
    </w:p>
    <w:p w14:paraId="5C416160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Las mediciones quedan asociadas al tablero correspondiente.</w:t>
      </w:r>
    </w:p>
    <w:p w14:paraId="650F4309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Se registra la fecha y hora exacta de cada medición.</w:t>
      </w:r>
    </w:p>
    <w:p w14:paraId="4E6E1036" w14:textId="77777777" w:rsidR="009B08E6" w:rsidRDefault="009B08E6" w:rsidP="009B08E6"/>
    <w:p w14:paraId="33305739" w14:textId="77777777" w:rsidR="009B08E6" w:rsidRDefault="009B08E6" w:rsidP="009B08E6">
      <w:pPr>
        <w:pStyle w:val="Ttulo2"/>
      </w:pPr>
      <w:r>
        <w:lastRenderedPageBreak/>
        <w:t>Historia 004</w:t>
      </w:r>
    </w:p>
    <w:p w14:paraId="60841FB2" w14:textId="77777777" w:rsidR="009B08E6" w:rsidRDefault="009B08E6" w:rsidP="009B08E6">
      <w:pPr>
        <w:pStyle w:val="Ttulo3"/>
      </w:pPr>
      <w:r>
        <w:t>Definición</w:t>
      </w:r>
    </w:p>
    <w:p w14:paraId="14EAC2A4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 de una empresa, quiero visualizar las mediciones eléctricas en tiempo real en el dashboard vía WebSocket, para conocer el estado del tablero sin recargar la página.</w:t>
      </w:r>
    </w:p>
    <w:p w14:paraId="368BE6CF" w14:textId="77777777" w:rsidR="009B08E6" w:rsidRDefault="009B08E6" w:rsidP="009B08E6">
      <w:pPr>
        <w:pStyle w:val="Ttulo3"/>
      </w:pPr>
      <w:r>
        <w:t>Criterios de Aceptación</w:t>
      </w:r>
    </w:p>
    <w:p w14:paraId="62E31633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dashboard se actualiza automáticamente al recibir una nueva medición.</w:t>
      </w:r>
    </w:p>
    <w:p w14:paraId="336E6EF9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No se requiere recargar la página para ver datos nuevos.</w:t>
      </w:r>
    </w:p>
    <w:p w14:paraId="1E8CE959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usuario solo ve los tableros de su propia empresa.</w:t>
      </w:r>
    </w:p>
    <w:p w14:paraId="51E3B5E6" w14:textId="77777777" w:rsidR="009B08E6" w:rsidRDefault="009B08E6" w:rsidP="009B08E6"/>
    <w:p w14:paraId="11159107" w14:textId="77777777" w:rsidR="009B08E6" w:rsidRDefault="009B08E6" w:rsidP="009B08E6">
      <w:pPr>
        <w:pStyle w:val="Ttulo2"/>
      </w:pPr>
      <w:r>
        <w:t>Historia 005</w:t>
      </w:r>
    </w:p>
    <w:p w14:paraId="1DF9DEFB" w14:textId="77777777" w:rsidR="009B08E6" w:rsidRDefault="009B08E6" w:rsidP="009B08E6">
      <w:pPr>
        <w:pStyle w:val="Ttulo3"/>
      </w:pPr>
      <w:r>
        <w:t>Definición</w:t>
      </w:r>
    </w:p>
    <w:p w14:paraId="1E07899C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técnico, quiero recibir una alarma automática cuando una medición supere un umbral definido, para poder actuar antes de que el problema se agrave.</w:t>
      </w:r>
    </w:p>
    <w:p w14:paraId="1F378E24" w14:textId="77777777" w:rsidR="009B08E6" w:rsidRDefault="009B08E6" w:rsidP="009B08E6">
      <w:pPr>
        <w:pStyle w:val="Ttulo3"/>
      </w:pPr>
      <w:r>
        <w:t>Criterios de Aceptación</w:t>
      </w:r>
    </w:p>
    <w:p w14:paraId="28AA26C9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sistema compara cada medición contra el umbral configurado.</w:t>
      </w:r>
    </w:p>
    <w:p w14:paraId="7F953620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Se genera una alerta visible en el dashboard al superarse el umbral.</w:t>
      </w:r>
    </w:p>
    <w:p w14:paraId="689D633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La alarma queda registrada con fecha y hora.</w:t>
      </w:r>
    </w:p>
    <w:p w14:paraId="6D2391D4" w14:textId="77777777" w:rsidR="009B08E6" w:rsidRDefault="009B08E6" w:rsidP="009B08E6"/>
    <w:p w14:paraId="22C6054E" w14:textId="77777777" w:rsidR="009B08E6" w:rsidRDefault="009B08E6" w:rsidP="009B08E6">
      <w:pPr>
        <w:pStyle w:val="Ttulo2"/>
      </w:pPr>
      <w:r>
        <w:t>Historia 006</w:t>
      </w:r>
    </w:p>
    <w:p w14:paraId="4DB1D219" w14:textId="77777777" w:rsidR="009B08E6" w:rsidRDefault="009B08E6" w:rsidP="009B08E6">
      <w:pPr>
        <w:pStyle w:val="Ttulo3"/>
      </w:pPr>
      <w:r>
        <w:t>Definición</w:t>
      </w:r>
    </w:p>
    <w:p w14:paraId="33010C17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usuario del sistema, quiero consultar el historial de mediciones de un tablero, para respaldar el trabajo de mantención frente a mis clientes.</w:t>
      </w:r>
    </w:p>
    <w:p w14:paraId="76E27A23" w14:textId="77777777" w:rsidR="009B08E6" w:rsidRDefault="009B08E6" w:rsidP="009B08E6">
      <w:pPr>
        <w:pStyle w:val="Ttulo3"/>
      </w:pPr>
      <w:r>
        <w:t>Criterios de Aceptación</w:t>
      </w:r>
    </w:p>
    <w:p w14:paraId="1D5E4DEE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historial permite filtrar por rango de fechas.</w:t>
      </w:r>
    </w:p>
    <w:p w14:paraId="39FE25C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historial muestra las mediciones asociadas a un tablero específico.</w:t>
      </w:r>
    </w:p>
    <w:p w14:paraId="3B433FA3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Solo se muestra el historial de los tableros a los que el usuario tiene acceso.</w:t>
      </w:r>
    </w:p>
    <w:p w14:paraId="710D9EC3" w14:textId="77777777" w:rsidR="009B08E6" w:rsidRDefault="009B08E6" w:rsidP="009B08E6"/>
    <w:p w14:paraId="5F4CA123" w14:textId="77777777" w:rsidR="009B08E6" w:rsidRDefault="009B08E6" w:rsidP="009B08E6">
      <w:pPr>
        <w:pStyle w:val="Ttulo2"/>
      </w:pPr>
      <w:r>
        <w:lastRenderedPageBreak/>
        <w:t>Historia 007</w:t>
      </w:r>
    </w:p>
    <w:p w14:paraId="4009E4C9" w14:textId="77777777" w:rsidR="009B08E6" w:rsidRDefault="009B08E6" w:rsidP="009B08E6">
      <w:pPr>
        <w:pStyle w:val="Ttulo3"/>
      </w:pPr>
      <w:r>
        <w:t>Definición</w:t>
      </w:r>
    </w:p>
    <w:p w14:paraId="6286DAA5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cliente final, quiero acceder únicamente a la información de mis propios tableros, para mantener la privacidad de mis datos frente a otros clientes de la misma empresa.</w:t>
      </w:r>
    </w:p>
    <w:p w14:paraId="3D44D1AA" w14:textId="77777777" w:rsidR="009B08E6" w:rsidRDefault="009B08E6" w:rsidP="009B08E6">
      <w:pPr>
        <w:pStyle w:val="Ttulo3"/>
      </w:pPr>
      <w:r>
        <w:t>Criterios de Aceptación</w:t>
      </w:r>
    </w:p>
    <w:p w14:paraId="60696C04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Un cliente final no puede ver tableros de otro cliente.</w:t>
      </w:r>
    </w:p>
    <w:p w14:paraId="1D4C6545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sistema valida el nivel de acceso en cada consulta.</w:t>
      </w:r>
    </w:p>
    <w:p w14:paraId="4EE3EA5B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Un intento de acceso no autorizado es rechazado.</w:t>
      </w:r>
    </w:p>
    <w:p w14:paraId="6B49A4B0" w14:textId="77777777" w:rsidR="009B08E6" w:rsidRDefault="009B08E6" w:rsidP="009B08E6"/>
    <w:p w14:paraId="28C36A01" w14:textId="77777777" w:rsidR="009B08E6" w:rsidRDefault="009B08E6" w:rsidP="009B08E6">
      <w:pPr>
        <w:pStyle w:val="Ttulo2"/>
      </w:pPr>
      <w:r>
        <w:t>Historia 008</w:t>
      </w:r>
    </w:p>
    <w:p w14:paraId="4A64B207" w14:textId="77777777" w:rsidR="009B08E6" w:rsidRDefault="009B08E6" w:rsidP="009B08E6">
      <w:pPr>
        <w:pStyle w:val="Ttulo3"/>
      </w:pPr>
      <w:r>
        <w:t>Definición</w:t>
      </w:r>
    </w:p>
    <w:p w14:paraId="66886462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desarrollador, quiero validar el sistema mediante pruebas de carga y documentación técnica, para asegurar su estabilidad antes del despliegue final.</w:t>
      </w:r>
    </w:p>
    <w:p w14:paraId="35713A8A" w14:textId="77777777" w:rsidR="009B08E6" w:rsidRDefault="009B08E6" w:rsidP="009B08E6">
      <w:pPr>
        <w:pStyle w:val="Ttulo3"/>
      </w:pPr>
      <w:r>
        <w:t>Criterios de Aceptación</w:t>
      </w:r>
    </w:p>
    <w:p w14:paraId="55C02DD5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sistema soporta múltiples mediciones simultáneas sin caídas.</w:t>
      </w:r>
    </w:p>
    <w:p w14:paraId="477D5159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Se documentan los resultados de las pruebas realizadas.</w:t>
      </w:r>
    </w:p>
    <w:p w14:paraId="6EB2FC6E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Se corrigen los problemas detectados antes del cierre del proyecto.</w:t>
      </w:r>
    </w:p>
    <w:p w14:paraId="15042753" w14:textId="77777777" w:rsidR="009B08E6" w:rsidRDefault="009B08E6" w:rsidP="009B08E6">
      <w:pPr>
        <w:pStyle w:val="Ttulo2"/>
      </w:pPr>
      <w:r>
        <w:t>Historia 009</w:t>
      </w:r>
    </w:p>
    <w:p w14:paraId="17D60DF3" w14:textId="77777777" w:rsidR="009B08E6" w:rsidRDefault="009B08E6" w:rsidP="009B08E6">
      <w:pPr>
        <w:pStyle w:val="Ttulo3"/>
      </w:pPr>
      <w:r>
        <w:t>Definición</w:t>
      </w:r>
    </w:p>
    <w:p w14:paraId="2F7A5AF8" w14:textId="77777777" w:rsidR="009B08E6" w:rsidRDefault="009B08E6" w:rsidP="009B08E6">
      <w:pPr>
        <w:rPr>
          <w:lang w:val="es-ES" w:eastAsia="es-ES"/>
        </w:rPr>
      </w:pPr>
      <w:r>
        <w:rPr>
          <w:lang w:val="es-ES" w:eastAsia="es-ES"/>
        </w:rPr>
        <w:t>Como responsable técnico de una empresa, quiero visualizar la temperatura general del tablero medida por un sensor PT100, para detectar sobrecalentamiento del tablero completo además de las variables eléctricas.</w:t>
      </w:r>
    </w:p>
    <w:p w14:paraId="26EA3F01" w14:textId="77777777" w:rsidR="009B08E6" w:rsidRDefault="009B08E6" w:rsidP="009B08E6">
      <w:pPr>
        <w:pStyle w:val="Ttulo3"/>
      </w:pPr>
      <w:r>
        <w:t>Criterios de Aceptación</w:t>
      </w:r>
    </w:p>
    <w:p w14:paraId="4783C47A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sistema almacena la temperatura del tablero asociada a la medición correspondiente y su timestamp.</w:t>
      </w:r>
    </w:p>
    <w:p w14:paraId="5003DC3E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El sistema permite configurar un umbral de temperatura por tablero y genera una alarma si se supera.</w:t>
      </w:r>
    </w:p>
    <w:p w14:paraId="521563A4" w14:textId="77777777" w:rsidR="009B08E6" w:rsidRDefault="009B08E6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>
        <w:rPr>
          <w:lang w:val="es-ES" w:eastAsia="es-ES"/>
        </w:rPr>
        <w:t>La temperatura se muestra en el dashboard junto con las demás variables eléctricas del tablero.</w:t>
      </w:r>
    </w:p>
    <w:p w14:paraId="432B97D2" w14:textId="77777777" w:rsidR="009B08E6" w:rsidRDefault="009B08E6" w:rsidP="009B08E6"/>
    <w:p w14:paraId="3CF2C245" w14:textId="068F42A8" w:rsidR="00FE66DE" w:rsidRDefault="00FE66DE">
      <w:r>
        <w:br w:type="page"/>
      </w:r>
    </w:p>
    <w:p w14:paraId="40FCD869" w14:textId="77777777" w:rsidR="009B08E6" w:rsidRPr="00276999" w:rsidRDefault="009B08E6" w:rsidP="009B08E6"/>
    <w:p w14:paraId="1974C4C6" w14:textId="22599040" w:rsidR="005C7BC8" w:rsidRDefault="009B08E6" w:rsidP="009B08E6">
      <w:pPr>
        <w:pStyle w:val="Ttulo1"/>
        <w:rPr>
          <w:lang w:val="es-ES" w:eastAsia="es-ES"/>
        </w:rPr>
      </w:pPr>
      <w:bookmarkStart w:id="16" w:name="_Toc241504853"/>
      <w:r>
        <w:rPr>
          <w:lang w:val="es-ES" w:eastAsia="es-ES"/>
        </w:rPr>
        <w:t>Backlog</w:t>
      </w:r>
      <w:bookmarkEnd w:id="16"/>
    </w:p>
    <w:p w14:paraId="4DC4EADB" w14:textId="094A830B" w:rsidR="009B08E6" w:rsidRDefault="009B08E6" w:rsidP="009B08E6">
      <w:pPr>
        <w:pStyle w:val="Ttulo2"/>
        <w:rPr>
          <w:lang w:val="es-ES" w:eastAsia="es-ES"/>
        </w:rPr>
      </w:pPr>
      <w:bookmarkStart w:id="17" w:name="_Toc241504854"/>
      <w:r>
        <w:rPr>
          <w:lang w:val="es-ES" w:eastAsia="es-ES"/>
        </w:rPr>
        <w:t>Historias con su peso relativo</w:t>
      </w:r>
      <w:bookmarkEnd w:id="17"/>
    </w:p>
    <w:p w14:paraId="495329A4" w14:textId="77777777" w:rsidR="009B08E6" w:rsidRDefault="009B08E6" w:rsidP="009B08E6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9B08E6" w14:paraId="018112D4" w14:textId="77777777" w:rsidTr="009B0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9B08E6" w14:paraId="39CC9E6F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0C59FBA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1</w:t>
            </w:r>
          </w:p>
        </w:tc>
        <w:tc>
          <w:tcPr>
            <w:tcW w:w="1276" w:type="dxa"/>
          </w:tcPr>
          <w:p w14:paraId="45B4AAC5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68976711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E85C6D1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2</w:t>
            </w:r>
          </w:p>
        </w:tc>
        <w:tc>
          <w:tcPr>
            <w:tcW w:w="1276" w:type="dxa"/>
          </w:tcPr>
          <w:p w14:paraId="63DACEE3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9B08E6" w14:paraId="324BB29B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9BF4A2A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3</w:t>
            </w:r>
          </w:p>
        </w:tc>
        <w:tc>
          <w:tcPr>
            <w:tcW w:w="1276" w:type="dxa"/>
          </w:tcPr>
          <w:p w14:paraId="75B4751B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9B08E6" w14:paraId="1644E530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75C3A31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4</w:t>
            </w:r>
          </w:p>
        </w:tc>
        <w:tc>
          <w:tcPr>
            <w:tcW w:w="1276" w:type="dxa"/>
          </w:tcPr>
          <w:p w14:paraId="6A30BA68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8</w:t>
            </w:r>
          </w:p>
        </w:tc>
      </w:tr>
      <w:tr w:rsidR="009B08E6" w14:paraId="3E3F7FF8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53594A1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5</w:t>
            </w:r>
          </w:p>
        </w:tc>
        <w:tc>
          <w:tcPr>
            <w:tcW w:w="1276" w:type="dxa"/>
          </w:tcPr>
          <w:p w14:paraId="6AEDF637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1519B497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680BB7D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6</w:t>
            </w:r>
          </w:p>
        </w:tc>
        <w:tc>
          <w:tcPr>
            <w:tcW w:w="1276" w:type="dxa"/>
          </w:tcPr>
          <w:p w14:paraId="266881DB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9B08E6" w14:paraId="12C923D4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1F94D69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7</w:t>
            </w:r>
          </w:p>
        </w:tc>
        <w:tc>
          <w:tcPr>
            <w:tcW w:w="1276" w:type="dxa"/>
          </w:tcPr>
          <w:p w14:paraId="4AC4F880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38F2D08F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CDCE89D" w14:textId="021D1A94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8</w:t>
            </w:r>
          </w:p>
        </w:tc>
        <w:tc>
          <w:tcPr>
            <w:tcW w:w="1276" w:type="dxa"/>
          </w:tcPr>
          <w:p w14:paraId="3FF26FC3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5</w:t>
            </w:r>
          </w:p>
        </w:tc>
      </w:tr>
      <w:tr w:rsidR="009B08E6" w14:paraId="554AC3C7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F87F14A" w14:textId="7777777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9</w:t>
            </w:r>
          </w:p>
        </w:tc>
        <w:tc>
          <w:tcPr>
            <w:tcW w:w="1276" w:type="dxa"/>
          </w:tcPr>
          <w:p w14:paraId="7D0E3ABC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18" w:name="_Toc241504855"/>
      <w:r>
        <w:rPr>
          <w:lang w:val="es-ES" w:eastAsia="es-ES"/>
        </w:rPr>
        <w:t>Backlog priorizado</w:t>
      </w:r>
      <w:bookmarkEnd w:id="18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FE66DE" w14:paraId="01AE97FD" w14:textId="77777777" w:rsidTr="00A81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FE66DE" w14:paraId="24DF0A6E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75EE54A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1</w:t>
            </w:r>
          </w:p>
        </w:tc>
        <w:tc>
          <w:tcPr>
            <w:tcW w:w="1276" w:type="dxa"/>
          </w:tcPr>
          <w:p w14:paraId="4252B362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5EFDA9C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4B1F56B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2</w:t>
            </w:r>
          </w:p>
        </w:tc>
        <w:tc>
          <w:tcPr>
            <w:tcW w:w="1276" w:type="dxa"/>
          </w:tcPr>
          <w:p w14:paraId="10ED553F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1</w:t>
            </w:r>
          </w:p>
        </w:tc>
      </w:tr>
      <w:tr w:rsidR="00FE66DE" w14:paraId="4DD09048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F7D4A06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3</w:t>
            </w:r>
          </w:p>
        </w:tc>
        <w:tc>
          <w:tcPr>
            <w:tcW w:w="1276" w:type="dxa"/>
          </w:tcPr>
          <w:p w14:paraId="6686045E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266AA3A6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63DBEB4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4</w:t>
            </w:r>
          </w:p>
        </w:tc>
        <w:tc>
          <w:tcPr>
            <w:tcW w:w="1276" w:type="dxa"/>
          </w:tcPr>
          <w:p w14:paraId="3A28D3FD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2</w:t>
            </w:r>
          </w:p>
        </w:tc>
      </w:tr>
      <w:tr w:rsidR="00FE66DE" w14:paraId="18960BC0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E4729C5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5</w:t>
            </w:r>
          </w:p>
        </w:tc>
        <w:tc>
          <w:tcPr>
            <w:tcW w:w="1276" w:type="dxa"/>
          </w:tcPr>
          <w:p w14:paraId="2C8FA128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7C7176BB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35C5BE78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6</w:t>
            </w:r>
          </w:p>
        </w:tc>
        <w:tc>
          <w:tcPr>
            <w:tcW w:w="1276" w:type="dxa"/>
          </w:tcPr>
          <w:p w14:paraId="2AF4FFC5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2F219703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0E41BF2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7</w:t>
            </w:r>
          </w:p>
        </w:tc>
        <w:tc>
          <w:tcPr>
            <w:tcW w:w="1276" w:type="dxa"/>
          </w:tcPr>
          <w:p w14:paraId="288B42E2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  <w:tr w:rsidR="00FE66DE" w14:paraId="48AACC8D" w14:textId="77777777" w:rsidTr="00A81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CD6CC8F" w14:textId="7FB97D33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8</w:t>
            </w:r>
          </w:p>
        </w:tc>
        <w:tc>
          <w:tcPr>
            <w:tcW w:w="1276" w:type="dxa"/>
          </w:tcPr>
          <w:p w14:paraId="3509859A" w14:textId="52545B65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4</w:t>
            </w:r>
          </w:p>
        </w:tc>
      </w:tr>
      <w:tr w:rsidR="009B08E6" w14:paraId="63A17FC3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2E4D8EF8" w14:textId="7777777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 9</w:t>
            </w:r>
          </w:p>
        </w:tc>
        <w:tc>
          <w:tcPr>
            <w:tcW w:w="1276" w:type="dxa"/>
          </w:tcPr>
          <w:p w14:paraId="1ECA9AC1" w14:textId="77777777" w:rsidR="009B08E6" w:rsidRDefault="009B08E6" w:rsidP="009B0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D0644" w14:textId="77777777" w:rsidR="00FD0A12" w:rsidRDefault="00FD0A12" w:rsidP="00893114">
      <w:pPr>
        <w:spacing w:after="0" w:line="240" w:lineRule="auto"/>
      </w:pPr>
      <w:r>
        <w:separator/>
      </w:r>
    </w:p>
  </w:endnote>
  <w:endnote w:type="continuationSeparator" w:id="0">
    <w:p w14:paraId="5590DDFB" w14:textId="77777777" w:rsidR="00FD0A12" w:rsidRDefault="00FD0A12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41E95" w14:textId="77777777" w:rsidR="00FD0A12" w:rsidRDefault="00FD0A12" w:rsidP="00893114">
      <w:pPr>
        <w:spacing w:after="0" w:line="240" w:lineRule="auto"/>
      </w:pPr>
      <w:r>
        <w:separator/>
      </w:r>
    </w:p>
  </w:footnote>
  <w:footnote w:type="continuationSeparator" w:id="0">
    <w:p w14:paraId="130E473D" w14:textId="77777777" w:rsidR="00FD0A12" w:rsidRDefault="00FD0A12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BD02F1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946FA"/>
    <w:rsid w:val="00DB571C"/>
    <w:rsid w:val="00DD3542"/>
    <w:rsid w:val="00DF15CB"/>
    <w:rsid w:val="00E52B63"/>
    <w:rsid w:val="00EE4515"/>
    <w:rsid w:val="00F4443B"/>
    <w:rsid w:val="00F610F9"/>
    <w:rsid w:val="00F70285"/>
    <w:rsid w:val="00F93550"/>
    <w:rsid w:val="00FD0A12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9C317A"/>
    <w:rsid w:val="00BD2436"/>
    <w:rsid w:val="00C47BA2"/>
    <w:rsid w:val="00C5036F"/>
    <w:rsid w:val="00C861E5"/>
    <w:rsid w:val="00CF44FB"/>
    <w:rsid w:val="00D946FA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Product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7</Pages>
  <Words>953</Words>
  <Characters>5245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6186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ElectroMap</dc:subject>
  <dc:creator>BQuevedo</dc:creator>
  <cp:lastModifiedBy>KEVIN MICHAEL ZAPATA DAVILA</cp:lastModifiedBy>
  <cp:revision>54</cp:revision>
  <dcterms:created xsi:type="dcterms:W3CDTF">2016-01-10T17:41:00Z</dcterms:created>
  <dcterms:modified xsi:type="dcterms:W3CDTF">2026-09-30T15:12:00Z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