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hvce0nvxjmyr" w:id="0"/>
    <w:bookmarkEnd w:id="0"/>
    <w:p w:rsidR="00000000" w:rsidDel="00000000" w:rsidP="00000000" w:rsidRDefault="00000000" w:rsidRPr="00000000" w14:paraId="00000001">
      <w:pPr>
        <w:pStyle w:val="Heading1"/>
        <w:rPr/>
      </w:pPr>
      <w:r w:rsidDel="00000000" w:rsidR="00000000" w:rsidRPr="00000000">
        <w:rPr>
          <w:rtl w:val="0"/>
        </w:rPr>
        <w:t xml:space="preserve">Answerable Biology — Teacher Manual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Answerable Teaching</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manual explains how to teach an Answerable Biology cycle. Read section 1 and section 2 first. Use the other sections when you need them.</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links to your lesson decks are not in this manual. They are on </w:t>
      </w:r>
      <w:r w:rsidDel="00000000" w:rsidR="00000000" w:rsidRPr="00000000">
        <w:rPr>
          <w:rtl w:val="0"/>
        </w:rPr>
        <w:t xml:space="preserve">slide 4 of the 01 — ▶ START HERE file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your product folder.</w:t>
      </w:r>
    </w:p>
    <w:bookmarkStart w:colFirst="0" w:colLast="0" w:name="bookmark=id.hs35bkak81u6" w:id="1"/>
    <w:bookmarkEnd w:id="1"/>
    <w:p w:rsidR="00000000" w:rsidDel="00000000" w:rsidP="00000000" w:rsidRDefault="00000000" w:rsidRPr="00000000" w14:paraId="00000005">
      <w:pPr>
        <w:pStyle w:val="Heading2"/>
        <w:rPr/>
      </w:pPr>
      <w:r w:rsidDel="00000000" w:rsidR="00000000" w:rsidRPr="00000000">
        <w:rPr>
          <w:rtl w:val="0"/>
        </w:rPr>
        <w:t xml:space="preserve">Contents</w:t>
      </w:r>
    </w:p>
    <w:p w:rsidR="00000000" w:rsidDel="00000000" w:rsidP="00000000" w:rsidRDefault="00000000" w:rsidRPr="00000000" w14:paraId="00000006">
      <w:pPr>
        <w:spacing w:after="80" w:lineRule="auto"/>
        <w:rPr/>
      </w:pPr>
      <w:hyperlink w:anchor="bookmark=id.lekoodubgpjy">
        <w:r w:rsidDel="00000000" w:rsidR="00000000" w:rsidRPr="00000000">
          <w:rPr>
            <w:b w:val="1"/>
            <w:bCs w:val="1"/>
            <w:color w:val="028090"/>
            <w:u w:val="single"/>
            <w:rtl w:val="0"/>
          </w:rPr>
          <w:t xml:space="preserve">1. Welcome</w:t>
        </w:r>
      </w:hyperlink>
      <w:r w:rsidDel="00000000" w:rsidR="00000000" w:rsidRPr="00000000">
        <w:rPr>
          <w:color w:val="666666"/>
          <w:rtl w:val="0"/>
        </w:rPr>
        <w:t xml:space="preserve"> — what the course is, a full NGSS year run as twenty cycles, and the two things to open before you read further.</w:t>
      </w:r>
      <w:r w:rsidDel="00000000" w:rsidR="00000000" w:rsidRPr="00000000">
        <w:rPr>
          <w:rtl w:val="0"/>
        </w:rPr>
      </w:r>
    </w:p>
    <w:p w:rsidR="00000000" w:rsidDel="00000000" w:rsidP="00000000" w:rsidRDefault="00000000" w:rsidRPr="00000000" w14:paraId="00000007">
      <w:pPr>
        <w:spacing w:after="80" w:lineRule="auto"/>
        <w:rPr/>
      </w:pPr>
      <w:hyperlink w:anchor="bookmark=id.rx0wbv5xjf4v">
        <w:r w:rsidDel="00000000" w:rsidR="00000000" w:rsidRPr="00000000">
          <w:rPr>
            <w:b w:val="1"/>
            <w:bCs w:val="1"/>
            <w:color w:val="028090"/>
            <w:u w:val="single"/>
            <w:rtl w:val="0"/>
          </w:rPr>
          <w:t xml:space="preserve">2. What Answerable Biology is built around</w:t>
        </w:r>
      </w:hyperlink>
      <w:r w:rsidDel="00000000" w:rsidR="00000000" w:rsidRPr="00000000">
        <w:rPr>
          <w:color w:val="666666"/>
          <w:rtl w:val="0"/>
        </w:rPr>
        <w:t xml:space="preserve"> — critical aspects rather than coverage, the five core questions, why the first answer comes before the explanation, and CORE and EXTEND decks.</w:t>
      </w:r>
      <w:r w:rsidDel="00000000" w:rsidR="00000000" w:rsidRPr="00000000">
        <w:rPr>
          <w:rtl w:val="0"/>
        </w:rPr>
      </w:r>
    </w:p>
    <w:p w:rsidR="00000000" w:rsidDel="00000000" w:rsidP="00000000" w:rsidRDefault="00000000" w:rsidRPr="00000000" w14:paraId="00000008">
      <w:pPr>
        <w:spacing w:after="80" w:lineRule="auto"/>
        <w:rPr/>
      </w:pPr>
      <w:hyperlink w:anchor="bookmark=id.mfyn2ed4ker">
        <w:r w:rsidDel="00000000" w:rsidR="00000000" w:rsidRPr="00000000">
          <w:rPr>
            <w:b w:val="1"/>
            <w:bCs w:val="1"/>
            <w:color w:val="028090"/>
            <w:u w:val="single"/>
            <w:rtl w:val="0"/>
          </w:rPr>
          <w:t xml:space="preserve">3. Teaching one cycle, day by day</w:t>
        </w:r>
      </w:hyperlink>
      <w:r w:rsidDel="00000000" w:rsidR="00000000" w:rsidRPr="00000000">
        <w:rPr>
          <w:color w:val="666666"/>
          <w:rtl w:val="0"/>
        </w:rPr>
        <w:t xml:space="preserve"> — one cycle from the first answer to the revised answer across two to four meetings, and the teacher moves when students are stuck.</w:t>
      </w:r>
      <w:r w:rsidDel="00000000" w:rsidR="00000000" w:rsidRPr="00000000">
        <w:rPr>
          <w:rtl w:val="0"/>
        </w:rPr>
      </w:r>
    </w:p>
    <w:p w:rsidR="00000000" w:rsidDel="00000000" w:rsidP="00000000" w:rsidRDefault="00000000" w:rsidRPr="00000000" w14:paraId="00000009">
      <w:pPr>
        <w:spacing w:after="80" w:lineRule="auto"/>
        <w:rPr/>
      </w:pPr>
      <w:hyperlink w:anchor="bookmark=id.hwh8mnmhdflj">
        <w:r w:rsidDel="00000000" w:rsidR="00000000" w:rsidRPr="00000000">
          <w:rPr>
            <w:b w:val="1"/>
            <w:bCs w:val="1"/>
            <w:color w:val="028090"/>
            <w:u w:val="single"/>
            <w:rtl w:val="0"/>
          </w:rPr>
          <w:t xml:space="preserve">4. The first week</w:t>
        </w:r>
      </w:hyperlink>
      <w:r w:rsidDel="00000000" w:rsidR="00000000" w:rsidRPr="00000000">
        <w:rPr>
          <w:color w:val="666666"/>
          <w:rtl w:val="0"/>
        </w:rPr>
        <w:t xml:space="preserve"> — the five conditions that make students write what they really think: names, seats, task cards, new students, and classroom jobs.</w:t>
      </w:r>
      <w:r w:rsidDel="00000000" w:rsidR="00000000" w:rsidRPr="00000000">
        <w:rPr>
          <w:rtl w:val="0"/>
        </w:rPr>
      </w:r>
    </w:p>
    <w:p w:rsidR="00000000" w:rsidDel="00000000" w:rsidP="00000000" w:rsidRDefault="00000000" w:rsidRPr="00000000" w14:paraId="0000000A">
      <w:pPr>
        <w:spacing w:after="80" w:lineRule="auto"/>
        <w:rPr/>
      </w:pPr>
      <w:hyperlink w:anchor="bookmark=id.hfpfcp63va6u">
        <w:r w:rsidDel="00000000" w:rsidR="00000000" w:rsidRPr="00000000">
          <w:rPr>
            <w:b w:val="1"/>
            <w:bCs w:val="1"/>
            <w:color w:val="028090"/>
            <w:u w:val="single"/>
            <w:rtl w:val="0"/>
          </w:rPr>
          <w:t xml:space="preserve">5. Setting up before you teach</w:t>
        </w:r>
      </w:hyperlink>
      <w:r w:rsidDel="00000000" w:rsidR="00000000" w:rsidRPr="00000000">
        <w:rPr>
          <w:color w:val="666666"/>
          <w:rtl w:val="0"/>
        </w:rPr>
        <w:t xml:space="preserve"> — what to read first, fitting the cycles to your bell schedule, student copies, the gradebook, the revision loop, and supplies.</w:t>
      </w:r>
      <w:r w:rsidDel="00000000" w:rsidR="00000000" w:rsidRPr="00000000">
        <w:rPr>
          <w:rtl w:val="0"/>
        </w:rPr>
      </w:r>
    </w:p>
    <w:p w:rsidR="00000000" w:rsidDel="00000000" w:rsidP="00000000" w:rsidRDefault="00000000" w:rsidRPr="00000000" w14:paraId="0000000B">
      <w:pPr>
        <w:spacing w:after="80" w:lineRule="auto"/>
        <w:rPr/>
      </w:pPr>
      <w:hyperlink w:anchor="bookmark=id.aa2kbe1ll8pa">
        <w:r w:rsidDel="00000000" w:rsidR="00000000" w:rsidRPr="00000000">
          <w:rPr>
            <w:b w:val="1"/>
            <w:bCs w:val="1"/>
            <w:color w:val="028090"/>
            <w:u w:val="single"/>
            <w:rtl w:val="0"/>
          </w:rPr>
          <w:t xml:space="preserve">6. Putting the course in your LMS</w:t>
        </w:r>
      </w:hyperlink>
      <w:r w:rsidDel="00000000" w:rsidR="00000000" w:rsidRPr="00000000">
        <w:rPr>
          <w:color w:val="666666"/>
          <w:rtl w:val="0"/>
        </w:rPr>
        <w:t xml:space="preserve"> — the pattern that cannot bend — one deck and one assignment per cycle — and the four jobs your platform has to do.</w:t>
      </w:r>
      <w:r w:rsidDel="00000000" w:rsidR="00000000" w:rsidRPr="00000000">
        <w:rPr>
          <w:rtl w:val="0"/>
        </w:rPr>
      </w:r>
    </w:p>
    <w:p w:rsidR="00000000" w:rsidDel="00000000" w:rsidP="00000000" w:rsidRDefault="00000000" w:rsidRPr="00000000" w14:paraId="0000000C">
      <w:pPr>
        <w:spacing w:after="80" w:lineRule="auto"/>
        <w:rPr/>
      </w:pPr>
      <w:hyperlink w:anchor="bookmark=id.f5whadd0s3dm">
        <w:r w:rsidDel="00000000" w:rsidR="00000000" w:rsidRPr="00000000">
          <w:rPr>
            <w:b w:val="1"/>
            <w:bCs w:val="1"/>
            <w:color w:val="028090"/>
            <w:u w:val="single"/>
            <w:rtl w:val="0"/>
          </w:rPr>
          <w:t xml:space="preserve">7. Assignments and the gradebook</w:t>
        </w:r>
      </w:hyperlink>
      <w:r w:rsidDel="00000000" w:rsidR="00000000" w:rsidRPr="00000000">
        <w:rPr>
          <w:color w:val="666666"/>
          <w:rtl w:val="0"/>
        </w:rPr>
        <w:t xml:space="preserve"> — the one assignment, the one completion entry, and what to do with a flagged first answer.</w:t>
      </w:r>
      <w:r w:rsidDel="00000000" w:rsidR="00000000" w:rsidRPr="00000000">
        <w:rPr>
          <w:rtl w:val="0"/>
        </w:rPr>
      </w:r>
    </w:p>
    <w:p w:rsidR="00000000" w:rsidDel="00000000" w:rsidP="00000000" w:rsidRDefault="00000000" w:rsidRPr="00000000" w14:paraId="0000000D">
      <w:pPr>
        <w:spacing w:after="80" w:lineRule="auto"/>
        <w:rPr/>
      </w:pPr>
      <w:hyperlink w:anchor="bookmark=id.ojtlxdcxv487">
        <w:r w:rsidDel="00000000" w:rsidR="00000000" w:rsidRPr="00000000">
          <w:rPr>
            <w:b w:val="1"/>
            <w:bCs w:val="1"/>
            <w:color w:val="028090"/>
            <w:u w:val="single"/>
            <w:rtl w:val="0"/>
          </w:rPr>
          <w:t xml:space="preserve">8. The year, cycle by cycle</w:t>
        </w:r>
      </w:hyperlink>
      <w:r w:rsidDel="00000000" w:rsidR="00000000" w:rsidRPr="00000000">
        <w:rPr>
          <w:color w:val="666666"/>
          <w:rtl w:val="0"/>
        </w:rPr>
        <w:t xml:space="preserve"> — the twenty cycles as a sequence of core ideas, not a day-by-day pacing guide.</w:t>
      </w:r>
      <w:r w:rsidDel="00000000" w:rsidR="00000000" w:rsidRPr="00000000">
        <w:rPr>
          <w:rtl w:val="0"/>
        </w:rPr>
      </w:r>
    </w:p>
    <w:p w:rsidR="00000000" w:rsidDel="00000000" w:rsidP="00000000" w:rsidRDefault="00000000" w:rsidRPr="00000000" w14:paraId="0000000E">
      <w:pPr>
        <w:spacing w:after="80" w:lineRule="auto"/>
        <w:rPr/>
      </w:pPr>
      <w:hyperlink w:anchor="bookmark=id.gzxwivc7hylj">
        <w:r w:rsidDel="00000000" w:rsidR="00000000" w:rsidRPr="00000000">
          <w:rPr>
            <w:b w:val="1"/>
            <w:bCs w:val="1"/>
            <w:color w:val="028090"/>
            <w:u w:val="single"/>
            <w:rtl w:val="0"/>
          </w:rPr>
          <w:t xml:space="preserve">9. Fitting the year to your schedule</w:t>
        </w:r>
      </w:hyperlink>
      <w:r w:rsidDel="00000000" w:rsidR="00000000" w:rsidRPr="00000000">
        <w:rPr>
          <w:color w:val="666666"/>
          <w:rtl w:val="0"/>
        </w:rPr>
        <w:t xml:space="preserve"> — long blocks and short periods, every day or every other day, and why the unassigned meetings are structural.</w:t>
      </w:r>
      <w:r w:rsidDel="00000000" w:rsidR="00000000" w:rsidRPr="00000000">
        <w:rPr>
          <w:rtl w:val="0"/>
        </w:rPr>
      </w:r>
    </w:p>
    <w:p w:rsidR="00000000" w:rsidDel="00000000" w:rsidP="00000000" w:rsidRDefault="00000000" w:rsidRPr="00000000" w14:paraId="0000000F">
      <w:pPr>
        <w:spacing w:after="80" w:lineRule="auto"/>
        <w:rPr/>
      </w:pPr>
      <w:hyperlink w:anchor="bookmark=id.ev43u8qkugue">
        <w:r w:rsidDel="00000000" w:rsidR="00000000" w:rsidRPr="00000000">
          <w:rPr>
            <w:b w:val="1"/>
            <w:bCs w:val="1"/>
            <w:color w:val="028090"/>
            <w:u w:val="single"/>
            <w:rtl w:val="0"/>
          </w:rPr>
          <w:t xml:space="preserve">10. Your day-to-day operating page</w:t>
        </w:r>
      </w:hyperlink>
      <w:r w:rsidDel="00000000" w:rsidR="00000000" w:rsidRPr="00000000">
        <w:rPr>
          <w:color w:val="666666"/>
          <w:rtl w:val="0"/>
        </w:rPr>
        <w:t xml:space="preserve"> — the single page you keep open while you teach, the rhythm of one cycle, and what you record.</w:t>
      </w:r>
      <w:r w:rsidDel="00000000" w:rsidR="00000000" w:rsidRPr="00000000">
        <w:rPr>
          <w:rtl w:val="0"/>
        </w:rPr>
      </w:r>
    </w:p>
    <w:p w:rsidR="00000000" w:rsidDel="00000000" w:rsidP="00000000" w:rsidRDefault="00000000" w:rsidRPr="00000000" w14:paraId="00000010">
      <w:pPr>
        <w:spacing w:after="80" w:lineRule="auto"/>
        <w:rPr/>
      </w:pPr>
      <w:hyperlink w:anchor="bookmark=id.nly6zkxny2wx">
        <w:r w:rsidDel="00000000" w:rsidR="00000000" w:rsidRPr="00000000">
          <w:rPr>
            <w:b w:val="1"/>
            <w:bCs w:val="1"/>
            <w:color w:val="028090"/>
            <w:u w:val="single"/>
            <w:rtl w:val="0"/>
          </w:rPr>
          <w:t xml:space="preserve">11. Planning a single unit</w:t>
        </w:r>
      </w:hyperlink>
      <w:r w:rsidDel="00000000" w:rsidR="00000000" w:rsidRPr="00000000">
        <w:rPr>
          <w:color w:val="666666"/>
          <w:rtl w:val="0"/>
        </w:rPr>
        <w:t xml:space="preserve"> — the one-page unit agenda, how to fill it in, and what goes in each field.</w:t>
      </w:r>
      <w:r w:rsidDel="00000000" w:rsidR="00000000" w:rsidRPr="00000000">
        <w:rPr>
          <w:rtl w:val="0"/>
        </w:rPr>
      </w:r>
    </w:p>
    <w:p w:rsidR="00000000" w:rsidDel="00000000" w:rsidP="00000000" w:rsidRDefault="00000000" w:rsidRPr="00000000" w14:paraId="00000011">
      <w:pPr>
        <w:spacing w:after="80" w:lineRule="auto"/>
        <w:rPr/>
      </w:pPr>
      <w:hyperlink w:anchor="bookmark=id.3fototz1qap2">
        <w:r w:rsidDel="00000000" w:rsidR="00000000" w:rsidRPr="00000000">
          <w:rPr>
            <w:b w:val="1"/>
            <w:bCs w:val="1"/>
            <w:color w:val="028090"/>
            <w:u w:val="single"/>
            <w:rtl w:val="0"/>
          </w:rPr>
          <w:t xml:space="preserve">12. Activities, models, and labs</w:t>
        </w:r>
      </w:hyperlink>
      <w:r w:rsidDel="00000000" w:rsidR="00000000" w:rsidRPr="00000000">
        <w:rPr>
          <w:color w:val="666666"/>
          <w:rtl w:val="0"/>
        </w:rPr>
        <w:t xml:space="preserve"> — an activity is a vehicle and never the point; matching work against open work, models, labs, and outside resources.</w:t>
      </w:r>
      <w:r w:rsidDel="00000000" w:rsidR="00000000" w:rsidRPr="00000000">
        <w:rPr>
          <w:rtl w:val="0"/>
        </w:rPr>
      </w:r>
    </w:p>
    <w:p w:rsidR="00000000" w:rsidDel="00000000" w:rsidP="00000000" w:rsidRDefault="00000000" w:rsidRPr="00000000" w14:paraId="00000012">
      <w:pPr>
        <w:spacing w:after="80" w:lineRule="auto"/>
        <w:rPr/>
      </w:pPr>
      <w:hyperlink w:anchor="bookmark=id.xax9vxxyhb37">
        <w:r w:rsidDel="00000000" w:rsidR="00000000" w:rsidRPr="00000000">
          <w:rPr>
            <w:b w:val="1"/>
            <w:bCs w:val="1"/>
            <w:color w:val="028090"/>
            <w:u w:val="single"/>
            <w:rtl w:val="0"/>
          </w:rPr>
          <w:t xml:space="preserve">13. Fiddles, extensions, and videos</w:t>
        </w:r>
      </w:hyperlink>
      <w:r w:rsidDel="00000000" w:rsidR="00000000" w:rsidRPr="00000000">
        <w:rPr>
          <w:color w:val="666666"/>
          <w:rtl w:val="0"/>
        </w:rPr>
        <w:t xml:space="preserve"> — what a fiddle is, what to give students who finish early, and how a video earns its place.</w:t>
      </w:r>
      <w:r w:rsidDel="00000000" w:rsidR="00000000" w:rsidRPr="00000000">
        <w:rPr>
          <w:rtl w:val="0"/>
        </w:rPr>
      </w:r>
    </w:p>
    <w:p w:rsidR="00000000" w:rsidDel="00000000" w:rsidP="00000000" w:rsidRDefault="00000000" w:rsidRPr="00000000" w14:paraId="00000013">
      <w:pPr>
        <w:spacing w:after="80" w:lineRule="auto"/>
        <w:rPr/>
      </w:pPr>
      <w:hyperlink w:anchor="bookmark=id.dvgno0a7ffwd">
        <w:r w:rsidDel="00000000" w:rsidR="00000000" w:rsidRPr="00000000">
          <w:rPr>
            <w:b w:val="1"/>
            <w:bCs w:val="1"/>
            <w:color w:val="028090"/>
            <w:u w:val="single"/>
            <w:rtl w:val="0"/>
          </w:rPr>
          <w:t xml:space="preserve">14. Grading: completion, copying, and proficiency</w:t>
        </w:r>
      </w:hyperlink>
      <w:r w:rsidDel="00000000" w:rsidR="00000000" w:rsidRPr="00000000">
        <w:rPr>
          <w:color w:val="666666"/>
          <w:rtl w:val="0"/>
        </w:rPr>
        <w:t xml:space="preserve"> — the two things a grade can mean, the completion bar, copying, the integrity gate, and where proficiency lives.</w:t>
      </w:r>
      <w:r w:rsidDel="00000000" w:rsidR="00000000" w:rsidRPr="00000000">
        <w:rPr>
          <w:rtl w:val="0"/>
        </w:rPr>
      </w:r>
    </w:p>
    <w:p w:rsidR="00000000" w:rsidDel="00000000" w:rsidP="00000000" w:rsidRDefault="00000000" w:rsidRPr="00000000" w14:paraId="00000014">
      <w:pPr>
        <w:spacing w:after="80" w:lineRule="auto"/>
        <w:rPr/>
      </w:pPr>
      <w:hyperlink w:anchor="bookmark=id.shkn8irn4rpw">
        <w:r w:rsidDel="00000000" w:rsidR="00000000" w:rsidRPr="00000000">
          <w:rPr>
            <w:b w:val="1"/>
            <w:bCs w:val="1"/>
            <w:color w:val="028090"/>
            <w:u w:val="single"/>
            <w:rtl w:val="0"/>
          </w:rPr>
          <w:t xml:space="preserve">15. AI feedback and the Growth Report</w:t>
        </w:r>
      </w:hyperlink>
      <w:r w:rsidDel="00000000" w:rsidR="00000000" w:rsidRPr="00000000">
        <w:rPr>
          <w:color w:val="666666"/>
          <w:rtl w:val="0"/>
        </w:rPr>
        <w:t xml:space="preserve"> — the coached revision the student runs alone, the prompt, the Growth Report you hand back, and the cautions.</w:t>
      </w:r>
      <w:r w:rsidDel="00000000" w:rsidR="00000000" w:rsidRPr="00000000">
        <w:rPr>
          <w:rtl w:val="0"/>
        </w:rPr>
      </w:r>
    </w:p>
    <w:p w:rsidR="00000000" w:rsidDel="00000000" w:rsidP="00000000" w:rsidRDefault="00000000" w:rsidRPr="00000000" w14:paraId="00000015">
      <w:pPr>
        <w:spacing w:after="80" w:lineRule="auto"/>
        <w:rPr/>
      </w:pPr>
      <w:hyperlink w:anchor="bookmark=id.bdkn73yp7bk4">
        <w:r w:rsidDel="00000000" w:rsidR="00000000" w:rsidRPr="00000000">
          <w:rPr>
            <w:b w:val="1"/>
            <w:bCs w:val="1"/>
            <w:color w:val="028090"/>
            <w:u w:val="single"/>
            <w:rtl w:val="0"/>
          </w:rPr>
          <w:t xml:space="preserve">16. Using classroom technology to notice thinking</w:t>
        </w:r>
      </w:hyperlink>
      <w:r w:rsidDel="00000000" w:rsidR="00000000" w:rsidRPr="00000000">
        <w:rPr>
          <w:color w:val="666666"/>
          <w:rtl w:val="0"/>
        </w:rPr>
        <w:t xml:space="preserve"> — the smartboard and screen monitoring, judged by one test: does the tool show you more of the room, and what to do when the devices are not there.</w:t>
      </w:r>
      <w:r w:rsidDel="00000000" w:rsidR="00000000" w:rsidRPr="00000000">
        <w:rPr>
          <w:rtl w:val="0"/>
        </w:rPr>
      </w:r>
    </w:p>
    <w:p w:rsidR="00000000" w:rsidDel="00000000" w:rsidP="00000000" w:rsidRDefault="00000000" w:rsidRPr="00000000" w14:paraId="00000016">
      <w:pPr>
        <w:spacing w:after="80" w:lineRule="auto"/>
        <w:rPr/>
      </w:pPr>
      <w:hyperlink w:anchor="bookmark=id.ahdbs2snzcz9">
        <w:r w:rsidDel="00000000" w:rsidR="00000000" w:rsidRPr="00000000">
          <w:rPr>
            <w:b w:val="1"/>
            <w:bCs w:val="1"/>
            <w:color w:val="028090"/>
            <w:u w:val="single"/>
            <w:rtl w:val="0"/>
          </w:rPr>
          <w:t xml:space="preserve">17. Supplies</w:t>
        </w:r>
      </w:hyperlink>
      <w:r w:rsidDel="00000000" w:rsidR="00000000" w:rsidRPr="00000000">
        <w:rPr>
          <w:color w:val="666666"/>
          <w:rtl w:val="0"/>
        </w:rPr>
        <w:t xml:space="preserve"> — the supply workbook, the two numbers you change, and the physical supplies across the year.</w:t>
      </w:r>
      <w:r w:rsidDel="00000000" w:rsidR="00000000" w:rsidRPr="00000000">
        <w:rPr>
          <w:rtl w:val="0"/>
        </w:rPr>
      </w:r>
    </w:p>
    <w:p w:rsidR="00000000" w:rsidDel="00000000" w:rsidP="00000000" w:rsidRDefault="00000000" w:rsidRPr="00000000" w14:paraId="00000017">
      <w:pPr>
        <w:spacing w:after="80" w:lineRule="auto"/>
        <w:rPr/>
      </w:pPr>
      <w:hyperlink w:anchor="bookmark=id.y2fqvdnoz31e">
        <w:r w:rsidDel="00000000" w:rsidR="00000000" w:rsidRPr="00000000">
          <w:rPr>
            <w:b w:val="1"/>
            <w:bCs w:val="1"/>
            <w:color w:val="028090"/>
            <w:u w:val="single"/>
            <w:rtl w:val="0"/>
          </w:rPr>
          <w:t xml:space="preserve">18. NGSS standards and alignment</w:t>
        </w:r>
      </w:hyperlink>
      <w:r w:rsidDel="00000000" w:rsidR="00000000" w:rsidRPr="00000000">
        <w:rPr>
          <w:color w:val="666666"/>
          <w:rtl w:val="0"/>
        </w:rPr>
        <w:t xml:space="preserve"> — performance expectations by cycle, the gaps to know before an audit, and where the evidence lives.</w:t>
      </w:r>
      <w:r w:rsidDel="00000000" w:rsidR="00000000" w:rsidRPr="00000000">
        <w:rPr>
          <w:rtl w:val="0"/>
        </w:rPr>
      </w:r>
    </w:p>
    <w:bookmarkStart w:colFirst="0" w:colLast="0" w:name="bookmark=id.r48w15wfz2zj" w:id="2"/>
    <w:bookmarkEnd w:id="2"/>
    <w:bookmarkStart w:colFirst="0" w:colLast="0" w:name="bookmark=id.lekoodubgpjy" w:id="3"/>
    <w:bookmarkEnd w:id="3"/>
    <w:p w:rsidR="00000000" w:rsidDel="00000000" w:rsidP="00000000" w:rsidRDefault="00000000" w:rsidRPr="00000000" w14:paraId="00000018">
      <w:pPr>
        <w:pStyle w:val="Heading2"/>
        <w:rPr/>
      </w:pPr>
      <w:r w:rsidDel="00000000" w:rsidR="00000000" w:rsidRPr="00000000">
        <w:rPr>
          <w:rtl w:val="0"/>
        </w:rPr>
        <w:t xml:space="preserve">1. Welcome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Answerable Biology is a full year of high school biology for the Next Generation Science Standards. The year runs as 20 cycles. One cycle is one core idea, taught across 2 to 4 class meetings.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every cycle the student writes a first answer before you teach the idea. The work of the cycle is what changes that answer. At the end of the cycle the student writes a revised answer below the first one. Both answers stay on the slide.</w:t>
      </w:r>
    </w:p>
    <w:bookmarkStart w:colFirst="0" w:colLast="0" w:name="bookmark=id.ubthjb64tu6b" w:id="4"/>
    <w:bookmarkEnd w:id="4"/>
    <w:p w:rsidR="00000000" w:rsidDel="00000000" w:rsidP="00000000" w:rsidRDefault="00000000" w:rsidRPr="00000000" w14:paraId="0000001B">
      <w:pPr>
        <w:pStyle w:val="Heading3"/>
        <w:rPr/>
      </w:pPr>
      <w:r w:rsidDel="00000000" w:rsidR="00000000" w:rsidRPr="00000000">
        <w:rPr>
          <w:rtl w:val="0"/>
        </w:rPr>
        <w:t xml:space="preserve">Start here</w:t>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Open </w:t>
      </w:r>
      <w:r w:rsidDel="00000000" w:rsidR="00000000" w:rsidRPr="00000000">
        <w:rPr>
          <w:rtl w:val="0"/>
        </w:rPr>
        <w:t xml:space="preserve">the 01 — ▶ START HERE file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your product folder. It lists every unit and every cycle in this set, and it tells you which deck to open first.</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Open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START HERE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presentation. It shows you what a cycle looks like and how to teach one.</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these two things before you read more of this manual. Then come back to the section that answers your question.</w:t>
      </w:r>
    </w:p>
    <w:bookmarkStart w:colFirst="0" w:colLast="0" w:name="bookmark=id.rx0wbv5xjf4v" w:id="5"/>
    <w:bookmarkEnd w:id="5"/>
    <w:bookmarkStart w:colFirst="0" w:colLast="0" w:name="bookmark=id.nvgd5ix176nz" w:id="6"/>
    <w:bookmarkEnd w:id="6"/>
    <w:p w:rsidR="00000000" w:rsidDel="00000000" w:rsidP="00000000" w:rsidRDefault="00000000" w:rsidRPr="00000000" w14:paraId="0000001F">
      <w:pPr>
        <w:pStyle w:val="Heading2"/>
        <w:rPr/>
      </w:pPr>
      <w:r w:rsidDel="00000000" w:rsidR="00000000" w:rsidRPr="00000000">
        <w:rPr>
          <w:rtl w:val="0"/>
        </w:rPr>
        <w:t xml:space="preserve">2. What Answerable Biology is built around</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Answerable Biology is a full year of high school biology for the Next Generation Science Standards. It runs as 20 cycles, from Cycle 01, Classifying Organisms, to Cycle 20, the Human Impact Capstone. A cycle is one core idea taught across 2 to 4 class meetings. You plan from the cycle.</w:t>
      </w:r>
    </w:p>
    <w:bookmarkStart w:colFirst="0" w:colLast="0" w:name="bookmark=id.rd6mq424rs27" w:id="7"/>
    <w:bookmarkEnd w:id="7"/>
    <w:p w:rsidR="00000000" w:rsidDel="00000000" w:rsidP="00000000" w:rsidRDefault="00000000" w:rsidRPr="00000000" w14:paraId="00000021">
      <w:pPr>
        <w:pStyle w:val="Heading3"/>
        <w:rPr/>
      </w:pPr>
      <w:r w:rsidDel="00000000" w:rsidR="00000000" w:rsidRPr="00000000">
        <w:rPr>
          <w:rtl w:val="0"/>
        </w:rPr>
        <w:t xml:space="preserve">Critical aspects, not coverage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critical aspect is one distinction that a topic turns on. If a student does not make that distinction, everything after it stays incoherent. A cycle carries two or three critical aspects, not eight facts. Cycle 02, Ecosystems and Feeding Relationships, has two: energy flow through trophic levels, and the effect of two species on each other.</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design rests on variation theory. A student sees what a thing is when one property varies and everything near it stays the same.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Shipping a lesson is not the same as teaching it. This set holds more lessons than any one class will use, and a cycle that carries two decks does not oblige you to teach both. Teaching less is how you go slower. Choose the lessons that carry the critical aspects your students need, and leave the rest available.</w:t>
      </w:r>
      <w:r w:rsidDel="00000000" w:rsidR="00000000" w:rsidRPr="00000000">
        <w:rPr>
          <w:rtl w:val="0"/>
        </w:rPr>
      </w:r>
    </w:p>
    <w:bookmarkStart w:colFirst="0" w:colLast="0" w:name="bookmark=id.z0go37s1hig9" w:id="8"/>
    <w:bookmarkEnd w:id="8"/>
    <w:p w:rsidR="00000000" w:rsidDel="00000000" w:rsidP="00000000" w:rsidRDefault="00000000" w:rsidRPr="00000000" w14:paraId="00000025">
      <w:pPr>
        <w:pStyle w:val="Heading3"/>
        <w:rPr/>
      </w:pPr>
      <w:r w:rsidDel="00000000" w:rsidR="00000000" w:rsidRPr="00000000">
        <w:rPr>
          <w:rtl w:val="0"/>
        </w:rPr>
        <w:t xml:space="preserve">The five core questions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cycle asks these five questions in this order, then a revision.</w:t>
      </w:r>
    </w:p>
    <w:tbl>
      <w:tblPr>
        <w:tblStyle w:val="Table1"/>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Question</w:t>
            </w:r>
          </w:p>
        </w:tc>
        <w:tc>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the student does</w:t>
            </w:r>
          </w:p>
        </w:tc>
        <w:tc>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it is there</w:t>
            </w:r>
          </w:p>
        </w:tc>
      </w:tr>
      <w:tr>
        <w:trPr>
          <w:cantSplit w:val="0"/>
          <w:tblHeader w:val="0"/>
        </w:trPr>
        <w:tc>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Critical Aspect</w:t>
            </w:r>
          </w:p>
        </w:tc>
        <w:tc>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Writes a first answer to the question the cycle turns on.</w:t>
            </w:r>
          </w:p>
        </w:tc>
        <w:tc>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Shows you the model the student starts with.</w:t>
            </w:r>
          </w:p>
        </w:tc>
      </w:tr>
      <w:tr>
        <w:trPr>
          <w:cantSplit w:val="0"/>
          <w:tblHeader w:val="0"/>
        </w:trPr>
        <w:tc>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Contrast Set</w:t>
            </w:r>
          </w:p>
        </w:tc>
        <w:tc>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Compares two cases that differ in one thing only.</w:t>
            </w:r>
          </w:p>
        </w:tc>
        <w:tc>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Makes the critical aspect visible.</w:t>
            </w:r>
          </w:p>
        </w:tc>
      </w:tr>
      <w:tr>
        <w:trPr>
          <w:cantSplit w:val="0"/>
          <w:tblHeader w:val="0"/>
        </w:trPr>
        <w:tc>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Build a Rule</w:t>
            </w:r>
          </w:p>
        </w:tc>
        <w:tc>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Completes a sentence as a rule the class owns.</w:t>
            </w:r>
          </w:p>
        </w:tc>
        <w:tc>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Gives the class a statement to test.</w:t>
            </w:r>
          </w:p>
        </w:tc>
      </w:tr>
      <w:tr>
        <w:trPr>
          <w:cantSplit w:val="0"/>
          <w:tblHeader w:val="0"/>
        </w:trPr>
        <w:tc>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Pattern Break</w:t>
            </w:r>
          </w:p>
        </w:tc>
        <w:tc>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Meets one case that the rule cannot explain.</w:t>
            </w:r>
          </w:p>
        </w:tc>
        <w:tc>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Breaks the too-simple rule that a contrast makes.</w:t>
            </w:r>
          </w:p>
        </w:tc>
      </w:tr>
      <w:tr>
        <w:trPr>
          <w:cantSplit w:val="0"/>
          <w:tblHeader w:val="0"/>
        </w:trPr>
        <w:tc>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3-Tier Concept Question</w:t>
            </w:r>
          </w:p>
        </w:tc>
        <w:tc>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Answers one question at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Getting Started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Working On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Mastery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tier.</w:t>
            </w:r>
          </w:p>
        </w:tc>
        <w:tc>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destination, different points of entry.</w:t>
            </w:r>
          </w:p>
        </w:tc>
      </w:tr>
      <w:tr>
        <w:trPr>
          <w:cantSplit w:val="0"/>
          <w:tblHeader w:val="0"/>
        </w:trPr>
        <w:tc>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Revision</w:t>
            </w:r>
          </w:p>
        </w:tc>
        <w:tc>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Rewrites the first answer on the response slide.</w:t>
            </w:r>
          </w:p>
        </w:tc>
        <w:tc>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two answers together show the change in thinking.</w:t>
            </w:r>
          </w:p>
        </w:tc>
      </w:tr>
    </w:tbl>
    <w:bookmarkStart w:colFirst="0" w:colLast="0" w:name="bookmark=id.3lv9fozbs27l" w:id="9"/>
    <w:bookmarkEnd w:id="9"/>
    <w:p w:rsidR="00000000" w:rsidDel="00000000" w:rsidP="00000000" w:rsidRDefault="00000000" w:rsidRPr="00000000" w14:paraId="0000003C">
      <w:pPr>
        <w:pStyle w:val="Heading3"/>
        <w:rPr/>
      </w:pPr>
      <w:r w:rsidDel="00000000" w:rsidR="00000000" w:rsidRPr="00000000">
        <w:rPr>
          <w:rtl w:val="0"/>
        </w:rPr>
        <w:t xml:space="preserve">Why the first answer comes before the explanation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student commits to a position while it is still possible to get wrong. The first answer shows you the model the student already has. You then teach against that model and not against a guess. The student also cannot copy the finished explanation, because it does not exist yet.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works only if a first answer is safe to write. An incomplete first answer must cost the student nothing. If you grade a first answer for correctness, students write the answer they think you want.</w:t>
      </w:r>
    </w:p>
    <w:bookmarkStart w:colFirst="0" w:colLast="0" w:name="bookmark=id.3g71nysf3rfl" w:id="10"/>
    <w:bookmarkEnd w:id="10"/>
    <w:p w:rsidR="00000000" w:rsidDel="00000000" w:rsidP="00000000" w:rsidRDefault="00000000" w:rsidRPr="00000000" w14:paraId="0000003F">
      <w:pPr>
        <w:pStyle w:val="Heading3"/>
        <w:rPr/>
      </w:pPr>
      <w:r w:rsidDel="00000000" w:rsidR="00000000" w:rsidRPr="00000000">
        <w:rPr>
          <w:rtl w:val="0"/>
        </w:rPr>
        <w:t xml:space="preserve">Response slides and revision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deck has one response slide for each critical aspect, and one more for the What if slide. Each response slide has two boxes: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Your first answer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Your revised answer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speaker notes of each response slide hold a coaching prompt for an AI assistant. On revision day the student copies the prompt and runs it against their own first answer. The assistant names one correct thing in the student's own words, asks two questions, and names one distinction. It never writes the revised answer. Read what the assistant returns. Your judgment decides what a student needs next.</w:t>
      </w:r>
    </w:p>
    <w:bookmarkStart w:colFirst="0" w:colLast="0" w:name="bookmark=id.3xsdphlrg4yk" w:id="11"/>
    <w:bookmarkEnd w:id="11"/>
    <w:p w:rsidR="00000000" w:rsidDel="00000000" w:rsidP="00000000" w:rsidRDefault="00000000" w:rsidRPr="00000000" w14:paraId="00000042">
      <w:pPr>
        <w:pStyle w:val="Heading3"/>
        <w:rPr/>
      </w:pPr>
      <w:r w:rsidDel="00000000" w:rsidR="00000000" w:rsidRPr="00000000">
        <w:rPr>
          <w:rtl w:val="0"/>
        </w:rPr>
        <w:t xml:space="preserve">Grades and the Growth Report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gradebook records completion only. Completion means that both answers are present on the slide.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 the cycle, one batch step over the finished decks makes a one-page Conceptual Growth Report for each student. Print the report and give it to the student. </w:t>
      </w:r>
      <w:r w:rsidDel="00000000" w:rsidR="00000000" w:rsidRPr="00000000">
        <w:rPr>
          <w:rtl w:val="0"/>
        </w:rPr>
        <w:t xml:space="preserve">The report uses three labels: Developing, Almost there, and Proficient.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step also gives you a class summary.</w:t>
      </w:r>
    </w:p>
    <w:bookmarkStart w:colFirst="0" w:colLast="0" w:name="bookmark=id.iepjb082e2vy" w:id="12"/>
    <w:bookmarkEnd w:id="12"/>
    <w:p w:rsidR="00000000" w:rsidDel="00000000" w:rsidP="00000000" w:rsidRDefault="00000000" w:rsidRPr="00000000" w14:paraId="00000045">
      <w:pPr>
        <w:pStyle w:val="Heading3"/>
        <w:rPr/>
      </w:pPr>
      <w:r w:rsidDel="00000000" w:rsidR="00000000" w:rsidRPr="00000000">
        <w:rPr>
          <w:rtl w:val="0"/>
        </w:rPr>
        <w:t xml:space="preserve">CORE and EXTEND decks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cycle ships a CORE deck that carries the topic on its own. Cycles 07, 12, 15, and 16 add an EXTEND deck for a faster class. Teach the CORE deck first. </w:t>
      </w:r>
      <w:r w:rsidDel="00000000" w:rsidR="00000000" w:rsidRPr="00000000">
        <w:rPr>
          <w:rtl w:val="0"/>
        </w:rPr>
        <w:t xml:space="preserve">Slide 4 of the 01 — ▶ START HERE file lists every deck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bookmark=id.mfyn2ed4ker" w:id="13"/>
    <w:bookmarkEnd w:id="13"/>
    <w:bookmarkStart w:colFirst="0" w:colLast="0" w:name="bookmark=id.339i6oj0dzu" w:id="14"/>
    <w:bookmarkEnd w:id="14"/>
    <w:p w:rsidR="00000000" w:rsidDel="00000000" w:rsidP="00000000" w:rsidRDefault="00000000" w:rsidRPr="00000000" w14:paraId="00000047">
      <w:pPr>
        <w:pStyle w:val="Heading2"/>
        <w:rPr/>
      </w:pPr>
      <w:r w:rsidDel="00000000" w:rsidR="00000000" w:rsidRPr="00000000">
        <w:rPr>
          <w:rtl w:val="0"/>
        </w:rPr>
        <w:t xml:space="preserve">3. Teaching one cycle, day by day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cycle is one core idea taught from the first answer to the revised answer. It runs across 2 to 4 class meetings.</w:t>
      </w:r>
    </w:p>
    <w:bookmarkStart w:colFirst="0" w:colLast="0" w:name="bookmark=id.6awhicgv4g6k" w:id="15"/>
    <w:bookmarkEnd w:id="15"/>
    <w:p w:rsidR="00000000" w:rsidDel="00000000" w:rsidP="00000000" w:rsidRDefault="00000000" w:rsidRPr="00000000" w14:paraId="00000049">
      <w:pPr>
        <w:pStyle w:val="Heading3"/>
        <w:rPr/>
      </w:pPr>
      <w:r w:rsidDel="00000000" w:rsidR="00000000" w:rsidRPr="00000000">
        <w:rPr>
          <w:rtl w:val="0"/>
        </w:rPr>
        <w:t xml:space="preserve">Before the cycle</w:t>
      </w:r>
    </w:p>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Read the teacher reference slide in the deck. It carries the essential claim, the standards, and the objectives.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Find the distinction students must make by the end and usually fuse together at the start. Teach toward it.</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Scan the deck for the five core questions, the What if slide, and the response slides.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Open the speaker notes of one response slide and read the revision prompt.</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Choose the CORE material first. Add EXTEND or CHALLENGE material only when it serves this class.</w:t>
      </w:r>
      <w:r w:rsidDel="00000000" w:rsidR="00000000" w:rsidRPr="00000000">
        <w:rPr>
          <w:rtl w:val="0"/>
        </w:rPr>
      </w:r>
    </w:p>
    <w:bookmarkStart w:colFirst="0" w:colLast="0" w:name="bookmark=id.73ihicq0qug7" w:id="16"/>
    <w:bookmarkEnd w:id="16"/>
    <w:p w:rsidR="00000000" w:rsidDel="00000000" w:rsidP="00000000" w:rsidRDefault="00000000" w:rsidRPr="00000000" w14:paraId="0000004F">
      <w:pPr>
        <w:pStyle w:val="Heading3"/>
        <w:rPr/>
      </w:pPr>
      <w:r w:rsidDel="00000000" w:rsidR="00000000" w:rsidRPr="00000000">
        <w:rPr>
          <w:rtl w:val="0"/>
        </w:rPr>
        <w:t xml:space="preserve">Day 1: the whole idea and the first answer</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 with the whole idea or the phenomenon. Without a whole, details arrive as clutter.</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Ask for the first answer early, before students can copy a finished explanation. A first answer is allowed to be wrong.</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 only the terms students need to see the relationship. Then run the first Contrast Set: two cases that differ in one thing only.</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Ask students to complete the sentence that builds a rule. The class then owns a statement it can test.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time is left, start the shorter activity. The extra time is part of the design.</w:t>
      </w:r>
    </w:p>
    <w:bookmarkStart w:colFirst="0" w:colLast="0" w:name="bookmark=id.p4f9tasisv4t" w:id="17"/>
    <w:bookmarkEnd w:id="17"/>
    <w:p w:rsidR="00000000" w:rsidDel="00000000" w:rsidP="00000000" w:rsidRDefault="00000000" w:rsidRPr="00000000" w14:paraId="00000055">
      <w:pPr>
        <w:pStyle w:val="Heading3"/>
        <w:rPr/>
      </w:pPr>
      <w:r w:rsidDel="00000000" w:rsidR="00000000" w:rsidRPr="00000000">
        <w:rPr>
          <w:rtl w:val="0"/>
        </w:rPr>
        <w:t xml:space="preserve">Day 2: manipulate the idea</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 a shorter segment. Then move students into the activity, lab, model, or simulation, where they vary something and see what changes.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the class holds a simple rule, give them the Pattern Break. Then ask the four questions: What changed? What stayed the same? Which part of our rule survives? What needs revision?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Getting Started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Working On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Mastery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tiers. Everybody answers the same question. The tier changes only where a student starts.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Keep a Fiddle ready for dead space.</w:t>
      </w:r>
    </w:p>
    <w:bookmarkStart w:colFirst="0" w:colLast="0" w:name="bookmark=id.8m7e1pv2iuog" w:id="18"/>
    <w:bookmarkEnd w:id="18"/>
    <w:p w:rsidR="00000000" w:rsidDel="00000000" w:rsidP="00000000" w:rsidRDefault="00000000" w:rsidRPr="00000000" w14:paraId="0000005A">
      <w:pPr>
        <w:pStyle w:val="Heading3"/>
        <w:rPr/>
      </w:pPr>
      <w:r w:rsidDel="00000000" w:rsidR="00000000" w:rsidRPr="00000000">
        <w:rPr>
          <w:rtl w:val="0"/>
        </w:rPr>
        <w:t xml:space="preserve">Revision day</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Finish the activity if it needs it. Send students back to their first answers. They read what they wrote before they change anything.</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student opens a response slide and copies the revision prompt from its speaker notes. The student runs the prompt against their own first answer. The feedback names one correct thing, asks two questions, and offers one distinction. It must not write the revised answer.</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Give students time to write the revised answer in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Your revised answer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box.</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student then submits the finished deck one time. This is the only submission of the cycle. Both answers must be present.</w:t>
      </w:r>
    </w:p>
    <w:bookmarkStart w:colFirst="0" w:colLast="0" w:name="bookmark=id.xs84noor6uw9" w:id="19"/>
    <w:bookmarkEnd w:id="19"/>
    <w:p w:rsidR="00000000" w:rsidDel="00000000" w:rsidP="00000000" w:rsidRDefault="00000000" w:rsidRPr="00000000" w14:paraId="0000005F">
      <w:pPr>
        <w:pStyle w:val="Heading3"/>
        <w:rPr/>
      </w:pPr>
      <w:r w:rsidDel="00000000" w:rsidR="00000000" w:rsidRPr="00000000">
        <w:rPr>
          <w:rtl w:val="0"/>
        </w:rPr>
        <w:t xml:space="preserve">Teacher moves when students are stuck</w:t>
      </w:r>
    </w:p>
    <w:tbl>
      <w:tblPr>
        <w:tblStyle w:val="Table2"/>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you see</w:t>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to do</w:t>
            </w:r>
          </w:p>
        </w:tc>
      </w:tr>
      <w:tr>
        <w:trPr>
          <w:cantSplit w:val="0"/>
          <w:tblHeader w:val="0"/>
        </w:trPr>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Almost nothing on the page</w:t>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Lower the threshold. Ask for one difference, or for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Getting Started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tier.</w:t>
            </w:r>
          </w:p>
        </w:tc>
      </w:tr>
      <w:tr>
        <w:trPr>
          <w:cantSplit w:val="0"/>
          <w:tblHeader w:val="0"/>
        </w:trPr>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rule that is partly right</w:t>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not replace it. Give a case that tests the part that is too broad.</w:t>
            </w:r>
          </w:p>
        </w:tc>
      </w:tr>
      <w:tr>
        <w:trPr>
          <w:cantSplit w:val="0"/>
          <w:tblHeader w:val="0"/>
        </w:trPr>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Right words, weak reasoning</w:t>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Ask for the mechanism. What causes that? What changes next?</w:t>
            </w:r>
          </w:p>
        </w:tc>
      </w:tr>
      <w:tr>
        <w:trPr>
          <w:cantSplit w:val="0"/>
          <w:tblHeader w:val="0"/>
        </w:trPr>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Already strong</w:t>
            </w:r>
          </w:p>
        </w:tc>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Give a transfer question or a second Pattern Break.</w:t>
            </w:r>
          </w:p>
        </w:tc>
      </w:tr>
    </w:tbl>
    <w:bookmarkStart w:colFirst="0" w:colLast="0" w:name="bookmark=id.6lgbhv1bctzv" w:id="20"/>
    <w:bookmarkEnd w:id="20"/>
    <w:p w:rsidR="00000000" w:rsidDel="00000000" w:rsidP="00000000" w:rsidRDefault="00000000" w:rsidRPr="00000000" w14:paraId="0000006A">
      <w:pPr>
        <w:pStyle w:val="Heading3"/>
        <w:rPr/>
      </w:pPr>
      <w:r w:rsidDel="00000000" w:rsidR="00000000" w:rsidRPr="00000000">
        <w:rPr>
          <w:rtl w:val="0"/>
        </w:rPr>
        <w:t xml:space="preserve">What not to do</w:t>
      </w:r>
    </w:p>
    <w:p w:rsidR="00000000" w:rsidDel="00000000" w:rsidP="00000000" w:rsidRDefault="00000000" w:rsidRPr="00000000" w14:paraId="000000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not make the cycle a minute-by-minute script. The design needs your judgment about pace.</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not grade an unfinished answer for correctness. Students then hide incomplete thinking.</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not mistake completion for proficiency. A correct card sort shows only that the sort got done.</w:t>
      </w:r>
      <w:r w:rsidDel="00000000" w:rsidR="00000000" w:rsidRPr="00000000">
        <w:rPr>
          <w:rtl w:val="0"/>
        </w:rPr>
      </w:r>
    </w:p>
    <w:bookmarkStart w:colFirst="0" w:colLast="0" w:name="bookmark=id.hwh8mnmhdflj" w:id="21"/>
    <w:bookmarkEnd w:id="21"/>
    <w:bookmarkStart w:colFirst="0" w:colLast="0" w:name="bookmark=id.a2r8lo85tvrc" w:id="22"/>
    <w:bookmarkEnd w:id="22"/>
    <w:p w:rsidR="00000000" w:rsidDel="00000000" w:rsidP="00000000" w:rsidRDefault="00000000" w:rsidRPr="00000000" w14:paraId="0000006E">
      <w:pPr>
        <w:pStyle w:val="Heading2"/>
        <w:rPr/>
      </w:pPr>
      <w:r w:rsidDel="00000000" w:rsidR="00000000" w:rsidRPr="00000000">
        <w:rPr>
          <w:rtl w:val="0"/>
        </w:rPr>
        <w:t xml:space="preserve">4. The first week</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write what they really think only in a room where the teacher knows them. Build the five conditions below during the first week, while the first cycle already runs. Count the week in class meetings, not in calendar days.</w:t>
      </w:r>
    </w:p>
    <w:bookmarkStart w:colFirst="0" w:colLast="0" w:name="bookmark=id.800q4yaq7uj8" w:id="23"/>
    <w:bookmarkEnd w:id="23"/>
    <w:p w:rsidR="00000000" w:rsidDel="00000000" w:rsidP="00000000" w:rsidRDefault="00000000" w:rsidRPr="00000000" w14:paraId="00000070">
      <w:pPr>
        <w:pStyle w:val="Heading3"/>
        <w:rPr/>
      </w:pPr>
      <w:r w:rsidDel="00000000" w:rsidR="00000000" w:rsidRPr="00000000">
        <w:rPr>
          <w:rtl w:val="0"/>
        </w:rPr>
        <w:t xml:space="preserve">Names at the door</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Stand at the door at every meeting this week. Hold a printed roster with space beside each name. Ask each student what they want to be called, and write the preferred name and a note on pronunciation. Take attendance by faces, not by calling names. From the third meeting, greet students by name before they speak, and let them correct you. Learn every name without the roster by the end of the second week.</w:t>
      </w:r>
    </w:p>
    <w:bookmarkStart w:colFirst="0" w:colLast="0" w:name="bookmark=id.o9fe9l3b1p8c" w:id="24"/>
    <w:bookmarkEnd w:id="24"/>
    <w:p w:rsidR="00000000" w:rsidDel="00000000" w:rsidP="00000000" w:rsidRDefault="00000000" w:rsidRPr="00000000" w14:paraId="00000072">
      <w:pPr>
        <w:pStyle w:val="Heading3"/>
        <w:rPr/>
      </w:pPr>
      <w:r w:rsidDel="00000000" w:rsidR="00000000" w:rsidRPr="00000000">
        <w:rPr>
          <w:rtl w:val="0"/>
        </w:rPr>
        <w:t xml:space="preserve">Seats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Let students sit with friends, in clusters of three to five, and say so plainly. A student next to a friend will say a half-formed idea out loud. A stranger gets silence. Arrange the clusters so that you can reach every table. Place a student who knows nobody yourself, by name, in a cluster that can absorb the student.</w:t>
      </w:r>
    </w:p>
    <w:bookmarkStart w:colFirst="0" w:colLast="0" w:name="bookmark=id.7tntw13iy6qq" w:id="25"/>
    <w:bookmarkEnd w:id="25"/>
    <w:p w:rsidR="00000000" w:rsidDel="00000000" w:rsidP="00000000" w:rsidRDefault="00000000" w:rsidRPr="00000000" w14:paraId="00000074">
      <w:pPr>
        <w:pStyle w:val="Heading3"/>
        <w:rPr/>
      </w:pPr>
      <w:r w:rsidDel="00000000" w:rsidR="00000000" w:rsidRPr="00000000">
        <w:rPr>
          <w:rtl w:val="0"/>
        </w:rPr>
        <w:t xml:space="preserve">Task cards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Keep a small set of index cards at each cluster, one job per card. Deal the cards when a group task starts, and deal only the cards that the task needs. The holder owns that job for that task. Laminate the cards and leave them at the table. Teach the cards once, inside the first group task, in two minutes.</w:t>
      </w:r>
    </w:p>
    <w:tbl>
      <w:tblPr>
        <w:tblStyle w:val="Table3"/>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Card</w:t>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the holder owns</w:t>
            </w:r>
          </w:p>
        </w:tc>
      </w:tr>
      <w:tr>
        <w:trPr>
          <w:cantSplit w:val="0"/>
          <w:tblHeader w:val="0"/>
        </w:trPr>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Materials</w:t>
            </w:r>
          </w:p>
        </w:tc>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Gets the materials, and returns them complete</w:t>
            </w:r>
          </w:p>
        </w:tc>
      </w:tr>
      <w:tr>
        <w:trPr>
          <w:cantSplit w:val="0"/>
          <w:tblHeader w:val="0"/>
        </w:trPr>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Recorder</w:t>
            </w:r>
          </w:p>
        </w:tc>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Holds the group answers, and gets every voice into them</w:t>
            </w:r>
          </w:p>
        </w:tc>
      </w:tr>
      <w:tr>
        <w:trPr>
          <w:cantSplit w:val="0"/>
          <w:tblHeader w:val="0"/>
        </w:trPr>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Checker</w:t>
            </w:r>
          </w:p>
        </w:tc>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Confirms that the group agrees before it calls you over</w:t>
            </w:r>
          </w:p>
        </w:tc>
      </w:tr>
      <w:tr>
        <w:trPr>
          <w:cantSplit w:val="0"/>
          <w:tblHeader w:val="0"/>
        </w:trPr>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Spokesperson</w:t>
            </w:r>
          </w:p>
        </w:tc>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Speaks first for the group</w:t>
            </w:r>
          </w:p>
        </w:tc>
      </w:tr>
    </w:tbl>
    <w:bookmarkStart w:colFirst="0" w:colLast="0" w:name="bookmark=id.ptc5t8jmzfge" w:id="26"/>
    <w:bookmarkEnd w:id="26"/>
    <w:p w:rsidR="00000000" w:rsidDel="00000000" w:rsidP="00000000" w:rsidRDefault="00000000" w:rsidRPr="00000000" w14:paraId="00000080">
      <w:pPr>
        <w:pStyle w:val="Heading3"/>
        <w:rPr/>
      </w:pPr>
      <w:r w:rsidDel="00000000" w:rsidR="00000000" w:rsidRPr="00000000">
        <w:rPr>
          <w:rtl w:val="0"/>
        </w:rPr>
        <w:t xml:space="preserve">New students</w:t>
      </w:r>
    </w:p>
    <w:p w:rsidR="00000000" w:rsidDel="00000000" w:rsidP="00000000" w:rsidRDefault="00000000" w:rsidRPr="00000000" w14:paraId="0000008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Choose the cluster on purpose. Pick one that works reliably and has room for another person.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Introduce the student to the cluster, not to the class. Tell the Recorder to catch the student up, and deal the student a card at the next task.</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Close the content gap with the deck. The student reads the cycle slides, writes the first answers, and joins the class at the next revision day.</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Growth is measured from each student's own baseline, so a late start carries no penalty.</w:t>
      </w:r>
    </w:p>
    <w:bookmarkStart w:colFirst="0" w:colLast="0" w:name="bookmark=id.d5usjvno5dji" w:id="27"/>
    <w:bookmarkEnd w:id="27"/>
    <w:p w:rsidR="00000000" w:rsidDel="00000000" w:rsidP="00000000" w:rsidRDefault="00000000" w:rsidRPr="00000000" w14:paraId="00000085">
      <w:pPr>
        <w:pStyle w:val="Heading3"/>
        <w:rPr/>
      </w:pPr>
      <w:r w:rsidDel="00000000" w:rsidR="00000000" w:rsidRPr="00000000">
        <w:rPr>
          <w:rtl w:val="0"/>
        </w:rPr>
        <w:t xml:space="preserve">Classroom jobs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Jobs are real work that the room needs. Use these: materials manager, tech lead for devices, lab steward, submission checker, print and prep, greeter for new students, and board and agenda. Every job can be refused, and a student can stop at any time. No job is a reward or a punishment. No job is graded.</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 jobs in place of icebreakers. Give a one-page job application at the second meeting, ten minutes, completion credit only. Ask which jobs the student wants, what the student is good at, and where people counted on the student before. Read every one. Interview at the third meeting in clusters, grouped by the job each student wants. Then post the roster: job, holder, backup.</w:t>
      </w:r>
    </w:p>
    <w:bookmarkStart w:colFirst="0" w:colLast="0" w:name="bookmark=id.lwpdvmf2pr5p" w:id="28"/>
    <w:bookmarkEnd w:id="28"/>
    <w:p w:rsidR="00000000" w:rsidDel="00000000" w:rsidP="00000000" w:rsidRDefault="00000000" w:rsidRPr="00000000" w14:paraId="00000088">
      <w:pPr>
        <w:pStyle w:val="Heading3"/>
        <w:rPr/>
      </w:pPr>
      <w:r w:rsidDel="00000000" w:rsidR="00000000" w:rsidRPr="00000000">
        <w:rPr>
          <w:rtl w:val="0"/>
        </w:rPr>
        <w:t xml:space="preserve">The shape of the week</w:t>
      </w:r>
    </w:p>
    <w:tbl>
      <w:tblPr>
        <w:tblStyle w:val="Table4"/>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Meeting</w:t>
            </w:r>
          </w:p>
        </w:tc>
        <w:tc>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you add</w:t>
            </w:r>
          </w:p>
        </w:tc>
      </w:tr>
      <w:tr>
        <w:trPr>
          <w:cantSplit w:val="0"/>
          <w:tblHeader w:val="0"/>
        </w:trPr>
        <w:tc>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Roster at the door. Seats by choice. Cycle begins</w:t>
            </w:r>
          </w:p>
        </w:tc>
      </w:tr>
      <w:tr>
        <w:trPr>
          <w:cantSplit w:val="0"/>
          <w:tblHeader w:val="0"/>
        </w:trPr>
        <w:tc>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Task cards in the first group task. Job application</w:t>
            </w:r>
          </w:p>
        </w:tc>
      </w:tr>
      <w:tr>
        <w:trPr>
          <w:cantSplit w:val="0"/>
          <w:tblHeader w:val="0"/>
        </w:trPr>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Names without the roster. Job interviews</w:t>
            </w:r>
          </w:p>
        </w:tc>
      </w:tr>
      <w:tr>
        <w:trPr>
          <w:cantSplit w:val="0"/>
          <w:tblHeader w:val="0"/>
        </w:trPr>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Job roster posted. Jobs run</w:t>
            </w:r>
          </w:p>
        </w:tc>
      </w:tr>
      <w:tr>
        <w:trPr>
          <w:cantSplit w:val="0"/>
          <w:tblHeader w:val="0"/>
        </w:trPr>
        <w:tc>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five conditions run together</w:t>
            </w:r>
          </w:p>
        </w:tc>
      </w:tr>
    </w:tbl>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your first week is short, protect this order and not the days.</w:t>
      </w:r>
    </w:p>
    <w:bookmarkStart w:colFirst="0" w:colLast="0" w:name="bookmark=id.hfpfcp63va6u" w:id="29"/>
    <w:bookmarkEnd w:id="29"/>
    <w:bookmarkStart w:colFirst="0" w:colLast="0" w:name="bookmark=id.62w78kosk4t3" w:id="30"/>
    <w:bookmarkEnd w:id="30"/>
    <w:p w:rsidR="00000000" w:rsidDel="00000000" w:rsidP="00000000" w:rsidRDefault="00000000" w:rsidRPr="00000000" w14:paraId="00000096">
      <w:pPr>
        <w:pStyle w:val="Heading2"/>
        <w:rPr/>
      </w:pPr>
      <w:r w:rsidDel="00000000" w:rsidR="00000000" w:rsidRPr="00000000">
        <w:rPr>
          <w:rtl w:val="0"/>
        </w:rPr>
        <w:t xml:space="preserve">5. Setting up before you teach</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decks ship ready to teach. If you use them as they came, you have almost nothing to build. Every unit and every deck is </w:t>
      </w:r>
      <w:r w:rsidDel="00000000" w:rsidR="00000000" w:rsidRPr="00000000">
        <w:rPr>
          <w:rtl w:val="0"/>
        </w:rPr>
        <w:t xml:space="preserve">listed on slide 4 of the 01 — ▶ START HERE file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your product folder.</w:t>
      </w:r>
    </w:p>
    <w:bookmarkStart w:colFirst="0" w:colLast="0" w:name="bookmark=id.gxjvhqhpwawv" w:id="31"/>
    <w:bookmarkEnd w:id="31"/>
    <w:p w:rsidR="00000000" w:rsidDel="00000000" w:rsidP="00000000" w:rsidRDefault="00000000" w:rsidRPr="00000000" w14:paraId="00000098">
      <w:pPr>
        <w:pStyle w:val="Heading3"/>
        <w:rPr/>
      </w:pPr>
      <w:r w:rsidDel="00000000" w:rsidR="00000000" w:rsidRPr="00000000">
        <w:rPr>
          <w:rtl w:val="0"/>
        </w:rPr>
        <w:t xml:space="preserve">Read these first</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Read the start document once. It explains what a critical aspect is, how a cycle moves from a first answer to a revision, and why completion and proficiency stay apart. Then skim the year, and read your first two cycles closely. Open the unit agenda for your first unit. It carries the central question, the critical aspects, the activities, the fiddle, and the supplies on one page.</w:t>
      </w:r>
    </w:p>
    <w:bookmarkStart w:colFirst="0" w:colLast="0" w:name="bookmark=id.p9qkkp6b6kmg" w:id="32"/>
    <w:bookmarkEnd w:id="32"/>
    <w:p w:rsidR="00000000" w:rsidDel="00000000" w:rsidP="00000000" w:rsidRDefault="00000000" w:rsidRPr="00000000" w14:paraId="0000009A">
      <w:pPr>
        <w:pStyle w:val="Heading3"/>
        <w:rPr/>
      </w:pPr>
      <w:r w:rsidDel="00000000" w:rsidR="00000000" w:rsidRPr="00000000">
        <w:rPr>
          <w:rtl w:val="0"/>
        </w:rPr>
        <w:t xml:space="preserve">Fit the cycles to your bell schedule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cycle runs 2 to 4 class meetings. Decide now where you will cut when the schedule forces one. Cut at a day divider, or directly after a response slide. Keep a rule and the case that breaks it inside the same meeting.</w:t>
      </w:r>
    </w:p>
    <w:bookmarkStart w:colFirst="0" w:colLast="0" w:name="bookmark=id.pr5pm371rta4" w:id="33"/>
    <w:bookmarkEnd w:id="33"/>
    <w:p w:rsidR="00000000" w:rsidDel="00000000" w:rsidP="00000000" w:rsidRDefault="00000000" w:rsidRPr="00000000" w14:paraId="0000009C">
      <w:pPr>
        <w:pStyle w:val="Heading3"/>
        <w:rPr/>
      </w:pPr>
      <w:r w:rsidDel="00000000" w:rsidR="00000000" w:rsidRPr="00000000">
        <w:rPr>
          <w:rtl w:val="0"/>
        </w:rPr>
        <w:t xml:space="preserve">Student copies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Slide 4 of the 01 file gives a copy link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each deck. A copy link makes each student their own editable copy, so you distribute nothing by hand. Post the link where students will find it. Each student also needs one place to submit the finished deck, and device access to the linked simulations.</w:t>
      </w:r>
    </w:p>
    <w:bookmarkStart w:colFirst="0" w:colLast="0" w:name="bookmark=id.qtbpovufv97v" w:id="34"/>
    <w:bookmarkEnd w:id="34"/>
    <w:p w:rsidR="00000000" w:rsidDel="00000000" w:rsidP="00000000" w:rsidRDefault="00000000" w:rsidRPr="00000000" w14:paraId="0000009E">
      <w:pPr>
        <w:pStyle w:val="Heading3"/>
        <w:rPr/>
      </w:pPr>
      <w:r w:rsidDel="00000000" w:rsidR="00000000" w:rsidRPr="00000000">
        <w:rPr>
          <w:rtl w:val="0"/>
        </w:rPr>
        <w:t xml:space="preserve">Keep one copy of every file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not download the whole drive and reorganize it. The decks link to the original files, and a duplicate folder breaks those links and cuts you off from corrections. The student deck is the only file that gets copied. Agendas, guides, card sets, and videos stay linked.</w:t>
      </w:r>
    </w:p>
    <w:bookmarkStart w:colFirst="0" w:colLast="0" w:name="bookmark=id.buvf3yub33fg" w:id="35"/>
    <w:bookmarkEnd w:id="35"/>
    <w:p w:rsidR="00000000" w:rsidDel="00000000" w:rsidP="00000000" w:rsidRDefault="00000000" w:rsidRPr="00000000" w14:paraId="000000A0">
      <w:pPr>
        <w:pStyle w:val="Heading3"/>
        <w:rPr/>
      </w:pPr>
      <w:r w:rsidDel="00000000" w:rsidR="00000000" w:rsidRPr="00000000">
        <w:rPr>
          <w:rtl w:val="0"/>
        </w:rPr>
        <w:t xml:space="preserve">The assignment and the gradebook</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 one assignment per cycle: the finished deck, due at the end of revision day. The first answer and the revised answer both stay on the slide. Set due times to the end of the class period, not midnight. Notes are due before students leave the room. Use one gradebook category, completion. Completion means that both answers are present. Proficiency belongs to the printed Growth Report, not to the grade.</w:t>
      </w:r>
    </w:p>
    <w:bookmarkStart w:colFirst="0" w:colLast="0" w:name="bookmark=id.f3pfez507ie5" w:id="36"/>
    <w:bookmarkEnd w:id="36"/>
    <w:p w:rsidR="00000000" w:rsidDel="00000000" w:rsidP="00000000" w:rsidRDefault="00000000" w:rsidRPr="00000000" w14:paraId="000000A2">
      <w:pPr>
        <w:pStyle w:val="Heading3"/>
        <w:rPr/>
      </w:pPr>
      <w:r w:rsidDel="00000000" w:rsidR="00000000" w:rsidRPr="00000000">
        <w:rPr>
          <w:rtl w:val="0"/>
        </w:rPr>
        <w:t xml:space="preserve">The revision loop</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student side is already built. The revision prompt is in the speaker notes of each response slide. You decide which AI tool students paste it into, under your school policy. The teacher side is one batch step after the decks come in. It makes a one-page Growth Report for each student and a class summary for you. Read every report before you give it to a student.</w:t>
      </w:r>
    </w:p>
    <w:bookmarkStart w:colFirst="0" w:colLast="0" w:name="bookmark=id.f9fcab5igmju" w:id="37"/>
    <w:bookmarkEnd w:id="37"/>
    <w:p w:rsidR="00000000" w:rsidDel="00000000" w:rsidP="00000000" w:rsidRDefault="00000000" w:rsidRPr="00000000" w14:paraId="000000A4">
      <w:pPr>
        <w:pStyle w:val="Heading3"/>
        <w:rPr/>
      </w:pPr>
      <w:r w:rsidDel="00000000" w:rsidR="00000000" w:rsidRPr="00000000">
        <w:rPr>
          <w:rtl w:val="0"/>
        </w:rPr>
        <w:t xml:space="preserve">Supplies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Open the supply checklist for your first cycles. The early cycles need paper and devices almost entirely, and the first wet lab is several cycles away. Buy fresh items cycle by cycle. Put 15 minutes at the start of each cycle to check the next list.</w:t>
      </w:r>
    </w:p>
    <w:bookmarkStart w:colFirst="0" w:colLast="0" w:name="bookmark=id.fsf1us341gd9" w:id="38"/>
    <w:bookmarkEnd w:id="38"/>
    <w:p w:rsidR="00000000" w:rsidDel="00000000" w:rsidP="00000000" w:rsidRDefault="00000000" w:rsidRPr="00000000" w14:paraId="000000A6">
      <w:pPr>
        <w:pStyle w:val="Heading3"/>
        <w:rPr/>
      </w:pPr>
      <w:r w:rsidDel="00000000" w:rsidR="00000000" w:rsidRPr="00000000">
        <w:rPr>
          <w:rtl w:val="0"/>
        </w:rPr>
        <w:t xml:space="preserve">Test the student view</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Open your course with a student account, or borrow a student device.</w:t>
      </w:r>
    </w:p>
    <w:p w:rsidR="00000000" w:rsidDel="00000000" w:rsidP="00000000" w:rsidRDefault="00000000" w:rsidRPr="00000000" w14:paraId="000000A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Open the deck through the copy link, and type into a response slide.</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Open the speaker notes on that slide and find the revision prompt.</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Open every link on the slides of your first cycle. Look for content filters and permission walls.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Submit the deck, and confirm that it arrives.</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Ten minutes here saves a first day of live technical support.</w:t>
      </w:r>
    </w:p>
    <w:bookmarkStart w:colFirst="0" w:colLast="0" w:name="bookmark=id.1sm0oorxl7px" w:id="39"/>
    <w:bookmarkEnd w:id="39"/>
    <w:p w:rsidR="00000000" w:rsidDel="00000000" w:rsidP="00000000" w:rsidRDefault="00000000" w:rsidRPr="00000000" w14:paraId="000000AD">
      <w:pPr>
        <w:pStyle w:val="Heading3"/>
        <w:rPr/>
      </w:pPr>
      <w:r w:rsidDel="00000000" w:rsidR="00000000" w:rsidRPr="00000000">
        <w:rPr>
          <w:rtl w:val="0"/>
        </w:rPr>
        <w:t xml:space="preserve">The loop after that</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Before each cycle, allow about 15 minutes:</w:t>
      </w:r>
    </w:p>
    <w:p w:rsidR="00000000" w:rsidDel="00000000" w:rsidP="00000000" w:rsidRDefault="00000000" w:rsidRPr="00000000" w14:paraId="000000A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Open the next unit agenda.</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 the deck assignment.</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 the copy link.</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Print and gather from the supply checklist.</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Queue the fiddle tab.</w:t>
      </w:r>
      <w:r w:rsidDel="00000000" w:rsidR="00000000" w:rsidRPr="00000000">
        <w:rPr>
          <w:rtl w:val="0"/>
        </w:rPr>
      </w:r>
    </w:p>
    <w:bookmarkStart w:colFirst="0" w:colLast="0" w:name="bookmark=id.5mpxxi66usu3" w:id="40"/>
    <w:bookmarkEnd w:id="40"/>
    <w:bookmarkStart w:colFirst="0" w:colLast="0" w:name="bookmark=id.aa2kbe1ll8pa" w:id="41"/>
    <w:bookmarkEnd w:id="41"/>
    <w:p w:rsidR="00000000" w:rsidDel="00000000" w:rsidP="00000000" w:rsidRDefault="00000000" w:rsidRPr="00000000" w14:paraId="000000B4">
      <w:pPr>
        <w:pStyle w:val="Heading2"/>
        <w:rPr/>
      </w:pPr>
      <w:r w:rsidDel="00000000" w:rsidR="00000000" w:rsidRPr="00000000">
        <w:rPr>
          <w:rtl w:val="0"/>
        </w:rPr>
        <w:t xml:space="preserve">6. Putting the course in your LMS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LMS carries very little of this course. Each cycle it holds the deck and one assignment. Everything else stays in your drive and on the deck slides.</w:t>
      </w:r>
    </w:p>
    <w:bookmarkStart w:colFirst="0" w:colLast="0" w:name="bookmark=id.qzr3eyn1ubae" w:id="42"/>
    <w:bookmarkEnd w:id="42"/>
    <w:p w:rsidR="00000000" w:rsidDel="00000000" w:rsidP="00000000" w:rsidRDefault="00000000" w:rsidRPr="00000000" w14:paraId="000000B6">
      <w:pPr>
        <w:pStyle w:val="Heading3"/>
        <w:rPr/>
      </w:pPr>
      <w:r w:rsidDel="00000000" w:rsidR="00000000" w:rsidRPr="00000000">
        <w:rPr>
          <w:rtl w:val="0"/>
        </w:rPr>
        <w:t xml:space="preserve">The pattern that cannot bend</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student works in their own copy of the cycle deck. Each student submits that deck once, at the end of revision day. The first answer and the revised answer are both on the slide. That one file is the evidence of completion and the input for the Growth Report batch run.</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deck must travel as a live, editable slide file for the whole cycle. Never distribute or collect a deck as a PDF. A PDF holds no speaker notes, so it carries no revision prompt.</w:t>
      </w:r>
    </w:p>
    <w:bookmarkStart w:colFirst="0" w:colLast="0" w:name="bookmark=id.sm03ecrwhcvi" w:id="43"/>
    <w:bookmarkEnd w:id="43"/>
    <w:p w:rsidR="00000000" w:rsidDel="00000000" w:rsidP="00000000" w:rsidRDefault="00000000" w:rsidRPr="00000000" w14:paraId="000000B9">
      <w:pPr>
        <w:pStyle w:val="Heading3"/>
        <w:rPr/>
      </w:pPr>
      <w:r w:rsidDel="00000000" w:rsidR="00000000" w:rsidRPr="00000000">
        <w:rPr>
          <w:rtl w:val="0"/>
        </w:rPr>
        <w:t xml:space="preserve">The four jobs your platform must do</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Ask these questions of any platform. If all four answers are yes, it works.</w:t>
      </w:r>
    </w:p>
    <w:p w:rsidR="00000000" w:rsidDel="00000000" w:rsidP="00000000" w:rsidRDefault="00000000" w:rsidRPr="00000000" w14:paraId="000000B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 it put an editable copy of the deck, speaker notes intact, into each student's hands?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 students submit that file to one obvious place, once per cycle?</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 you retrieve all the submissions in bulk, in one folder?</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 you post an entry that records completion only?</w:t>
      </w:r>
      <w:r w:rsidDel="00000000" w:rsidR="00000000" w:rsidRPr="00000000">
        <w:rPr>
          <w:rtl w:val="0"/>
        </w:rPr>
      </w:r>
    </w:p>
    <w:bookmarkStart w:colFirst="0" w:colLast="0" w:name="bookmark=id.uycn8xq9o5rj" w:id="44"/>
    <w:bookmarkEnd w:id="44"/>
    <w:p w:rsidR="00000000" w:rsidDel="00000000" w:rsidP="00000000" w:rsidRDefault="00000000" w:rsidRPr="00000000" w14:paraId="000000BF">
      <w:pPr>
        <w:pStyle w:val="Heading3"/>
        <w:rPr/>
      </w:pPr>
      <w:r w:rsidDel="00000000" w:rsidR="00000000" w:rsidRPr="00000000">
        <w:rPr>
          <w:rtl w:val="0"/>
        </w:rPr>
        <w:t xml:space="preserve">What you create, and what goes under it</w:t>
      </w:r>
    </w:p>
    <w:tbl>
      <w:tblPr>
        <w:tblStyle w:val="Table5"/>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Level</w:t>
            </w:r>
          </w:p>
        </w:tc>
        <w:tc>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Content</w:t>
            </w:r>
          </w:p>
        </w:tc>
      </w:tr>
      <w:tr>
        <w:trPr>
          <w:cantSplit w:val="0"/>
          <w:tblHeader w:val="0"/>
        </w:trPr>
        <w:tc>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create</w:t>
            </w:r>
          </w:p>
        </w:tc>
        <w:tc>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container per cycle: folder, topic, module, or section, named as the units tab names it</w:t>
            </w:r>
          </w:p>
        </w:tc>
      </w:tr>
      <w:tr>
        <w:trPr>
          <w:cantSplit w:val="0"/>
          <w:tblHeader w:val="0"/>
        </w:trPr>
        <w:tc>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post under it</w:t>
            </w:r>
          </w:p>
        </w:tc>
        <w:tc>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copy link for the deck. One assignment for the finished deck. The fiddle link, if you want one</w:t>
            </w:r>
          </w:p>
        </w:tc>
      </w:tr>
      <w:tr>
        <w:trPr>
          <w:cantSplit w:val="0"/>
          <w:tblHeader w:val="0"/>
        </w:trPr>
        <w:tc>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student must reach</w:t>
            </w:r>
          </w:p>
        </w:tc>
        <w:tc>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Their own editable copy, with the speaker notes. The assignment. The links on the slides</w:t>
            </w:r>
          </w:p>
        </w:tc>
      </w:tr>
    </w:tbl>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Anything more is another file to keep current.</w:t>
      </w:r>
    </w:p>
    <w:bookmarkStart w:colFirst="0" w:colLast="0" w:name="bookmark=id.im0pvnbwwdfa" w:id="45"/>
    <w:bookmarkEnd w:id="45"/>
    <w:p w:rsidR="00000000" w:rsidDel="00000000" w:rsidP="00000000" w:rsidRDefault="00000000" w:rsidRPr="00000000" w14:paraId="000000C9">
      <w:pPr>
        <w:pStyle w:val="Heading3"/>
        <w:rPr/>
      </w:pPr>
      <w:r w:rsidDel="00000000" w:rsidR="00000000" w:rsidRPr="00000000">
        <w:rPr>
          <w:rtl w:val="0"/>
        </w:rPr>
        <w:t xml:space="preserve">Distribution</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 </w:t>
      </w:r>
      <w:r w:rsidDel="00000000" w:rsidR="00000000" w:rsidRPr="00000000">
        <w:rPr>
          <w:rtl w:val="0"/>
        </w:rPr>
        <w:t xml:space="preserve">the copy link from slide 4 of the 01 file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works on any platform: each student gets an editable copy, with the speaker notes. If your platform copies a file for each student, that also works. Check the response slide notes on your first cycle.</w:t>
      </w:r>
    </w:p>
    <w:bookmarkStart w:colFirst="0" w:colLast="0" w:name="bookmark=id.15eicfrxje9b" w:id="46"/>
    <w:bookmarkEnd w:id="46"/>
    <w:p w:rsidR="00000000" w:rsidDel="00000000" w:rsidP="00000000" w:rsidRDefault="00000000" w:rsidRPr="00000000" w14:paraId="000000CB">
      <w:pPr>
        <w:pStyle w:val="Heading3"/>
        <w:rPr/>
      </w:pPr>
      <w:r w:rsidDel="00000000" w:rsidR="00000000" w:rsidRPr="00000000">
        <w:rPr>
          <w:rtl w:val="0"/>
        </w:rPr>
        <w:t xml:space="preserve">Submission</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 one assignment per cycle. Some platforms lock a file after a student submits it, and the revision comes at the end of the cycle. If your platform locks the file, tell students to submit only at the end of revision day. Check the notes at the other meetings while you walk between the tables. If your platform can return files, return each deck after each meeting instead.</w:t>
      </w:r>
    </w:p>
    <w:bookmarkStart w:colFirst="0" w:colLast="0" w:name="bookmark=id.5ddd273xaew3" w:id="47"/>
    <w:bookmarkEnd w:id="47"/>
    <w:p w:rsidR="00000000" w:rsidDel="00000000" w:rsidP="00000000" w:rsidRDefault="00000000" w:rsidRPr="00000000" w14:paraId="000000CD">
      <w:pPr>
        <w:pStyle w:val="Heading3"/>
        <w:rPr/>
      </w:pPr>
      <w:r w:rsidDel="00000000" w:rsidR="00000000" w:rsidRPr="00000000">
        <w:rPr>
          <w:rtl w:val="0"/>
        </w:rPr>
        <w:t xml:space="preserve">Collection and posting</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Retrieve all the decks into one folder for the batch run. Choose one file naming convention, for example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P3 - Rivera - Cycle 02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state it in your first assignment directions, and never change it. The batch run reads the student name from the filename. Post completion only.</w:t>
      </w:r>
    </w:p>
    <w:bookmarkStart w:colFirst="0" w:colLast="0" w:name="bookmark=id.w5ryjqmqotjw" w:id="48"/>
    <w:bookmarkEnd w:id="48"/>
    <w:p w:rsidR="00000000" w:rsidDel="00000000" w:rsidP="00000000" w:rsidRDefault="00000000" w:rsidRPr="00000000" w14:paraId="000000CF">
      <w:pPr>
        <w:pStyle w:val="Heading3"/>
        <w:rPr/>
      </w:pPr>
      <w:r w:rsidDel="00000000" w:rsidR="00000000" w:rsidRPr="00000000">
        <w:rPr>
          <w:rtl w:val="0"/>
        </w:rPr>
        <w:t xml:space="preserve">Rules that hold everywhere</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Keep one authoritative copy of every file, in your drive. Your LMS holds a link to it. Never upload a second original. Otherwise you cannot know which copy a student opened.</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Let the links live on the deck slides. A second link list inside your LMS will drift out of date.</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Keep your teaching documents out of the student view. Growth Reports go to one student at a time, on paper.</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Slide 1 is the teacher reference, and it travels with every student copy by design. Never project it.</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Organize by cycle, in order. Do not organize by week or date, because your calendar will move.</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Update between cycles, and never underneath students. Where you can, replace the file behind the same link. If you must fix something during a cycle, tell the class and fix it forward.</w:t>
      </w:r>
      <w:r w:rsidDel="00000000" w:rsidR="00000000" w:rsidRPr="00000000">
        <w:rPr>
          <w:rtl w:val="0"/>
        </w:rPr>
      </w:r>
    </w:p>
    <w:bookmarkStart w:colFirst="0" w:colLast="0" w:name="bookmark=id.78pyoopwsh57" w:id="49"/>
    <w:bookmarkEnd w:id="49"/>
    <w:p w:rsidR="00000000" w:rsidDel="00000000" w:rsidP="00000000" w:rsidRDefault="00000000" w:rsidRPr="00000000" w14:paraId="000000D6">
      <w:pPr>
        <w:pStyle w:val="Heading3"/>
        <w:rPr/>
      </w:pPr>
      <w:r w:rsidDel="00000000" w:rsidR="00000000" w:rsidRPr="00000000">
        <w:rPr>
          <w:rtl w:val="0"/>
        </w:rPr>
        <w:t xml:space="preserve">If devices are short</w:t>
      </w:r>
    </w:p>
    <w:tbl>
      <w:tblPr>
        <w:tblStyle w:val="Table6"/>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Case</w:t>
            </w:r>
          </w:p>
        </w:tc>
        <w:tc>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changes</w:t>
            </w:r>
          </w:p>
        </w:tc>
      </w:tr>
      <w:tr>
        <w:trPr>
          <w:cantSplit w:val="0"/>
          <w:tblHeader w:val="0"/>
        </w:trPr>
        <w:tc>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Shared devices</w:t>
            </w:r>
          </w:p>
        </w:tc>
        <w:tc>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student types the first answer into their own deck during the rotation. A first answer can start on paper, but it must reach the deck before revision day</w:t>
            </w:r>
          </w:p>
        </w:tc>
      </w:tr>
      <w:tr>
        <w:trPr>
          <w:cantSplit w:val="0"/>
          <w:tblHeader w:val="0"/>
        </w:trPr>
        <w:tc>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student devices</w:t>
            </w:r>
          </w:p>
        </w:tc>
        <w:tc>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Print the response slides as an answer sheet, with both boxes. Project the simulations. Run the revision prompt on an anonymous sample, then have students revise on paper</w:t>
            </w:r>
          </w:p>
        </w:tc>
      </w:tr>
    </w:tbl>
    <w:bookmarkStart w:colFirst="0" w:colLast="0" w:name="bookmark=id.9b42vxk06qh1" w:id="50"/>
    <w:bookmarkEnd w:id="50"/>
    <w:bookmarkStart w:colFirst="0" w:colLast="0" w:name="bookmark=id.f5whadd0s3dm" w:id="51"/>
    <w:bookmarkEnd w:id="51"/>
    <w:p w:rsidR="00000000" w:rsidDel="00000000" w:rsidP="00000000" w:rsidRDefault="00000000" w:rsidRPr="00000000" w14:paraId="000000DD">
      <w:pPr>
        <w:pStyle w:val="Heading2"/>
        <w:rPr/>
      </w:pPr>
      <w:r w:rsidDel="00000000" w:rsidR="00000000" w:rsidRPr="00000000">
        <w:rPr>
          <w:rtl w:val="0"/>
        </w:rPr>
        <w:t xml:space="preserve">7. Assignments and the gradebook</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cycle needs one assignment in your LMS and one completion entry in your gradebook. There is no second assignment and no second submission.</w:t>
      </w:r>
    </w:p>
    <w:bookmarkStart w:colFirst="0" w:colLast="0" w:name="bookmark=id.lf9ro6w1kd5" w:id="52"/>
    <w:bookmarkEnd w:id="52"/>
    <w:p w:rsidR="00000000" w:rsidDel="00000000" w:rsidP="00000000" w:rsidRDefault="00000000" w:rsidRPr="00000000" w14:paraId="000000DF">
      <w:pPr>
        <w:pStyle w:val="Heading3"/>
        <w:rPr/>
      </w:pPr>
      <w:r w:rsidDel="00000000" w:rsidR="00000000" w:rsidRPr="00000000">
        <w:rPr>
          <w:rtl w:val="0"/>
        </w:rPr>
        <w:t xml:space="preserve">The one assignment</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student submits the finished deck one time, at the end of the last class of the cycle. The first answer and the revised answer are both on the response slides in that one file.</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Name the assignment for the cycle it belongs to, as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Cycle 07 — Population Ecology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 the same pattern for every cycle. The assignment list then reads in cycle order, and the gradebook column has an obvious partner.</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Write the assignment description from the words already in the deck. The deck tells students what to think, what to write, and what to submit. Set the due time to the end of the class period, not to midnight. Students write their notes before they leave the room.</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Give the assignment one submission folder for the class. Confirm that the folder is ready before the first day of the cycle.</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you make the assignment, your LMS gives it an address. Paste that address into the link line of your unit agenda before the first day of the cycle. With a live link, you teach from one page. Without one, you search your LMS in front of the class.</w:t>
      </w:r>
    </w:p>
    <w:bookmarkStart w:colFirst="0" w:colLast="0" w:name="bookmark=id.jarrinote7ul" w:id="53"/>
    <w:bookmarkEnd w:id="53"/>
    <w:p w:rsidR="00000000" w:rsidDel="00000000" w:rsidP="00000000" w:rsidRDefault="00000000" w:rsidRPr="00000000" w14:paraId="000000E5">
      <w:pPr>
        <w:pStyle w:val="Heading3"/>
        <w:rPr/>
      </w:pPr>
      <w:r w:rsidDel="00000000" w:rsidR="00000000" w:rsidRPr="00000000">
        <w:rPr>
          <w:rtl w:val="0"/>
        </w:rPr>
        <w:t xml:space="preserve">The one completion entry</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Make one gradebook column for each cycle. Give it the same name as the assignment. Each student gets one entry.</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Completion has two conditions:</w:t>
      </w:r>
    </w:p>
    <w:p w:rsidR="00000000" w:rsidDel="00000000" w:rsidP="00000000" w:rsidRDefault="00000000" w:rsidRPr="00000000" w14:paraId="000000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Both boxes,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Your first answer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Your revised answer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contain text on every response slide.</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words are the student's own.</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Nothing else counts. Do not record quality, effort, or correctness in this column. Students see the same rule in the deck: completion means both answers are present.</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Proficiency never enters the gradebook. Proficiency lives in the Growth Report, which you check and print for each student, and in your class summary.</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completion-only column is not the same as no grade. The entry stays heavy enough to matter. A student also risks nothing when the first answer is only a guess.</w:t>
      </w:r>
    </w:p>
    <w:bookmarkStart w:colFirst="0" w:colLast="0" w:name="bookmark=id.g1o53lrrppg7" w:id="54"/>
    <w:bookmarkEnd w:id="54"/>
    <w:p w:rsidR="00000000" w:rsidDel="00000000" w:rsidP="00000000" w:rsidRDefault="00000000" w:rsidRPr="00000000" w14:paraId="000000ED">
      <w:pPr>
        <w:pStyle w:val="Heading3"/>
        <w:rPr/>
      </w:pPr>
      <w:r w:rsidDel="00000000" w:rsidR="00000000" w:rsidRPr="00000000">
        <w:rPr>
          <w:rtl w:val="0"/>
        </w:rPr>
        <w:t xml:space="preserve">A flagged first answer</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integrity flag is an item for you to review, not a gradebook entry. Read the flagged first answer, talk to the student, and decide. Detection makes mistakes, and it makes more of them with multilingual students and unusual writers.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Hold the completion entry while the review is open. Post nothing automatically. Because the column records completion only, a wrong flag costs a cycle of feedback and not a grade.</w:t>
      </w:r>
    </w:p>
    <w:bookmarkStart w:colFirst="0" w:colLast="0" w:name="bookmark=id.gu4xcnxm8kjd" w:id="55"/>
    <w:bookmarkEnd w:id="55"/>
    <w:p w:rsidR="00000000" w:rsidDel="00000000" w:rsidP="00000000" w:rsidRDefault="00000000" w:rsidRPr="00000000" w14:paraId="000000F0">
      <w:pPr>
        <w:pStyle w:val="Heading3"/>
        <w:rPr/>
      </w:pPr>
      <w:r w:rsidDel="00000000" w:rsidR="00000000" w:rsidRPr="00000000">
        <w:rPr>
          <w:rtl w:val="0"/>
        </w:rPr>
        <w:t xml:space="preserve">Before anything publishes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Read every assignment description, link, and due time before you publish it. Read every Growth Report in full before you print it. Check your completion list against your class roster before you enter it. Read every message to a student before you send it. If a word reaches a student or the gradebook, you read it first.</w:t>
      </w:r>
    </w:p>
    <w:bookmarkStart w:colFirst="0" w:colLast="0" w:name="bookmark=id.gj53yacue9su" w:id="56"/>
    <w:bookmarkEnd w:id="56"/>
    <w:bookmarkStart w:colFirst="0" w:colLast="0" w:name="bookmark=id.ojtlxdcxv487" w:id="57"/>
    <w:bookmarkEnd w:id="57"/>
    <w:p w:rsidR="00000000" w:rsidDel="00000000" w:rsidP="00000000" w:rsidRDefault="00000000" w:rsidRPr="00000000" w14:paraId="000000F2">
      <w:pPr>
        <w:pStyle w:val="Heading2"/>
        <w:rPr/>
      </w:pPr>
      <w:r w:rsidDel="00000000" w:rsidR="00000000" w:rsidRPr="00000000">
        <w:rPr>
          <w:rtl w:val="0"/>
        </w:rPr>
        <w:t xml:space="preserve">8. The year, cycle by cycle</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year is twenty cycles, not a day-by-day pacing guide. A cycle is one core idea, run all the way through, over 2 to 4 class meetings. The first meeting carries the most teaching. The middle meeting gives most of its time to a lab or a long activity. The last meeting is revision day.</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cycle carries two or three critical aspects, and never more. A critical aspect is one discernment a student must make. If the student does not make it, everything downstream falls apart.</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critical aspect runs the same arc. Students commit a first answer on a response slide before any teaching. They work a contrast between two cases that differ in exactly one way. They build a rule in their own words. Then a pattern break shows that the rule was too simple.</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 revision day, each student opens the speaker notes of a response slide, copies the prompt, and runs it against the first answer. The revised answer goes below the first one on the same slide. Both stay visible, because the change between them is the point.</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cycles are threaded. Most decks close with a question whose answer is the next cycle. Protect that chain if you compress or reorder. Cycles 01 through 07 form the ecology arc, and Cycle 02 is the free demonstration unit.</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Four cycles carry a second deck for pace: Cycles 07, 12, 15, and 16. Use the core deck alone when a class needs more time. Add the second deck when a class is ready for more. Every other cycle has one deck.</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tl w:val="0"/>
        </w:rPr>
        <w:t xml:space="preserve">deck files are listed on slide 4 of the 01 — ▶ START HERE file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your product folder.</w:t>
      </w:r>
    </w:p>
    <w:bookmarkStart w:colFirst="0" w:colLast="0" w:name="bookmark=id.exn5k7ivke9w" w:id="58"/>
    <w:bookmarkEnd w:id="58"/>
    <w:p w:rsidR="00000000" w:rsidDel="00000000" w:rsidP="00000000" w:rsidRDefault="00000000" w:rsidRPr="00000000" w14:paraId="000000FA">
      <w:pPr>
        <w:pStyle w:val="Heading3"/>
        <w:rPr/>
      </w:pPr>
      <w:r w:rsidDel="00000000" w:rsidR="00000000" w:rsidRPr="00000000">
        <w:rPr>
          <w:rtl w:val="0"/>
        </w:rPr>
        <w:t xml:space="preserve">The twenty cycles</w:t>
      </w:r>
    </w:p>
    <w:tbl>
      <w:tblPr>
        <w:tblStyle w:val="Table7"/>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Title</w:t>
            </w:r>
          </w:p>
        </w:tc>
        <w:tc>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students figure out</w:t>
            </w:r>
          </w:p>
        </w:tc>
      </w:tr>
      <w:tr>
        <w:trPr>
          <w:cantSplit w:val="0"/>
          <w:tblHeader w:val="0"/>
        </w:trPr>
        <w:tc>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01</w:t>
            </w:r>
          </w:p>
        </w:tc>
        <w:tc>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Classifying Organisms</w:t>
            </w:r>
          </w:p>
        </w:tc>
        <w:tc>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Relatedness makes a better group than appearance does. DNA sorts a dolphin with cows, not with sharks. "Flying animals" is not a real group.</w:t>
            </w:r>
          </w:p>
        </w:tc>
      </w:tr>
      <w:tr>
        <w:trPr>
          <w:cantSplit w:val="0"/>
          <w:tblHeader w:val="0"/>
        </w:trPr>
        <w:tc>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02</w:t>
            </w:r>
          </w:p>
        </w:tc>
        <w:tc>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Ecosystems and Feeding Relationships</w:t>
            </w:r>
          </w:p>
        </w:tc>
        <w:tc>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Matter and energy move through feeding links. Decomposers eat dead things at every level. In some partnerships, one side takes and pays nothing.</w:t>
            </w:r>
          </w:p>
        </w:tc>
      </w:tr>
      <w:tr>
        <w:trPr>
          <w:cantSplit w:val="0"/>
          <w:tblHeader w:val="0"/>
        </w:trPr>
        <w:tc>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03</w:t>
            </w:r>
          </w:p>
        </w:tc>
        <w:tc>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Energy Flow and Trophic Pyramids</w:t>
            </w:r>
          </w:p>
        </w:tc>
        <w:tc>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About ten percent of the energy reaches the next level. A producer is the doorway for new energy, not something green.</w:t>
            </w:r>
          </w:p>
        </w:tc>
      </w:tr>
      <w:tr>
        <w:trPr>
          <w:cantSplit w:val="0"/>
          <w:tblHeader w:val="0"/>
        </w:trPr>
        <w:tc>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04</w:t>
            </w:r>
          </w:p>
        </w:tc>
        <w:tc>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Cycles of Matter: The Carbon Cycle</w:t>
            </w:r>
          </w:p>
        </w:tc>
        <w:tc>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Energy passes through one time, but carbon returns. A plant builds its body from a gas. Coal and oil hold carbon almost still.</w:t>
            </w:r>
          </w:p>
        </w:tc>
      </w:tr>
      <w:tr>
        <w:trPr>
          <w:cantSplit w:val="0"/>
          <w:tblHeader w:val="0"/>
        </w:trPr>
        <w:tc>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05</w:t>
            </w:r>
          </w:p>
        </w:tc>
        <w:tc>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Photosynthesis</w:t>
            </w:r>
          </w:p>
        </w:tc>
        <w:tc>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Light energy becomes chemical energy in glucose. A plant builds its mass from air and water, not from soil.</w:t>
            </w:r>
          </w:p>
        </w:tc>
      </w:tr>
      <w:tr>
        <w:trPr>
          <w:cantSplit w:val="0"/>
          <w:tblHeader w:val="0"/>
        </w:trPr>
        <w:tc>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06</w:t>
            </w:r>
          </w:p>
        </w:tc>
        <w:tc>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Cellular Respiration and Fermentation</w:t>
            </w:r>
          </w:p>
        </w:tc>
        <w:tc>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Cells release the energy in glucose in small steps and trap it as ATP. Without oxygen, fermentation continues the work, although it adds no ATP.</w:t>
            </w:r>
          </w:p>
        </w:tc>
      </w:tr>
      <w:tr>
        <w:trPr>
          <w:cantSplit w:val="0"/>
          <w:tblHeader w:val="0"/>
        </w:trPr>
        <w:tc>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07</w:t>
            </w:r>
          </w:p>
        </w:tc>
        <w:tc>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Population Ecology and Succession</w:t>
            </w:r>
          </w:p>
        </w:tc>
        <w:tc>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Population growth becomes level at carrying capacity. A community rebuilds after a disturbance, and a rebuild on old soil is much faster.</w:t>
            </w:r>
          </w:p>
        </w:tc>
      </w:tr>
      <w:tr>
        <w:trPr>
          <w:cantSplit w:val="0"/>
          <w:tblHeader w:val="0"/>
        </w:trPr>
        <w:tc>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08</w:t>
            </w:r>
          </w:p>
        </w:tc>
        <w:tc>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Cells and Organelles</w:t>
            </w:r>
          </w:p>
        </w:tc>
        <w:tc>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position of the DNA separates a prokaryote from a eukaryote. One cell can do every job, or trillions of cells can divide the jobs.</w:t>
            </w:r>
          </w:p>
        </w:tc>
      </w:tr>
      <w:tr>
        <w:trPr>
          <w:cantSplit w:val="0"/>
          <w:tblHeader w:val="0"/>
        </w:trPr>
        <w:tc>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09</w:t>
            </w:r>
          </w:p>
        </w:tc>
        <w:tc>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Cell Membrane and Transport</w:t>
            </w:r>
          </w:p>
        </w:tc>
        <w:tc>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sealed membrane and an open membrane are both fatal. The oily middle decides, and water crosses through its own channels.</w:t>
            </w:r>
          </w:p>
        </w:tc>
      </w:tr>
      <w:tr>
        <w:trPr>
          <w:cantSplit w:val="0"/>
          <w:tblHeader w:val="0"/>
        </w:trPr>
        <w:tc>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Enzymes</w:t>
            </w:r>
          </w:p>
        </w:tc>
        <w:tc>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enzyme makes one specific reaction faster and is unchanged at the end. Shape decides which reaction. Heat and pH change that shape.</w:t>
            </w:r>
          </w:p>
        </w:tc>
      </w:tr>
      <w:tr>
        <w:trPr>
          <w:cantSplit w:val="0"/>
          <w:tblHeader w:val="0"/>
        </w:trPr>
        <w:tc>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Cell Cycle and Cancer</w:t>
            </w:r>
          </w:p>
        </w:tc>
        <w:tc>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Checkpoints ask whether the DNA is complete and undamaged. Cancer is failed regulation. Cells that survive extremely well can harm the whole body.</w:t>
            </w:r>
          </w:p>
        </w:tc>
      </w:tr>
      <w:tr>
        <w:trPr>
          <w:cantSplit w:val="0"/>
          <w:tblHeader w:val="0"/>
        </w:trPr>
        <w:tc>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Reproduction and Meiosis</w:t>
            </w:r>
          </w:p>
        </w:tc>
        <w:tc>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Meiosis halves the chromosome number and reshuffles genes. One parent gives identical clones. Two parents give offspring that differ from the parents and from each other.</w:t>
            </w:r>
          </w:p>
        </w:tc>
      </w:tr>
      <w:tr>
        <w:trPr>
          <w:cantSplit w:val="0"/>
          <w:tblHeader w:val="0"/>
        </w:trPr>
        <w:tc>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Mendelian Genetics and Punnett Squares</w:t>
            </w:r>
          </w:p>
        </w:tc>
        <w:tc>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inherited trait is not an acquired one. Dominant means that one allele masks another, not that the trait is common or stronger. A square gives probability, not a promise.</w:t>
            </w:r>
          </w:p>
        </w:tc>
      </w:tr>
      <w:tr>
        <w:trPr>
          <w:cantSplit w:val="0"/>
          <w:tblHeader w:val="0"/>
        </w:trPr>
        <w:tc>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DNA Structure and Replication</w:t>
            </w:r>
          </w:p>
        </w:tc>
        <w:tc>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Base pairing removes the guesswork when a cell copies DNA. Each new molecule keeps one old strand. A wrong base can still enter, and that is a mutation.</w:t>
            </w:r>
          </w:p>
        </w:tc>
      </w:tr>
      <w:tr>
        <w:trPr>
          <w:cantSplit w:val="0"/>
          <w:tblHeader w:val="0"/>
        </w:trPr>
        <w:tc>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Genes and Chromosomes</w:t>
            </w:r>
          </w:p>
        </w:tc>
        <w:tc>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gene is a section of DNA at a fixed address, and an allele is which version fills that address. A cell copies the code and reads it in threes to build a protein.</w:t>
            </w:r>
          </w:p>
        </w:tc>
      </w:tr>
      <w:tr>
        <w:trPr>
          <w:cantSplit w:val="0"/>
          <w:tblHeader w:val="0"/>
        </w:trPr>
        <w:tc>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Mutations and Genetic Change</w:t>
            </w:r>
          </w:p>
        </w:tc>
        <w:tc>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deleted letter shifts every codon after it. Some changes are silent, and one changed letter can cause a disease. Cells with identical DNA can become different cells.</w:t>
            </w:r>
          </w:p>
        </w:tc>
      </w:tr>
      <w:tr>
        <w:trPr>
          <w:cantSplit w:val="0"/>
          <w:tblHeader w:val="0"/>
        </w:trPr>
        <w:tc>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w:t>
            </w:r>
          </w:p>
        </w:tc>
        <w:tc>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Darwin and the Evidence for Evolution</w:t>
            </w:r>
          </w:p>
        </w:tc>
        <w:tc>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Populations change over generations, but individuals do not evolve. Variation gives selection its options. Two lines of evidence together are stronger than either one alone.</w:t>
            </w:r>
          </w:p>
        </w:tc>
      </w:tr>
      <w:tr>
        <w:trPr>
          <w:cantSplit w:val="0"/>
          <w:tblHeader w:val="0"/>
        </w:trPr>
        <w:tc>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Natural Selection and Adaptation</w:t>
            </w:r>
          </w:p>
        </w:tc>
        <w:tc>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Variation is the raw material for selection. The environment decides which trait wins here and now. When the environment changes, the winning trait can start to lose.</w:t>
            </w:r>
          </w:p>
        </w:tc>
      </w:tr>
      <w:tr>
        <w:trPr>
          <w:cantSplit w:val="0"/>
          <w:tblHeader w:val="0"/>
        </w:trPr>
        <w:tc>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Speciation and Biodiversity</w:t>
            </w:r>
          </w:p>
        </w:tc>
        <w:tc>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Isolation and long spans of time make new species. Looks do not define a species. A useful grouping shows relatedness.</w:t>
            </w:r>
          </w:p>
        </w:tc>
      </w:tr>
      <w:tr>
        <w:trPr>
          <w:cantSplit w:val="0"/>
          <w:tblHeader w:val="0"/>
        </w:trPr>
        <w:tc>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Human Impact Capstone</w:t>
            </w:r>
          </w:p>
        </w:tc>
        <w:tc>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rate of use, not the resource, decides whether use is sustainable. Harm comes from what a species does in a place, not from where it came from.</w:t>
            </w:r>
          </w:p>
        </w:tc>
      </w:tr>
    </w:tbl>
    <w:bookmarkStart w:colFirst="0" w:colLast="0" w:name="bookmark=id.isrxls7jjpna" w:id="59"/>
    <w:bookmarkEnd w:id="59"/>
    <w:bookmarkStart w:colFirst="0" w:colLast="0" w:name="bookmark=id.gzxwivc7hylj" w:id="60"/>
    <w:bookmarkEnd w:id="60"/>
    <w:p w:rsidR="00000000" w:rsidDel="00000000" w:rsidP="00000000" w:rsidRDefault="00000000" w:rsidRPr="00000000" w14:paraId="0000013A">
      <w:pPr>
        <w:pStyle w:val="Heading2"/>
        <w:rPr/>
      </w:pPr>
      <w:r w:rsidDel="00000000" w:rsidR="00000000" w:rsidRPr="00000000">
        <w:rPr>
          <w:rtl w:val="0"/>
        </w:rPr>
        <w:t xml:space="preserve">9. Fitting the year to your schedule</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twenty cycles run on any calendar. Plan by the cycle, not by the week. A cycle is 2 to 4 class meetings.</w:t>
      </w:r>
    </w:p>
    <w:bookmarkStart w:colFirst="0" w:colLast="0" w:name="bookmark=id.muxrij5e1cym" w:id="61"/>
    <w:bookmarkEnd w:id="61"/>
    <w:p w:rsidR="00000000" w:rsidDel="00000000" w:rsidP="00000000" w:rsidRDefault="00000000" w:rsidRPr="00000000" w14:paraId="0000013C">
      <w:pPr>
        <w:pStyle w:val="Heading3"/>
        <w:rPr/>
      </w:pPr>
      <w:r w:rsidDel="00000000" w:rsidR="00000000" w:rsidRPr="00000000">
        <w:rPr>
          <w:rtl w:val="0"/>
        </w:rPr>
        <w:t xml:space="preserve">What holds on every calendar</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core deck is a complete path on its own. The stretch questions, What if prompts, mastery tiers, and fiddles hold the difference in pace. A fast class </w:t>
      </w:r>
      <w:r w:rsidDel="00000000" w:rsidR="00000000" w:rsidRPr="00000000">
        <w:rPr>
          <w:rtl w:val="0"/>
        </w:rPr>
        <w:t xml:space="preserve">absorbs the extra decks across the year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a slower class omits </w:t>
      </w:r>
      <w:r w:rsidDel="00000000" w:rsidR="00000000" w:rsidRPr="00000000">
        <w:rPr>
          <w:rtl w:val="0"/>
        </w:rPr>
        <w:t xml:space="preserve">them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Cut at a seam. The day-divider slides mark the seams, and there are two clean places to stop: at a day divider, or after a response slide. Keep the rule-building and its pattern break in the same sitting.</w:t>
      </w:r>
    </w:p>
    <w:bookmarkStart w:colFirst="0" w:colLast="0" w:name="bookmark=id.6e7zqgzli69" w:id="62"/>
    <w:bookmarkEnd w:id="62"/>
    <w:p w:rsidR="00000000" w:rsidDel="00000000" w:rsidP="00000000" w:rsidRDefault="00000000" w:rsidRPr="00000000" w14:paraId="0000013F">
      <w:pPr>
        <w:pStyle w:val="Heading3"/>
        <w:rPr/>
      </w:pPr>
      <w:r w:rsidDel="00000000" w:rsidR="00000000" w:rsidRPr="00000000">
        <w:rPr>
          <w:rtl w:val="0"/>
        </w:rPr>
        <w:t xml:space="preserve">Long blocks, every other day</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the native rhythm of the cycles. Let a cycle cross the boundary of the week. Do not compress it.</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off day is an asset. Students get a night between the first answer and the next critical aspect. You get the same night to read their first answers.</w:t>
      </w:r>
    </w:p>
    <w:bookmarkStart w:colFirst="0" w:colLast="0" w:name="bookmark=id.m0wbhqnlxhac" w:id="63"/>
    <w:bookmarkEnd w:id="63"/>
    <w:p w:rsidR="00000000" w:rsidDel="00000000" w:rsidP="00000000" w:rsidRDefault="00000000" w:rsidRPr="00000000" w14:paraId="00000142">
      <w:pPr>
        <w:pStyle w:val="Heading3"/>
        <w:rPr/>
      </w:pPr>
      <w:r w:rsidDel="00000000" w:rsidR="00000000" w:rsidRPr="00000000">
        <w:rPr>
          <w:rtl w:val="0"/>
        </w:rPr>
        <w:t xml:space="preserve">Long blocks, every day</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Protect revision day. Do not move revision into the middle meeting to save a block. The change between the two answers is the point.</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Choose the spacing to fit the activity. Use three consecutive days when the activity is short or digital. Spread the three meetings across the week when the activity needs a second sitting. Put the first two meetings together, then leave a gap before revision, when a lab needs its momentum.</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Daily blocks give you a large surplus of meetings. Run the second decks, and give each lab a full block.</w:t>
      </w:r>
    </w:p>
    <w:bookmarkStart w:colFirst="0" w:colLast="0" w:name="bookmark=id.poim3evaj9h0" w:id="64"/>
    <w:bookmarkEnd w:id="64"/>
    <w:p w:rsidR="00000000" w:rsidDel="00000000" w:rsidP="00000000" w:rsidRDefault="00000000" w:rsidRPr="00000000" w14:paraId="00000146">
      <w:pPr>
        <w:pStyle w:val="Heading3"/>
        <w:rPr/>
      </w:pPr>
      <w:r w:rsidDel="00000000" w:rsidR="00000000" w:rsidRPr="00000000">
        <w:rPr>
          <w:rtl w:val="0"/>
        </w:rPr>
        <w:t xml:space="preserve">Short periods, five days a week</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long block is about two periods, so a cycle spans about five or six periods.</w:t>
      </w:r>
    </w:p>
    <w:p w:rsidR="00000000" w:rsidDel="00000000" w:rsidP="00000000" w:rsidRDefault="00000000" w:rsidRPr="00000000" w14:paraId="0000014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Give the lab a whole period, and keep the preparation light.</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Stop the first period when the pattern break lands.</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Stop the second period at the day divider, with the first answer written.</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Open a fiddle in every period. Arrival and transition time is a larger part of a short period.</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 are due at the end of each period, not at the end of the cycle.</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not let a cycle continue past six periods as a routine. If a class needs more time, spend the slack on purpose.</w:t>
      </w:r>
      <w:r w:rsidDel="00000000" w:rsidR="00000000" w:rsidRPr="00000000">
        <w:rPr>
          <w:rtl w:val="0"/>
        </w:rPr>
      </w:r>
    </w:p>
    <w:bookmarkStart w:colFirst="0" w:colLast="0" w:name="bookmark=id.kx6d0bkjkimq" w:id="65"/>
    <w:bookmarkEnd w:id="65"/>
    <w:p w:rsidR="00000000" w:rsidDel="00000000" w:rsidP="00000000" w:rsidRDefault="00000000" w:rsidRPr="00000000" w14:paraId="0000014E">
      <w:pPr>
        <w:pStyle w:val="Heading3"/>
        <w:rPr/>
      </w:pPr>
      <w:r w:rsidDel="00000000" w:rsidR="00000000" w:rsidRPr="00000000">
        <w:rPr>
          <w:rtl w:val="0"/>
        </w:rPr>
        <w:t xml:space="preserve">The slack is structural</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Twenty cycles do not fill a full year of meetings. About one third of your meetings stay unassigned. The slack absorbs the routines you install at the start, drills and assemblies, labs that deserve a second sitting, reteaching, and a second deck. Pace destroys depth. The unassigned meetings are what protects it.</w:t>
      </w:r>
    </w:p>
    <w:bookmarkStart w:colFirst="0" w:colLast="0" w:name="bookmark=id.ev43u8qkugue" w:id="66"/>
    <w:bookmarkEnd w:id="66"/>
    <w:bookmarkStart w:colFirst="0" w:colLast="0" w:name="bookmark=id.4kk1ivuvyav7" w:id="67"/>
    <w:bookmarkEnd w:id="67"/>
    <w:p w:rsidR="00000000" w:rsidDel="00000000" w:rsidP="00000000" w:rsidRDefault="00000000" w:rsidRPr="00000000" w14:paraId="00000150">
      <w:pPr>
        <w:pStyle w:val="Heading2"/>
        <w:rPr/>
      </w:pPr>
      <w:r w:rsidDel="00000000" w:rsidR="00000000" w:rsidRPr="00000000">
        <w:rPr>
          <w:rtl w:val="0"/>
        </w:rPr>
        <w:t xml:space="preserve">10. Your day-to-day operating page</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Keep one page open while you teach. It holds the cycle you teach now and what fills each class meeting. It also holds what you and the students need, the fiddle you open before the bell, and the challenge that closes the cycle. When you lose your place, or you want to know what comes next week, look here.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page is not the planning view. The plan for one unit lives in that unit agenda, and the reasons behind the method live in Start Here.</w:t>
      </w:r>
    </w:p>
    <w:bookmarkStart w:colFirst="0" w:colLast="0" w:name="bookmark=id.jeq05xesfb8k" w:id="68"/>
    <w:bookmarkEnd w:id="68"/>
    <w:p w:rsidR="00000000" w:rsidDel="00000000" w:rsidP="00000000" w:rsidRDefault="00000000" w:rsidRPr="00000000" w14:paraId="00000153">
      <w:pPr>
        <w:pStyle w:val="Heading3"/>
        <w:rPr/>
      </w:pPr>
      <w:r w:rsidDel="00000000" w:rsidR="00000000" w:rsidRPr="00000000">
        <w:rPr>
          <w:rtl w:val="0"/>
        </w:rPr>
        <w:t xml:space="preserve">Before the bell</w:t>
      </w:r>
    </w:p>
    <w:p w:rsidR="00000000" w:rsidDel="00000000" w:rsidP="00000000" w:rsidRDefault="00000000" w:rsidRPr="00000000" w14:paraId="0000015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Open the deck for the cycle you teach today.</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Open the fiddle on a second tab. The fiddle covers arrival, transitions, and early finishers.</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Put out the printed material and the equipment for the meeting.</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 which class meeting of the cycle this is, because the three kinds of meeting do different work.</w:t>
      </w:r>
      <w:r w:rsidDel="00000000" w:rsidR="00000000" w:rsidRPr="00000000">
        <w:rPr>
          <w:rtl w:val="0"/>
        </w:rPr>
      </w:r>
    </w:p>
    <w:bookmarkStart w:colFirst="0" w:colLast="0" w:name="bookmark=id.bzi5ooooqssd" w:id="69"/>
    <w:bookmarkEnd w:id="69"/>
    <w:p w:rsidR="00000000" w:rsidDel="00000000" w:rsidP="00000000" w:rsidRDefault="00000000" w:rsidRPr="00000000" w14:paraId="00000158">
      <w:pPr>
        <w:pStyle w:val="Heading3"/>
        <w:rPr/>
      </w:pPr>
      <w:r w:rsidDel="00000000" w:rsidR="00000000" w:rsidRPr="00000000">
        <w:rPr>
          <w:rtl w:val="0"/>
        </w:rPr>
        <w:t xml:space="preserve">The rhythm of one cycle</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cycle runs 2 to 4 class meetings and turns on one essential claim. Each critical aspect of that claim gets its own arc and its own response slide.</w:t>
      </w:r>
    </w:p>
    <w:tbl>
      <w:tblPr>
        <w:tblStyle w:val="Table8"/>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Meeting</w:t>
            </w:r>
          </w:p>
        </w:tc>
        <w:tc>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you do</w:t>
            </w:r>
          </w:p>
        </w:tc>
      </w:tr>
      <w:tr>
        <w:trPr>
          <w:cantSplit w:val="0"/>
          <w:tblHeader w:val="0"/>
        </w:trPr>
        <w:tc>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First</w:t>
            </w:r>
          </w:p>
        </w:tc>
        <w:tc>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 of the teaching. Work the first critical aspect through first answer, contrast, rule, and pattern break. Close with a short activity.</w:t>
            </w:r>
          </w:p>
        </w:tc>
      </w:tr>
      <w:tr>
        <w:trPr>
          <w:cantSplit w:val="0"/>
          <w:tblHeader w:val="0"/>
        </w:trPr>
        <w:tc>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Middle</w:t>
            </w:r>
          </w:p>
        </w:tc>
        <w:tc>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shorter lesson and a longer activity or lab. The next critical aspect sits on the same arc.</w:t>
            </w:r>
          </w:p>
        </w:tc>
      </w:tr>
      <w:tr>
        <w:trPr>
          <w:cantSplit w:val="0"/>
          <w:tblHeader w:val="0"/>
        </w:trPr>
        <w:tc>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Revision day</w:t>
            </w:r>
          </w:p>
        </w:tc>
        <w:tc>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Finish the activity, revise the answers, and run the What if slide and the challenge.</w:t>
            </w:r>
          </w:p>
        </w:tc>
      </w:tr>
    </w:tbl>
    <w:bookmarkStart w:colFirst="0" w:colLast="0" w:name="bookmark=id.3kyr8r7u1ozt" w:id="70"/>
    <w:bookmarkEnd w:id="70"/>
    <w:p w:rsidR="00000000" w:rsidDel="00000000" w:rsidP="00000000" w:rsidRDefault="00000000" w:rsidRPr="00000000" w14:paraId="00000162">
      <w:pPr>
        <w:pStyle w:val="Heading3"/>
        <w:rPr/>
      </w:pPr>
      <w:r w:rsidDel="00000000" w:rsidR="00000000" w:rsidRPr="00000000">
        <w:rPr>
          <w:rtl w:val="0"/>
        </w:rPr>
        <w:t xml:space="preserve">Revision day, the same in every cycle</w:t>
      </w:r>
    </w:p>
    <w:p w:rsidR="00000000" w:rsidDel="00000000" w:rsidP="00000000" w:rsidRDefault="00000000" w:rsidRPr="00000000" w14:paraId="0000016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open a response slide and copy the coaching prompt from the speaker notes of that slide.</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run the prompt against their own first answer. The prompt quotes one thing back to them, asks two questions, and names one distinction. It never gives the answer.</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write the new answer in the box labelled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Your revised answer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below the box labelled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Your first answer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Both answers stay visible. The change between them is the point.</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repeat this for each response slide. A deck has one response slide for each critical aspect, and one more for the What if slide.</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submit the finished deck. There is one submission for each cycle.</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Batch the finished decks. The batch makes one printed Conceptual Growth Report for each student, plus one class summary for you. Read every report before you hand it back.</w:t>
      </w:r>
      <w:r w:rsidDel="00000000" w:rsidR="00000000" w:rsidRPr="00000000">
        <w:rPr>
          <w:rtl w:val="0"/>
        </w:rPr>
      </w:r>
    </w:p>
    <w:bookmarkStart w:colFirst="0" w:colLast="0" w:name="bookmark=id.yljacr72ta26" w:id="71"/>
    <w:bookmarkEnd w:id="71"/>
    <w:p w:rsidR="00000000" w:rsidDel="00000000" w:rsidP="00000000" w:rsidRDefault="00000000" w:rsidRPr="00000000" w14:paraId="00000169">
      <w:pPr>
        <w:pStyle w:val="Heading3"/>
        <w:rPr/>
      </w:pPr>
      <w:r w:rsidDel="00000000" w:rsidR="00000000" w:rsidRPr="00000000">
        <w:rPr>
          <w:rtl w:val="0"/>
        </w:rPr>
        <w:t xml:space="preserve">What you record</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gradebook entry is completion. Completion means that both answers are present on each response slide.</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Proficiency does not enter the grade. </w:t>
      </w:r>
      <w:r w:rsidDel="00000000" w:rsidR="00000000" w:rsidRPr="00000000">
        <w:rPr>
          <w:rtl w:val="0"/>
        </w:rPr>
        <w:t xml:space="preserve">It appears in the Growth Report as one of three labels: Developing, Almost there, or Proficient.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Read proficiency from the reports and the class summary, not from the completion column.</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a first answer arrives flagged, read it and decide what to do. A flag says only that the answer looks copied, or looks like the work of an AI tool. You make the decision.</w:t>
      </w:r>
    </w:p>
    <w:bookmarkStart w:colFirst="0" w:colLast="0" w:name="bookmark=id.dnw5pyepvfko" w:id="72"/>
    <w:bookmarkEnd w:id="72"/>
    <w:p w:rsidR="00000000" w:rsidDel="00000000" w:rsidP="00000000" w:rsidRDefault="00000000" w:rsidRPr="00000000" w14:paraId="0000016D">
      <w:pPr>
        <w:pStyle w:val="Heading3"/>
        <w:rPr/>
      </w:pPr>
      <w:r w:rsidDel="00000000" w:rsidR="00000000" w:rsidRPr="00000000">
        <w:rPr>
          <w:rtl w:val="0"/>
        </w:rPr>
        <w:t xml:space="preserve">The year in four arcs</w:t>
      </w:r>
    </w:p>
    <w:tbl>
      <w:tblPr>
        <w:tblStyle w:val="Table9"/>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Arc</w:t>
            </w:r>
          </w:p>
        </w:tc>
        <w:tc>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Cycles</w:t>
            </w:r>
          </w:p>
        </w:tc>
      </w:tr>
      <w:tr>
        <w:trPr>
          <w:cantSplit w:val="0"/>
          <w:tblHeader w:val="0"/>
        </w:trPr>
        <w:tc>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Ecology</w:t>
            </w:r>
          </w:p>
        </w:tc>
        <w:tc>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01 to 07</w:t>
            </w:r>
          </w:p>
        </w:tc>
      </w:tr>
      <w:tr>
        <w:trPr>
          <w:cantSplit w:val="0"/>
          <w:tblHeader w:val="0"/>
        </w:trPr>
        <w:tc>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Cells</w:t>
            </w:r>
          </w:p>
        </w:tc>
        <w:tc>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08 to 11</w:t>
            </w:r>
          </w:p>
        </w:tc>
      </w:tr>
      <w:tr>
        <w:trPr>
          <w:cantSplit w:val="0"/>
          <w:tblHeader w:val="0"/>
        </w:trPr>
        <w:tc>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Genetics</w:t>
            </w:r>
          </w:p>
        </w:tc>
        <w:tc>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 to 16</w:t>
            </w:r>
          </w:p>
        </w:tc>
      </w:tr>
      <w:tr>
        <w:trPr>
          <w:cantSplit w:val="0"/>
          <w:tblHeader w:val="0"/>
        </w:trPr>
        <w:tc>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Evolution and human impact</w:t>
            </w:r>
          </w:p>
        </w:tc>
        <w:tc>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 to 20</w:t>
            </w:r>
          </w:p>
        </w:tc>
      </w:tr>
    </w:tbl>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 cycles ship one deck. A few cycles ship two. The CORE deck carries the cycle alone. The EXTEND deck adds depth when your class has the pace for it, and it adds one or two more class meetings.</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Open </w:t>
      </w:r>
      <w:r w:rsidDel="00000000" w:rsidR="00000000" w:rsidRPr="00000000">
        <w:rPr>
          <w:rtl w:val="0"/>
        </w:rPr>
        <w:t xml:space="preserve">the 01 — ▶ START HERE file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your product folder. </w:t>
      </w:r>
      <w:r w:rsidDel="00000000" w:rsidR="00000000" w:rsidRPr="00000000">
        <w:rPr>
          <w:rtl w:val="0"/>
        </w:rPr>
        <w:t xml:space="preserve">The deck list is on slide 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Paste your own class folder link and your LMS link beside each deck name. Then this page opens the right file in one click.</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 Navigate by cycle number and unit name. The teacher block on the first slide of some decks carries an internal label that does not agree with the store listing.</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Links to simulations, games, and readings sit on the deck slides, so the deck you project already carries them. Only the fiddles and the optional videos are repeated on your page. The per-cycle supply lists live in the Master Supply System.</w:t>
      </w:r>
    </w:p>
    <w:bookmarkStart w:colFirst="0" w:colLast="0" w:name="bookmark=id.4s0oebqlkpf3" w:id="73"/>
    <w:bookmarkEnd w:id="73"/>
    <w:bookmarkStart w:colFirst="0" w:colLast="0" w:name="bookmark=id.nly6zkxny2wx" w:id="74"/>
    <w:bookmarkEnd w:id="74"/>
    <w:p w:rsidR="00000000" w:rsidDel="00000000" w:rsidP="00000000" w:rsidRDefault="00000000" w:rsidRPr="00000000" w14:paraId="0000017C">
      <w:pPr>
        <w:pStyle w:val="Heading2"/>
        <w:rPr/>
      </w:pPr>
      <w:r w:rsidDel="00000000" w:rsidR="00000000" w:rsidRPr="00000000">
        <w:rPr>
          <w:rtl w:val="0"/>
        </w:rPr>
        <w:t xml:space="preserve">11. Planning a single unit</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unit agenda is the one-page document you make for one unit and teach from. Fill it from the deck and the year arc. A good agenda is one you can read at a glance while you teach.</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is not a script and not a pacing guide.</w:t>
      </w:r>
    </w:p>
    <w:bookmarkStart w:colFirst="0" w:colLast="0" w:name="bookmark=id.xbmf3hff4y2z" w:id="75"/>
    <w:bookmarkEnd w:id="75"/>
    <w:p w:rsidR="00000000" w:rsidDel="00000000" w:rsidP="00000000" w:rsidRDefault="00000000" w:rsidRPr="00000000" w14:paraId="0000017F">
      <w:pPr>
        <w:pStyle w:val="Heading3"/>
        <w:rPr/>
      </w:pPr>
      <w:r w:rsidDel="00000000" w:rsidR="00000000" w:rsidRPr="00000000">
        <w:rPr>
          <w:rtl w:val="0"/>
        </w:rPr>
        <w:t xml:space="preserve">How to fill one in</w:t>
      </w:r>
    </w:p>
    <w:p w:rsidR="00000000" w:rsidDel="00000000" w:rsidP="00000000" w:rsidRDefault="00000000" w:rsidRPr="00000000" w14:paraId="0000018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Open the deck. The teacher reference on the first slide gives the cycle number, the essential claim, and the critical aspects.</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Copy the central question, the activity list, and the supplies from the matching cycle entry in the year arc.</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 your own class folder link and your LMS link before the first meeting. No one else can do this part for you.</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Keep each field short. Longer text belongs in a unit guide.</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something is missing, write that down instead of a blank line.</w:t>
      </w:r>
      <w:r w:rsidDel="00000000" w:rsidR="00000000" w:rsidRPr="00000000">
        <w:rPr>
          <w:rtl w:val="0"/>
        </w:rPr>
      </w:r>
    </w:p>
    <w:bookmarkStart w:colFirst="0" w:colLast="0" w:name="bookmark=id.g6hwr1rgak05" w:id="76"/>
    <w:bookmarkEnd w:id="76"/>
    <w:p w:rsidR="00000000" w:rsidDel="00000000" w:rsidP="00000000" w:rsidRDefault="00000000" w:rsidRPr="00000000" w14:paraId="00000185">
      <w:pPr>
        <w:pStyle w:val="Heading3"/>
        <w:rPr/>
      </w:pPr>
      <w:r w:rsidDel="00000000" w:rsidR="00000000" w:rsidRPr="00000000">
        <w:rPr>
          <w:rtl w:val="0"/>
        </w:rPr>
        <w:t xml:space="preserve">What goes in each field</w:t>
      </w:r>
    </w:p>
    <w:tbl>
      <w:tblPr>
        <w:tblStyle w:val="Table10"/>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it holds</w:t>
            </w:r>
          </w:p>
        </w:tc>
      </w:tr>
      <w:tr>
        <w:trPr>
          <w:cantSplit w:val="0"/>
          <w:tblHeader w:val="0"/>
        </w:trPr>
        <w:tc>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Unit line</w:t>
            </w:r>
          </w:p>
        </w:tc>
        <w:tc>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unit title and the length, as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Unit 4 · 3 class cycles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Name the deck or decks, and mark the one you run.</w:t>
            </w:r>
          </w:p>
        </w:tc>
      </w:tr>
      <w:tr>
        <w:trPr>
          <w:cantSplit w:val="0"/>
          <w:tblHeader w:val="0"/>
        </w:trPr>
        <w:tc>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Unit arc</w:t>
            </w:r>
          </w:p>
        </w:tc>
        <w:tc>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Two or three sentences. What students can do at the end but not at the start, and what the unit hands forward. Write it from the essential claim, not from the topic list.</w:t>
            </w:r>
          </w:p>
        </w:tc>
      </w:tr>
      <w:tr>
        <w:trPr>
          <w:cantSplit w:val="0"/>
          <w:tblHeader w:val="0"/>
        </w:trPr>
        <w:tc>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Central question</w:t>
            </w:r>
          </w:p>
        </w:tc>
        <w:tc>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question the cycle turns on, plus the critical aspects copied from the deck word for word. A critical aspect is a distinction a student must see before the claim makes sense.</w:t>
            </w:r>
          </w:p>
        </w:tc>
      </w:tr>
      <w:tr>
        <w:trPr>
          <w:cantSplit w:val="0"/>
          <w:tblHeader w:val="0"/>
        </w:trPr>
        <w:tc>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Lessons</w:t>
            </w:r>
          </w:p>
        </w:tc>
        <w:tc>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deck name, CORE or EXTEND, where the file is, and one line for each class meeting.</w:t>
            </w:r>
          </w:p>
        </w:tc>
      </w:tr>
      <w:tr>
        <w:trPr>
          <w:cantSplit w:val="0"/>
          <w:tblHeader w:val="0"/>
        </w:trPr>
        <w:tc>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Activities</w:t>
            </w:r>
          </w:p>
        </w:tc>
        <w:tc>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line each: the name, what students do, the link to the material.</w:t>
            </w:r>
          </w:p>
        </w:tc>
      </w:tr>
      <w:tr>
        <w:trPr>
          <w:cantSplit w:val="0"/>
          <w:tblHeader w:val="0"/>
        </w:trPr>
        <w:tc>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Labs</w:t>
            </w:r>
          </w:p>
        </w:tc>
        <w:tc>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name, the one thing the lab exists to show, and the link to the method. Delete this field if the unit has no lab.</w:t>
            </w:r>
          </w:p>
        </w:tc>
      </w:tr>
      <w:tr>
        <w:trPr>
          <w:cantSplit w:val="0"/>
          <w:tblHeader w:val="0"/>
        </w:trPr>
        <w:tc>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Fiddles</w:t>
            </w:r>
          </w:p>
        </w:tc>
        <w:tc>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low-stakes task you leave open on arrival, and what early finishers open again.</w:t>
            </w:r>
          </w:p>
        </w:tc>
      </w:tr>
      <w:tr>
        <w:trPr>
          <w:cantSplit w:val="0"/>
          <w:tblHeader w:val="0"/>
        </w:trPr>
        <w:tc>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Feedback and revision</w:t>
            </w:r>
          </w:p>
        </w:tc>
        <w:tc>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revision-day loop. It is the same in every unit.</w:t>
            </w:r>
          </w:p>
        </w:tc>
      </w:tr>
      <w:tr>
        <w:trPr>
          <w:cantSplit w:val="0"/>
          <w:tblHeader w:val="0"/>
        </w:trPr>
        <w:tc>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Assessments</w:t>
            </w:r>
          </w:p>
        </w:tc>
        <w:tc>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many response slides the unit has, and one line on what proficiency looks like here. The gradebook entry is completion only.</w:t>
            </w:r>
          </w:p>
        </w:tc>
      </w:tr>
      <w:tr>
        <w:trPr>
          <w:cantSplit w:val="0"/>
          <w:tblHeader w:val="0"/>
        </w:trPr>
        <w:tc>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Supplies</w:t>
            </w:r>
          </w:p>
        </w:tc>
        <w:tc>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Three short lines: what you print, what you gather, what needs a device.</w:t>
            </w:r>
          </w:p>
        </w:tc>
      </w:tr>
      <w:tr>
        <w:trPr>
          <w:cantSplit w:val="0"/>
          <w:tblHeader w:val="0"/>
        </w:trPr>
        <w:tc>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Follow-ups</w:t>
            </w:r>
          </w:p>
        </w:tc>
        <w:tc>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challenge in the deck, any video worth a look after it, and the Keep-going question that opens the next cycle.</w:t>
            </w:r>
          </w:p>
        </w:tc>
      </w:tr>
    </w:tbl>
    <w:bookmarkStart w:colFirst="0" w:colLast="0" w:name="bookmark=id.3fototz1qap2" w:id="77"/>
    <w:bookmarkEnd w:id="77"/>
    <w:bookmarkStart w:colFirst="0" w:colLast="0" w:name="bookmark=id.7qcbsr7rvdft" w:id="78"/>
    <w:bookmarkEnd w:id="78"/>
    <w:p w:rsidR="00000000" w:rsidDel="00000000" w:rsidP="00000000" w:rsidRDefault="00000000" w:rsidRPr="00000000" w14:paraId="0000019E">
      <w:pPr>
        <w:pStyle w:val="Heading2"/>
        <w:rPr/>
      </w:pPr>
      <w:r w:rsidDel="00000000" w:rsidR="00000000" w:rsidRPr="00000000">
        <w:rPr>
          <w:rtl w:val="0"/>
        </w:rPr>
        <w:t xml:space="preserve">12. Activities, models, and labs</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activity is a vehicle, and it is never the point. The point is the critical aspect: the one distinction a student must see before the claim makes sense. Ask one question of every activity. Does it isolate that aspect, so that what the misconception gets wrong is the one thing the student cannot miss? If it does, it earns its place.</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kinds of work below are different jobs, not ranks. A card sort has a different job than a lab, not a smaller one. Misuse is what ruins an activity.</w:t>
      </w:r>
    </w:p>
    <w:bookmarkStart w:colFirst="0" w:colLast="0" w:name="bookmark=id.uk4tcuvkpq6t" w:id="79"/>
    <w:bookmarkEnd w:id="79"/>
    <w:p w:rsidR="00000000" w:rsidDel="00000000" w:rsidP="00000000" w:rsidRDefault="00000000" w:rsidRPr="00000000" w14:paraId="000001A1">
      <w:pPr>
        <w:pStyle w:val="Heading3"/>
        <w:rPr/>
      </w:pPr>
      <w:r w:rsidDel="00000000" w:rsidR="00000000" w:rsidRPr="00000000">
        <w:rPr>
          <w:rtl w:val="0"/>
        </w:rPr>
        <w:t xml:space="preserve">Matching work against open work</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Matching work establishes names and shared reference points. Students sort, pair, and classify, so that every student holds the same pieces before the thinking questions arrive. The terms sit on the table instead of in memory, which lowers the language load. Put matching work at the front of a cycle, before the contrast and the pattern break.</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Open work lets a student change something and see what follows. The student moves a variable, compares two cases, or builds a model. The student finds the critical relationship, because it is the one thing the activity lets vary. Keep the output small: one note on what changed and what surprised them. Do not attach a page of questions, because that turns the activity back into a worksheet.</w:t>
      </w:r>
    </w:p>
    <w:tbl>
      <w:tblPr>
        <w:tblStyle w:val="Table1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Matching work</w:t>
            </w:r>
          </w:p>
        </w:tc>
        <w:tc>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Open work</w:t>
            </w:r>
          </w:p>
        </w:tc>
      </w:tr>
      <w:tr>
        <w:trPr>
          <w:cantSplit w:val="0"/>
          <w:tblHeader w:val="0"/>
        </w:trPr>
        <w:tc>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Cup sort: put the seven classification levels in order.</w:t>
            </w:r>
          </w:p>
        </w:tc>
        <w:tc>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Food web build: sort species cards, draw the arrows, then run energy through the ten percent rule.</w:t>
            </w:r>
          </w:p>
        </w:tc>
      </w:tr>
      <w:tr>
        <w:trPr>
          <w:cantSplit w:val="0"/>
          <w:tblHeader w:val="0"/>
        </w:trPr>
        <w:tc>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Screen-Door Sort: sort six molecules into what crosses the membrane and what it blocks.</w:t>
            </w:r>
          </w:p>
        </w:tc>
        <w:tc>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Peppered moth hunt: catch moths for one minute in a light forest, then one minute in a dark forest.</w:t>
            </w:r>
          </w:p>
        </w:tc>
      </w:tr>
      <w:tr>
        <w:trPr>
          <w:cantSplit w:val="0"/>
          <w:tblHeader w:val="0"/>
        </w:trPr>
        <w:tc>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Lock and Key Match: match enzyme and substrate cutouts by shape. One active site is warped and matches nothing.</w:t>
            </w:r>
          </w:p>
        </w:tc>
        <w:tc>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Bean population lab: one population of one color, one of mixed colors, three rounds of predation, then a graph.</w:t>
            </w:r>
          </w:p>
        </w:tc>
      </w:tr>
    </w:tbl>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Grade matching work as completion. A student can match every term and still rebuild the whole misconception after the cards go away. Read proficiency from the revision artifacts instead.</w:t>
      </w:r>
    </w:p>
    <w:bookmarkStart w:colFirst="0" w:colLast="0" w:name="bookmark=id.12kcpzlwa871" w:id="80"/>
    <w:bookmarkEnd w:id="80"/>
    <w:p w:rsidR="00000000" w:rsidDel="00000000" w:rsidP="00000000" w:rsidRDefault="00000000" w:rsidRPr="00000000" w14:paraId="000001AD">
      <w:pPr>
        <w:pStyle w:val="Heading3"/>
        <w:rPr/>
      </w:pPr>
      <w:r w:rsidDel="00000000" w:rsidR="00000000" w:rsidRPr="00000000">
        <w:rPr>
          <w:rtl w:val="0"/>
        </w:rPr>
        <w:t xml:space="preserve">Models</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model is open work with one more property: the variable the student moves is the critical aspect itself. The student does not memorize a dependency, but gets an object that makes the dependency felt.</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interactive tank-and-flow models use one metaphor all year. Tanks hold stored energy or carbon, and a slider moves the one thing that matters. All of them are at answerable-biology-models.netlify.app.</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Physical models do the same work with hands, and some need no material. In THE DOG SAT puzzle, students read a sentence in threes. They delete one letter and read again: HED OGS AT.</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CAUTION: Aim a model activity at the dynamic, never at the labeled parts. If a student can answer your debrief question from the diagram alone, it is the wrong question.</w:t>
      </w:r>
    </w:p>
    <w:bookmarkStart w:colFirst="0" w:colLast="0" w:name="bookmark=id.rqg3nifnoh9m" w:id="81"/>
    <w:bookmarkEnd w:id="81"/>
    <w:p w:rsidR="00000000" w:rsidDel="00000000" w:rsidP="00000000" w:rsidRDefault="00000000" w:rsidRPr="00000000" w14:paraId="000001B2">
      <w:pPr>
        <w:pStyle w:val="Heading3"/>
        <w:rPr/>
      </w:pPr>
      <w:r w:rsidDel="00000000" w:rsidR="00000000" w:rsidRPr="00000000">
        <w:rPr>
          <w:rtl w:val="0"/>
        </w:rPr>
        <w:t xml:space="preserve">Labs</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labs soberly. A lab costs setup and class meetings, so it must earn them.</w:t>
      </w:r>
    </w:p>
    <w:p w:rsidR="00000000" w:rsidDel="00000000" w:rsidP="00000000" w:rsidRDefault="00000000" w:rsidRPr="00000000" w14:paraId="000001B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Schedule a lab only when the physical experience matters for the discernment. If a contrast slide or a model teaches the aspect as well, use that cheaper vehicle.</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Keep the directions short. Many directions move attention to compliance instead of the phenomenon. A student who does it wrong gives the class something to think about.</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Name what students must notice, on the slide, in plain words. Leaf disks that float are full of the oxygen the plant just made.</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Build the control into the contrast. The cup with no carbon dioxide never floats, and the bottle with no sugar keeps a flat balloon.</w:t>
      </w:r>
      <w:r w:rsidDel="00000000" w:rsidR="00000000" w:rsidRPr="00000000">
        <w:rPr>
          <w:rtl w:val="0"/>
        </w:rPr>
      </w:r>
    </w:p>
    <w:bookmarkStart w:colFirst="0" w:colLast="0" w:name="bookmark=id.ggq1swxqms71" w:id="82"/>
    <w:bookmarkEnd w:id="82"/>
    <w:p w:rsidR="00000000" w:rsidDel="00000000" w:rsidP="00000000" w:rsidRDefault="00000000" w:rsidRPr="00000000" w14:paraId="000001B8">
      <w:pPr>
        <w:pStyle w:val="Heading3"/>
        <w:rPr/>
      </w:pPr>
      <w:r w:rsidDel="00000000" w:rsidR="00000000" w:rsidRPr="00000000">
        <w:rPr>
          <w:rtl w:val="0"/>
        </w:rPr>
        <w:t xml:space="preserve">Demonstrations and outside resources</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Hold back the name of the phenomenon in a demonstration, so students notice first and get the word after. The potato and peroxide demonstration carries the rule in plain form: do not say enzyme or catalase yet.</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each outside resource, three things travel together on the slide. Give the link, name the source beside it, and add one line on what to notice. That one line is the instructional design. Give PhET this attribution: "PhET Interactive Simulations, University of Colorado Boulder, phet.colorado.edu".</w:t>
      </w:r>
    </w:p>
    <w:bookmarkStart w:colFirst="0" w:colLast="0" w:name="bookmark=id.w2fdivk65v18" w:id="83"/>
    <w:bookmarkEnd w:id="83"/>
    <w:bookmarkStart w:colFirst="0" w:colLast="0" w:name="bookmark=id.xax9vxxyhb37" w:id="84"/>
    <w:bookmarkEnd w:id="84"/>
    <w:p w:rsidR="00000000" w:rsidDel="00000000" w:rsidP="00000000" w:rsidRDefault="00000000" w:rsidRPr="00000000" w14:paraId="000001BB">
      <w:pPr>
        <w:pStyle w:val="Heading2"/>
        <w:rPr/>
      </w:pPr>
      <w:r w:rsidDel="00000000" w:rsidR="00000000" w:rsidRPr="00000000">
        <w:rPr>
          <w:rtl w:val="0"/>
        </w:rPr>
        <w:t xml:space="preserve">13. Fiddles, extensions, and videos</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fiddle is the short exploration that opens a cycle. An extension is the deeper layer inside the same deck. A video carries a case, a second voice, or a make-up lesson. The fiddle, the challenge, and the videos for each cycle </w:t>
      </w:r>
      <w:r w:rsidDel="00000000" w:rsidR="00000000" w:rsidRPr="00000000">
        <w:rPr>
          <w:rtl w:val="0"/>
        </w:rPr>
        <w:t xml:space="preserve">are listed in the 01 — ▶ START HERE file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your product folder. The rules below apply to all of them.</w:t>
      </w:r>
    </w:p>
    <w:bookmarkStart w:colFirst="0" w:colLast="0" w:name="bookmark=id.3jtjoi5t3vbi" w:id="85"/>
    <w:bookmarkEnd w:id="85"/>
    <w:p w:rsidR="00000000" w:rsidDel="00000000" w:rsidP="00000000" w:rsidRDefault="00000000" w:rsidRPr="00000000" w14:paraId="000001BD">
      <w:pPr>
        <w:pStyle w:val="Heading3"/>
        <w:rPr/>
      </w:pPr>
      <w:r w:rsidDel="00000000" w:rsidR="00000000" w:rsidRPr="00000000">
        <w:rPr>
          <w:rtl w:val="0"/>
        </w:rPr>
        <w:t xml:space="preserve">What a fiddle is</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fiddle is a small exploration. It is a simulation, a card sort, or a demonstration that is open and ready before the bell. It needs one line of instruction on the slide and nothing more. The variable the student changes is the critical aspect of the cycle, which is the one discernment the topic depends on. A fiddle is therefore content work, not busywork.</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a fiddle like this:</w:t>
      </w:r>
    </w:p>
    <w:p w:rsidR="00000000" w:rsidDel="00000000" w:rsidP="00000000" w:rsidRDefault="00000000" w:rsidRPr="00000000" w14:paraId="000001C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Open the tab, or place the cards on the tables, before students come into the room.</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Give students five to seven minutes to explore.</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Move to the bellringer for three to five minutes.</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w:t>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not debrief the fiddle. The fiddle feeds the bellringer, and the bellringer feeds the first answer.</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fiddle does several jobs at the same time.</w:t>
      </w:r>
    </w:p>
    <w:tbl>
      <w:tblPr>
        <w:tblStyle w:val="Table12"/>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Job</w:t>
            </w:r>
          </w:p>
        </w:tc>
        <w:tc>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the fiddle does it</w:t>
            </w:r>
          </w:p>
        </w:tc>
      </w:tr>
      <w:tr>
        <w:trPr>
          <w:cantSplit w:val="0"/>
          <w:tblHeader w:val="0"/>
        </w:trPr>
        <w:tc>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Arrival work</w:t>
            </w:r>
          </w:p>
        </w:tc>
        <w:tc>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meet the idea of the cycle before a person explains it.</w:t>
            </w:r>
          </w:p>
        </w:tc>
      </w:tr>
      <w:tr>
        <w:trPr>
          <w:cantSplit w:val="0"/>
          <w:tblHeader w:val="0"/>
        </w:trPr>
        <w:tc>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Attendance minutes</w:t>
            </w:r>
          </w:p>
        </w:tc>
        <w:tc>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room is already at work while you take roll and speak with a student.</w:t>
            </w:r>
          </w:p>
        </w:tc>
      </w:tr>
      <w:tr>
        <w:trPr>
          <w:cantSplit w:val="0"/>
          <w:tblHeader w:val="0"/>
        </w:trPr>
        <w:tc>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Transitions</w:t>
            </w:r>
          </w:p>
        </w:tc>
        <w:tc>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Short rounds fit the gap between an activity and the next slide.</w:t>
            </w:r>
          </w:p>
        </w:tc>
      </w:tr>
      <w:tr>
        <w:trPr>
          <w:cantSplit w:val="0"/>
          <w:tblHeader w:val="0"/>
        </w:trPr>
        <w:tc>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Early finishers</w:t>
            </w:r>
          </w:p>
        </w:tc>
        <w:tc>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student who is done has real work inside this content.</w:t>
            </w:r>
          </w:p>
        </w:tc>
      </w:tr>
      <w:tr>
        <w:trPr>
          <w:cantSplit w:val="0"/>
          <w:tblHeader w:val="0"/>
        </w:trPr>
        <w:tc>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Pace</w:t>
            </w:r>
          </w:p>
        </w:tc>
        <w:tc>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Faster students have more work available, so you can give a slower student ten more minutes.</w:t>
            </w:r>
          </w:p>
        </w:tc>
      </w:tr>
      <w:tr>
        <w:trPr>
          <w:cantSplit w:val="0"/>
          <w:tblHeader w:val="0"/>
        </w:trPr>
        <w:tc>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alternative to phones</w:t>
            </w:r>
          </w:p>
        </w:tc>
        <w:tc>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open tab competes for the same idle minutes.</w:t>
            </w:r>
          </w:p>
        </w:tc>
      </w:tr>
    </w:tbl>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cycle also has a no-technology fiddle: cards, a demonstration, or a cold bellringer. Use it when the network fails, the device cart is missing, or a student has no device.</w:t>
      </w:r>
    </w:p>
    <w:bookmarkStart w:colFirst="0" w:colLast="0" w:name="bookmark=id.i1tsow2fyi7h" w:id="86"/>
    <w:bookmarkEnd w:id="86"/>
    <w:p w:rsidR="00000000" w:rsidDel="00000000" w:rsidP="00000000" w:rsidRDefault="00000000" w:rsidRPr="00000000" w14:paraId="000001D5">
      <w:pPr>
        <w:pStyle w:val="Heading3"/>
        <w:rPr/>
      </w:pPr>
      <w:r w:rsidDel="00000000" w:rsidR="00000000" w:rsidRPr="00000000">
        <w:rPr>
          <w:rtl w:val="0"/>
        </w:rPr>
        <w:t xml:space="preserve">Extensions for students who finish early</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faster student gets a different question, not more of the same question. Three layers are built into each deck.</w:t>
      </w:r>
    </w:p>
    <w:tbl>
      <w:tblPr>
        <w:tblStyle w:val="Table13"/>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Layer</w:t>
            </w:r>
          </w:p>
        </w:tc>
        <w:tc>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it is</w:t>
            </w:r>
          </w:p>
        </w:tc>
      </w:tr>
      <w:tr>
        <w:trPr>
          <w:cantSplit w:val="0"/>
          <w:tblHeader w:val="0"/>
        </w:trPr>
        <w:tc>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Mastery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tier</w:t>
            </w:r>
          </w:p>
        </w:tc>
        <w:tc>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same concept question at a higher demand. The student selects the tier.</w:t>
            </w:r>
          </w:p>
        </w:tc>
      </w:tr>
      <w:tr>
        <w:trPr>
          <w:cantSplit w:val="0"/>
          <w:tblHeader w:val="0"/>
        </w:trPr>
        <w:tc>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Keep going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question</w:t>
            </w:r>
          </w:p>
        </w:tc>
        <w:tc>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no-lookup question. The slide tells the student that there is no answer to find, so the student must reason it out. Most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Keep going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questions are the next cycle's question in another form. If you compress or reorder the year, protect that chain.</w:t>
            </w:r>
          </w:p>
        </w:tc>
      </w:tr>
      <w:tr>
        <w:trPr>
          <w:cantSplit w:val="0"/>
          <w:tblHeader w:val="0"/>
        </w:trPr>
        <w:tc>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optional challenge</w:t>
            </w:r>
          </w:p>
        </w:tc>
        <w:tc>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optional slide inside the deck, often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What if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question. It needs no new materials and no separate handout.</w:t>
            </w:r>
          </w:p>
        </w:tc>
      </w:tr>
    </w:tbl>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Make a challenge available. Do not assign it, and do not score it for correctness. Completion and the printed Growth Report carry the record.</w:t>
      </w:r>
    </w:p>
    <w:bookmarkStart w:colFirst="0" w:colLast="0" w:name="bookmark=id.rb3rihxepvfb" w:id="87"/>
    <w:bookmarkEnd w:id="87"/>
    <w:p w:rsidR="00000000" w:rsidDel="00000000" w:rsidP="00000000" w:rsidRDefault="00000000" w:rsidRPr="00000000" w14:paraId="000001E0">
      <w:pPr>
        <w:pStyle w:val="Heading3"/>
        <w:rPr/>
      </w:pPr>
      <w:r w:rsidDel="00000000" w:rsidR="00000000" w:rsidRPr="00000000">
        <w:rPr>
          <w:rtl w:val="0"/>
        </w:rPr>
        <w:t xml:space="preserve">Videos</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Each video listed in the 01 file has a tag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the job it does. Choose a video by its tag, not by its topic.</w:t>
      </w:r>
    </w:p>
    <w:tbl>
      <w:tblPr>
        <w:tblStyle w:val="Table14"/>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Tag</w:t>
            </w:r>
          </w:p>
        </w:tc>
        <w:tc>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 it for</w:t>
            </w:r>
          </w:p>
        </w:tc>
      </w:tr>
      <w:tr>
        <w:trPr>
          <w:cantSplit w:val="0"/>
          <w:tblHeader w:val="0"/>
        </w:trPr>
        <w:tc>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In-lesson</w:t>
            </w:r>
          </w:p>
        </w:tc>
        <w:tc>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deck builds an activity on this video. Show it in class.</w:t>
            </w:r>
          </w:p>
        </w:tc>
      </w:tr>
      <w:tr>
        <w:trPr>
          <w:cantSplit w:val="0"/>
          <w:tblHeader w:val="0"/>
        </w:trPr>
        <w:tc>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Catch-up</w:t>
            </w:r>
          </w:p>
        </w:tc>
        <w:tc>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core content again, for a student who was absent or needs a second pass.</w:t>
            </w:r>
          </w:p>
        </w:tc>
      </w:tr>
      <w:tr>
        <w:trPr>
          <w:cantSplit w:val="0"/>
          <w:tblHeader w:val="0"/>
        </w:trPr>
        <w:tc>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Alternative explanation</w:t>
            </w:r>
          </w:p>
        </w:tc>
        <w:tc>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same idea in a second voice or representation.</w:t>
            </w:r>
          </w:p>
        </w:tc>
      </w:tr>
      <w:tr>
        <w:trPr>
          <w:cantSplit w:val="0"/>
          <w:tblHeader w:val="0"/>
        </w:trPr>
        <w:tc>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Extension</w:t>
            </w:r>
          </w:p>
        </w:tc>
        <w:tc>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Content past the core idea, for students who want more.</w:t>
            </w:r>
          </w:p>
        </w:tc>
      </w:tr>
      <w:tr>
        <w:trPr>
          <w:cantSplit w:val="0"/>
          <w:tblHeader w:val="0"/>
        </w:trPr>
        <w:tc>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Enrichment</w:t>
            </w:r>
          </w:p>
        </w:tc>
        <w:tc>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real case or story that deepens the idea. It is never required.</w:t>
            </w:r>
          </w:p>
        </w:tc>
      </w:tr>
    </w:tbl>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 cycles carry no video, and that is deliberate. Those cycles hold their representations in simulations, demonstrations, and hands-on work. Do not add a video to fill the space.</w:t>
      </w:r>
    </w:p>
    <w:bookmarkStart w:colFirst="0" w:colLast="0" w:name="bookmark=id.dvgno0a7ffwd" w:id="88"/>
    <w:bookmarkEnd w:id="88"/>
    <w:bookmarkStart w:colFirst="0" w:colLast="0" w:name="bookmark=id.t6iftt3ekeu" w:id="89"/>
    <w:bookmarkEnd w:id="89"/>
    <w:p w:rsidR="00000000" w:rsidDel="00000000" w:rsidP="00000000" w:rsidRDefault="00000000" w:rsidRPr="00000000" w14:paraId="000001EF">
      <w:pPr>
        <w:pStyle w:val="Heading2"/>
        <w:rPr/>
      </w:pPr>
      <w:r w:rsidDel="00000000" w:rsidR="00000000" w:rsidRPr="00000000">
        <w:rPr>
          <w:rtl w:val="0"/>
        </w:rPr>
        <w:t xml:space="preserve">14. Grading: completion, copying, and proficiency</w:t>
      </w:r>
    </w:p>
    <w:bookmarkStart w:colFirst="0" w:colLast="0" w:name="bookmark=id.22gsogloa773" w:id="90"/>
    <w:bookmarkEnd w:id="90"/>
    <w:p w:rsidR="00000000" w:rsidDel="00000000" w:rsidP="00000000" w:rsidRDefault="00000000" w:rsidRPr="00000000" w14:paraId="000001F0">
      <w:pPr>
        <w:pStyle w:val="Heading3"/>
        <w:rPr/>
      </w:pPr>
      <w:r w:rsidDel="00000000" w:rsidR="00000000" w:rsidRPr="00000000">
        <w:rPr>
          <w:rtl w:val="0"/>
        </w:rPr>
        <w:t xml:space="preserve">Two things a grade can mean</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Completion is participation in the thinking: the student wrote a first answer in their own words, met the pattern break, ran the revision prompt, and wrote a revised answer. Proficiency is what the student can explain, distinguish, and apply.</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gradebook records completion only. Proficiency appears in the printed Growth Report, and never in the grade.</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cycle asks the student to commit to a first answer before you teach the idea, because that is where the misconception becomes visible. If the first answer carries a correctness grade, students no longer write incomplete thinking on the page.</w:t>
      </w:r>
    </w:p>
    <w:bookmarkStart w:colFirst="0" w:colLast="0" w:name="bookmark=id.a6cwav7tgi7j" w:id="91"/>
    <w:bookmarkEnd w:id="91"/>
    <w:p w:rsidR="00000000" w:rsidDel="00000000" w:rsidP="00000000" w:rsidRDefault="00000000" w:rsidRPr="00000000" w14:paraId="000001F4">
      <w:pPr>
        <w:pStyle w:val="Heading3"/>
        <w:rPr/>
      </w:pPr>
      <w:r w:rsidDel="00000000" w:rsidR="00000000" w:rsidRPr="00000000">
        <w:rPr>
          <w:rtl w:val="0"/>
        </w:rPr>
        <w:t xml:space="preserve">The completion bar</w:t>
      </w:r>
    </w:p>
    <w:p w:rsidR="00000000" w:rsidDel="00000000" w:rsidP="00000000" w:rsidRDefault="00000000" w:rsidRPr="00000000" w14:paraId="000001F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one completion entry per cycle. Complete means that both answer boxes are filled on every response slide.</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honest wrong answer earns full completion.</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word such as "Because" does not complete a slide. A sentence that shows contact with the question does, even when it is wrong.</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Nothing about answer quality ever posts to the gradebook.</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Weight the completion category heavily enough to matter.</w:t>
      </w: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 completion entries in the form your LMS accepts.</w:t>
      </w:r>
    </w:p>
    <w:bookmarkStart w:colFirst="0" w:colLast="0" w:name="bookmark=id.svgdgx8ixvgs" w:id="92"/>
    <w:bookmarkEnd w:id="92"/>
    <w:p w:rsidR="00000000" w:rsidDel="00000000" w:rsidP="00000000" w:rsidRDefault="00000000" w:rsidRPr="00000000" w14:paraId="000001FB">
      <w:pPr>
        <w:pStyle w:val="Heading3"/>
        <w:rPr/>
      </w:pPr>
      <w:r w:rsidDel="00000000" w:rsidR="00000000" w:rsidRPr="00000000">
        <w:rPr>
          <w:rtl w:val="0"/>
        </w:rPr>
        <w:t xml:space="preserve">Copying</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design does most of this work. A thought question has no source to copy from, because it asks the student to apply a distinction to a new case.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What if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question has no answer to find. The grade a student can protect by copying is a completion grade, so copying gains nothing. Late work invites copying, so hold the rule that notes are due before the bell.</w:t>
      </w:r>
    </w:p>
    <w:bookmarkStart w:colFirst="0" w:colLast="0" w:name="bookmark=id.o26fvqwxytpw" w:id="93"/>
    <w:bookmarkEnd w:id="93"/>
    <w:p w:rsidR="00000000" w:rsidDel="00000000" w:rsidP="00000000" w:rsidRDefault="00000000" w:rsidRPr="00000000" w14:paraId="000001FD">
      <w:pPr>
        <w:pStyle w:val="Heading3"/>
        <w:rPr/>
      </w:pPr>
      <w:r w:rsidDel="00000000" w:rsidR="00000000" w:rsidRPr="00000000">
        <w:rPr>
          <w:rtl w:val="0"/>
        </w:rPr>
        <w:t xml:space="preserve">The integrity gate</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batch run checks first answers before it drafts anything.</w:t>
      </w:r>
    </w:p>
    <w:p w:rsidR="00000000" w:rsidDel="00000000" w:rsidP="00000000" w:rsidRDefault="00000000" w:rsidRPr="00000000" w14:paraId="000001F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checks the first answer only. The revised answer is exempt by design, because students are told to use their own AI there.</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copied first answer is flagged for you to review and decide.</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first answer that looks AI-written is flagged for you to review and decide. No answer is failed for this. The response is more work, not a zero: the student questions that answer and improves it in their own words. The improved answer is rated beside the revision, so the change is visible.</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flag holds that cycle's completion entry until you resolve it. Nothing posts on its own.</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Detection misfires, most often on students who learn English and writers with an unusual style. A flag is a case to look at, not a verdict. If the flag is wrong, restore that student's feedback. A wrong flag costs one cycle of feedback, not a grade.</w:t>
      </w: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not check card sorts, labeled diagrams, and key-terms work. That work builds a shared floor of vocabulary, and a student who helps another student there builds the floor.</w:t>
      </w:r>
    </w:p>
    <w:bookmarkStart w:colFirst="0" w:colLast="0" w:name="bookmark=id.oc454p9tdys5" w:id="94"/>
    <w:bookmarkEnd w:id="94"/>
    <w:p w:rsidR="00000000" w:rsidDel="00000000" w:rsidP="00000000" w:rsidRDefault="00000000" w:rsidRPr="00000000" w14:paraId="00000205">
      <w:pPr>
        <w:pStyle w:val="Heading3"/>
        <w:rPr/>
      </w:pPr>
      <w:r w:rsidDel="00000000" w:rsidR="00000000" w:rsidRPr="00000000">
        <w:rPr>
          <w:rtl w:val="0"/>
        </w:rPr>
        <w:t xml:space="preserve">Proficiency</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Proficiency is judged per critical aspect, not per test. The evidence is the revised answer. </w:t>
      </w:r>
      <w:r w:rsidDel="00000000" w:rsidR="00000000" w:rsidRPr="00000000">
        <w:rPr>
          <w:rtl w:val="0"/>
        </w:rPr>
        <w:t xml:space="preserve">The Growth Report gives each critical aspect one of three labels: Developing, Almost there, Proficient.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Each label is a position on a path, never a deficit. Students see no other scale vocabulary.</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your school requires proficiency in the gradebook, use two categories.</w:t>
      </w:r>
    </w:p>
    <w:tbl>
      <w:tblPr>
        <w:tblStyle w:val="Table15"/>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Category</w:t>
            </w:r>
          </w:p>
        </w:tc>
        <w:tc>
          <w:tcPr/>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Rule</w:t>
            </w:r>
          </w:p>
        </w:tc>
      </w:tr>
      <w:tr>
        <w:trPr>
          <w:cantSplit w:val="0"/>
          <w:tblHeader w:val="0"/>
        </w:trPr>
        <w:tc>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Completion</w:t>
            </w:r>
          </w:p>
        </w:tc>
        <w:tc>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Keep it exactly as above, untouched. It is what makes the first answer safe.</w:t>
            </w:r>
          </w:p>
        </w:tc>
      </w:tr>
      <w:tr>
        <w:trPr>
          <w:cantSplit w:val="0"/>
          <w:tblHeader w:val="0"/>
        </w:trPr>
        <w:tc>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Proficiency</w:t>
            </w:r>
          </w:p>
        </w:tc>
        <w:tc>
          <w:tcPr/>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two to four entries per marking period. Score revised answers only, never first answers. Enter your own judgment after you read the reports. Use the same three labels.</w:t>
            </w:r>
          </w:p>
        </w:tc>
      </w:tr>
    </w:tbl>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If your school requires percentages, map Proficient to 90-100, Almost there to 80-89, and Developing to 70-79.</w:t>
      </w: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revised answer produces the Growth Report. Only then, and only if your school requires it, does a proficiency entry appear in the gradebook.</w:t>
      </w:r>
    </w:p>
    <w:bookmarkStart w:colFirst="0" w:colLast="0" w:name="bookmark=id.shkn8irn4rpw" w:id="95"/>
    <w:bookmarkEnd w:id="95"/>
    <w:bookmarkStart w:colFirst="0" w:colLast="0" w:name="bookmark=id.p4pkoaz4yibw" w:id="96"/>
    <w:bookmarkEnd w:id="96"/>
    <w:p w:rsidR="00000000" w:rsidDel="00000000" w:rsidP="00000000" w:rsidRDefault="00000000" w:rsidRPr="00000000" w14:paraId="00000210">
      <w:pPr>
        <w:pStyle w:val="Heading2"/>
        <w:rPr/>
      </w:pPr>
      <w:r w:rsidDel="00000000" w:rsidR="00000000" w:rsidRPr="00000000">
        <w:rPr>
          <w:rtl w:val="0"/>
        </w:rPr>
        <w:t xml:space="preserve">15. AI feedback and the Growth Report</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finished deck produces a coached revision that the student runs alone, and a printed Growth Report that you produce and hand back. The student's own AI run makes no report.</w:t>
      </w:r>
    </w:p>
    <w:bookmarkStart w:colFirst="0" w:colLast="0" w:name="bookmark=id.e1t2sbl5ed2z" w:id="97"/>
    <w:bookmarkEnd w:id="97"/>
    <w:p w:rsidR="00000000" w:rsidDel="00000000" w:rsidP="00000000" w:rsidRDefault="00000000" w:rsidRPr="00000000" w14:paraId="00000212">
      <w:pPr>
        <w:pStyle w:val="Heading3"/>
        <w:rPr/>
      </w:pPr>
      <w:r w:rsidDel="00000000" w:rsidR="00000000" w:rsidRPr="00000000">
        <w:rPr>
          <w:rtl w:val="0"/>
        </w:rPr>
        <w:t xml:space="preserve">The loop</w:t>
      </w:r>
    </w:p>
    <w:p w:rsidR="00000000" w:rsidDel="00000000" w:rsidP="00000000" w:rsidRDefault="00000000" w:rsidRPr="00000000" w14:paraId="0000021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class, the student writes the first answer on the response slide, in their own words, before you teach the idea.</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Between class meetings, the student copies the revision prompt into their own AI, with the first answer. The prompt is in the speaker notes of that response slide.</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student writes the revised answer under the first answer, on the same slide. Both stay visible.</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student turns in the finished deck once, at the end of the cycle.</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run the batch over the folder of decks, read every word, print one Growth Report per student, and hand it back on paper.</w:t>
      </w: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instruction line on the response slide says "On revision day". The student does the coached revision alone, outside class time.</w:t>
      </w:r>
    </w:p>
    <w:bookmarkStart w:colFirst="0" w:colLast="0" w:name="bookmark=id.lqgr21o3touz" w:id="98"/>
    <w:bookmarkEnd w:id="98"/>
    <w:p w:rsidR="00000000" w:rsidDel="00000000" w:rsidP="00000000" w:rsidRDefault="00000000" w:rsidRPr="00000000" w14:paraId="00000219">
      <w:pPr>
        <w:pStyle w:val="Heading3"/>
        <w:rPr/>
      </w:pPr>
      <w:r w:rsidDel="00000000" w:rsidR="00000000" w:rsidRPr="00000000">
        <w:rPr>
          <w:rtl w:val="0"/>
        </w:rPr>
        <w:t xml:space="preserve">The revision prompt</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prompt sits word for word in the speaker notes of each response slide, so it stays with the question. The student copies it into their own AI.</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prompt holds the AI to a fixed shape.</w:t>
      </w:r>
    </w:p>
    <w:p w:rsidR="00000000" w:rsidDel="00000000" w:rsidP="00000000" w:rsidRDefault="00000000" w:rsidRPr="00000000" w14:paraId="0000021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names one thing the student got right, and quotes the student's own words back to them.</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asks two questions that send the student back to one idea they have wrong or left out.</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offers one distinction or example worth thought.</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stops. It never writes the revised answer, and it never gives the answer to the question.</w:t>
      </w: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quotation reads the student as a knower. The stop keeps the AI out of the doer's seat: the revised answer must be the student's own.</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part on revision day is presence. Circulate, and find the students whose revision stalled.</w:t>
      </w:r>
    </w:p>
    <w:p w:rsidR="00000000" w:rsidDel="00000000" w:rsidP="00000000" w:rsidRDefault="00000000" w:rsidRPr="00000000" w14:paraId="00000222">
      <w:pPr>
        <w:pStyle w:val="Heading3"/>
        <w:rPr/>
      </w:pPr>
      <w:r w:rsidDel="00000000" w:rsidR="00000000" w:rsidRPr="00000000">
        <w:rPr>
          <w:rtl w:val="0"/>
        </w:rPr>
        <w:t xml:space="preserve">The size of one batch</w:t>
      </w:r>
    </w:p>
    <w:p w:rsidR="00000000" w:rsidDel="00000000" w:rsidP="00000000" w:rsidRDefault="00000000" w:rsidRPr="00000000" w14:paraId="00000223">
      <w:pPr>
        <w:rPr/>
      </w:pPr>
      <w:r w:rsidDel="00000000" w:rsidR="00000000" w:rsidRPr="00000000">
        <w:rPr>
          <w:rtl w:val="0"/>
        </w:rPr>
        <w:t xml:space="preserve">The prompts do not have a limit on the number of decks. The AI tool has a limit.</w:t>
      </w:r>
    </w:p>
    <w:p w:rsidR="00000000" w:rsidDel="00000000" w:rsidP="00000000" w:rsidRDefault="00000000" w:rsidRPr="00000000" w14:paraId="00000224">
      <w:pPr>
        <w:rPr/>
      </w:pPr>
      <w:r w:rsidDel="00000000" w:rsidR="00000000" w:rsidRPr="00000000">
        <w:rPr>
          <w:rtl w:val="0"/>
        </w:rPr>
        <w:t xml:space="preserve">In claude.ai, one chat accepts a maximum of 20 files. Each file has a maximum size of 30 MB. Other AI tools have different limits. Find the limit of your tool before your first full class.</w:t>
      </w:r>
    </w:p>
    <w:p w:rsidR="00000000" w:rsidDel="00000000" w:rsidP="00000000" w:rsidRDefault="00000000" w:rsidRPr="00000000" w14:paraId="00000225">
      <w:pPr>
        <w:rPr/>
      </w:pPr>
      <w:r w:rsidDel="00000000" w:rsidR="00000000" w:rsidRPr="00000000">
        <w:rPr>
          <w:rtl w:val="0"/>
        </w:rPr>
        <w:t xml:space="preserve">If a class has more than 20 decks, do the completion check and the Growth Report batch in groups of 20 decks or fewer. These two batches do not compare one student with another student. A group does not change the result.</w:t>
      </w:r>
    </w:p>
    <w:p w:rsidR="00000000" w:rsidDel="00000000" w:rsidP="00000000" w:rsidRDefault="00000000" w:rsidRPr="00000000" w14:paraId="00000226">
      <w:pPr>
        <w:rPr/>
      </w:pPr>
      <w:r w:rsidDel="00000000" w:rsidR="00000000" w:rsidRPr="00000000">
        <w:rPr>
          <w:rtl w:val="0"/>
        </w:rPr>
        <w:t xml:space="preserve">The class summary is different. It compares all the students in one pass. It finds the mistakes that more than one student made, and it makes the roster table. Do the class summary one time, at the end, on one file that holds the first answers and the revised answers of all the students.</w:t>
      </w:r>
    </w:p>
    <w:p w:rsidR="00000000" w:rsidDel="00000000" w:rsidP="00000000" w:rsidRDefault="00000000" w:rsidRPr="00000000" w14:paraId="00000227">
      <w:pPr>
        <w:rPr/>
      </w:pPr>
      <w:r w:rsidDel="00000000" w:rsidR="00000000" w:rsidRPr="00000000">
        <w:rPr>
          <w:rtl w:val="0"/>
        </w:rPr>
        <w:t xml:space="preserve">An AI tool at its file limit does not stop and tell you. It answers from the decks that it accepted. The decks that it did not accept look like decks with no student writing. Count the rows or the reports against your roster before you file them.</w:t>
      </w:r>
    </w:p>
    <w:bookmarkStart w:colFirst="0" w:colLast="0" w:name="bookmark=id.2zd2ivtk8gd4" w:id="99"/>
    <w:bookmarkEnd w:id="99"/>
    <w:p w:rsidR="00000000" w:rsidDel="00000000" w:rsidP="00000000" w:rsidRDefault="00000000" w:rsidRPr="00000000" w14:paraId="00000228">
      <w:pPr>
        <w:pStyle w:val="Heading3"/>
        <w:rPr/>
      </w:pPr>
      <w:r w:rsidDel="00000000" w:rsidR="00000000" w:rsidRPr="00000000">
        <w:rPr>
          <w:rtl w:val="0"/>
        </w:rPr>
        <w:t xml:space="preserve">The Growth Report</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produce the Growth Report from the finished decks. The batch drafts it. You read and adjust every line, print it, and hand it to the student on paper. The report reads the two answers as a pair and carries these sections.</w:t>
      </w:r>
    </w:p>
    <w:tbl>
      <w:tblPr>
        <w:tblStyle w:val="Table16"/>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Header</w:t>
            </w:r>
          </w:p>
        </w:tc>
        <w:tc>
          <w:tcPr/>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Content</w:t>
            </w:r>
          </w:p>
        </w:tc>
      </w:tr>
      <w:tr>
        <w:trPr>
          <w:cantSplit w:val="0"/>
          <w:tblHeader w:val="0"/>
        </w:trPr>
        <w:tc>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Where my thinking started</w:t>
            </w:r>
            <w:r w:rsidDel="00000000" w:rsidR="00000000" w:rsidRPr="00000000">
              <w:rPr>
                <w:rtl w:val="0"/>
              </w:rPr>
            </w:r>
          </w:p>
        </w:tc>
        <w:tc>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first answer, stated plainly and without judgment.</w:t>
            </w:r>
          </w:p>
        </w:tc>
      </w:tr>
      <w:tr>
        <w:trPr>
          <w:cantSplit w:val="0"/>
          <w:tblHeader w:val="0"/>
        </w:trPr>
        <w:tc>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How my thinking changed</w:t>
            </w:r>
            <w:r w:rsidDel="00000000" w:rsidR="00000000" w:rsidRPr="00000000">
              <w:rPr>
                <w:rtl w:val="0"/>
              </w:rPr>
            </w:r>
          </w:p>
        </w:tc>
        <w:tc>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distinction or correction between the two answers.</w:t>
            </w:r>
          </w:p>
        </w:tc>
      </w:tr>
      <w:tr>
        <w:trPr>
          <w:cantSplit w:val="0"/>
          <w:tblHeader w:val="0"/>
        </w:trPr>
        <w:tc>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Evidence from my final answer</w:t>
            </w:r>
            <w:r w:rsidDel="00000000" w:rsidR="00000000" w:rsidRPr="00000000">
              <w:rPr>
                <w:rtl w:val="0"/>
              </w:rPr>
            </w:r>
          </w:p>
        </w:tc>
        <w:tc>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student's own words, quoted exactly.</w:t>
            </w:r>
          </w:p>
        </w:tc>
      </w:tr>
      <w:tr>
        <w:trPr>
          <w:cantSplit w:val="0"/>
          <w:tblHeader w:val="0"/>
        </w:trPr>
        <w:tc>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Current understanding</w:t>
            </w:r>
            <w:r w:rsidDel="00000000" w:rsidR="00000000" w:rsidRPr="00000000">
              <w:rPr>
                <w:rtl w:val="0"/>
              </w:rPr>
            </w:r>
          </w:p>
        </w:tc>
        <w:tc>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bar per critical aspect, labeled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Getting Started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Working On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Mastery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Each label is a position on a path, never a deficit.</w:t>
            </w:r>
          </w:p>
        </w:tc>
      </w:tr>
      <w:tr>
        <w:trPr>
          <w:cantSplit w:val="0"/>
          <w:tblHeader w:val="0"/>
        </w:trPr>
        <w:tc>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My next step</w:t>
            </w:r>
            <w:r w:rsidDel="00000000" w:rsidR="00000000" w:rsidRPr="00000000">
              <w:rPr>
                <w:rtl w:val="0"/>
              </w:rPr>
            </w:r>
          </w:p>
        </w:tc>
        <w:tc>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forward move, written as an invitation.</w:t>
            </w:r>
          </w:p>
        </w:tc>
      </w:tr>
      <w:tr>
        <w:trPr>
          <w:cantSplit w:val="0"/>
          <w:tblHeader w:val="0"/>
        </w:trPr>
        <w:tc>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What I understand now that I did not before</w:t>
            </w:r>
            <w:r w:rsidDel="00000000" w:rsidR="00000000" w:rsidRPr="00000000">
              <w:rPr>
                <w:rtl w:val="0"/>
              </w:rPr>
            </w:r>
          </w:p>
        </w:tc>
        <w:tc>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Left blank. The student completes it by hand.</w:t>
            </w:r>
          </w:p>
        </w:tc>
      </w:tr>
      <w:tr>
        <w:trPr>
          <w:cantSplit w:val="0"/>
          <w:tblHeader w:val="0"/>
        </w:trPr>
        <w:tc>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An idea worth chasing</w:t>
            </w:r>
            <w:r w:rsidDel="00000000" w:rsidR="00000000" w:rsidRPr="00000000">
              <w:rPr>
                <w:rtl w:val="0"/>
              </w:rPr>
            </w:r>
          </w:p>
        </w:tc>
        <w:tc>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Only when there is one. Name a generative idea and invite the student to bring it to class.</w:t>
            </w:r>
          </w:p>
        </w:tc>
      </w:tr>
    </w:tbl>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Give the drafting run this register.</w:t>
      </w:r>
    </w:p>
    <w:p w:rsidR="00000000" w:rsidDel="00000000" w:rsidP="00000000" w:rsidRDefault="00000000" w:rsidRPr="00000000" w14:paraId="0000023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not grade. Do not write a corrected version.</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Read the student as a knower.</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Name where the reasoning pointed at something true.</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Never use the language of deficit.</w:t>
      </w: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report meets these standards.</w:t>
      </w:r>
    </w:p>
    <w:p w:rsidR="00000000" w:rsidDel="00000000" w:rsidP="00000000" w:rsidRDefault="00000000" w:rsidRPr="00000000" w14:paraId="0000024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Deeply positive and true. Anchor every affirming line to a quotation or to a move you can name.</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Readable by a striving ninth-grade student. Plain language, with no reduction of the science.</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coding vocabulary reaches the student. No standards codes, no rubric words, and no scale words other than the three labels.</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page, formatted for print.</w:t>
      </w:r>
      <w:r w:rsidDel="00000000" w:rsidR="00000000" w:rsidRPr="00000000">
        <w:rPr>
          <w:rtl w:val="0"/>
        </w:rPr>
      </w:r>
    </w:p>
    <w:bookmarkStart w:colFirst="0" w:colLast="0" w:name="bookmark=id.6gri9fyr6zvc" w:id="100"/>
    <w:bookmarkEnd w:id="100"/>
    <w:p w:rsidR="00000000" w:rsidDel="00000000" w:rsidP="00000000" w:rsidRDefault="00000000" w:rsidRPr="00000000" w14:paraId="00000244">
      <w:pPr>
        <w:pStyle w:val="Heading3"/>
        <w:rPr/>
      </w:pPr>
      <w:r w:rsidDel="00000000" w:rsidR="00000000" w:rsidRPr="00000000">
        <w:rPr>
          <w:rtl w:val="0"/>
        </w:rPr>
        <w:t xml:space="preserve">The class summary</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same run gives you a class read, for you only.</w:t>
      </w:r>
    </w:p>
    <w:p w:rsidR="00000000" w:rsidDel="00000000" w:rsidP="00000000" w:rsidRDefault="00000000" w:rsidRPr="00000000" w14:paraId="0000024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student's position on each critical aspect, with integrity flags visible.</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Where the class is stuck, with misconceptions quoted word for word.</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to reteach, stated as the next contrast to teach, not a topic to repeat.</w:t>
      </w:r>
      <w:r w:rsidDel="00000000" w:rsidR="00000000" w:rsidRPr="00000000">
        <w:rPr>
          <w:rtl w:val="0"/>
        </w:rPr>
      </w:r>
    </w:p>
    <w:bookmarkStart w:colFirst="0" w:colLast="0" w:name="bookmark=id.ykv0qca2nhqm" w:id="101"/>
    <w:bookmarkEnd w:id="101"/>
    <w:p w:rsidR="00000000" w:rsidDel="00000000" w:rsidP="00000000" w:rsidRDefault="00000000" w:rsidRPr="00000000" w14:paraId="00000249">
      <w:pPr>
        <w:pStyle w:val="Heading3"/>
        <w:rPr/>
      </w:pPr>
      <w:r w:rsidDel="00000000" w:rsidR="00000000" w:rsidRPr="00000000">
        <w:rPr>
          <w:rtl w:val="0"/>
        </w:rPr>
        <w:t xml:space="preserve">Cautions</w:t>
      </w:r>
    </w:p>
    <w:p w:rsidR="00000000" w:rsidDel="00000000" w:rsidP="00000000" w:rsidRDefault="00000000" w:rsidRPr="00000000" w14:paraId="0000024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AI is confidently wrong in fluent prose. It can praise a misconception, or quote a sentence the student never wrote.</w:t>
      </w: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default register of the tool is to judge and to correct. Restate the register in every run.</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Everything the run produces is a draft. Read every word before it reaches a student.</w:t>
      </w:r>
      <w:r w:rsidDel="00000000" w:rsidR="00000000" w:rsidRPr="00000000">
        <w:rPr>
          <w:rtl w:val="0"/>
        </w:rPr>
      </w:r>
    </w:p>
    <w:bookmarkStart w:colFirst="0" w:colLast="0" w:name="bookmark=id.uyj18jj9z7ma" w:id="102"/>
    <w:bookmarkEnd w:id="102"/>
    <w:p w:rsidR="00000000" w:rsidDel="00000000" w:rsidP="00000000" w:rsidRDefault="00000000" w:rsidRPr="00000000" w14:paraId="0000024D">
      <w:pPr>
        <w:pStyle w:val="Heading3"/>
        <w:rPr/>
      </w:pPr>
      <w:r w:rsidDel="00000000" w:rsidR="00000000" w:rsidRPr="00000000">
        <w:rPr>
          <w:rtl w:val="0"/>
        </w:rPr>
        <w:t xml:space="preserve">Reports in meetings</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same evidence works in parent conferences, student conferences, and meetings about an IEP. Ground every statement in observable classroom work, and write no diagnosis.</w:t>
      </w:r>
    </w:p>
    <w:bookmarkStart w:colFirst="0" w:colLast="0" w:name="bookmark=id.bdkn73yp7bk4" w:id="103"/>
    <w:bookmarkEnd w:id="103"/>
    <w:bookmarkStart w:colFirst="0" w:colLast="0" w:name="bookmark=id.lyiytcyz6yf9" w:id="104"/>
    <w:bookmarkEnd w:id="104"/>
    <w:p w:rsidR="00000000" w:rsidDel="00000000" w:rsidP="00000000" w:rsidRDefault="00000000" w:rsidRPr="00000000" w14:paraId="0000024F">
      <w:pPr>
        <w:pStyle w:val="Heading2"/>
        <w:rPr/>
      </w:pPr>
      <w:r w:rsidDel="00000000" w:rsidR="00000000" w:rsidRPr="00000000">
        <w:rPr>
          <w:rtl w:val="0"/>
        </w:rPr>
        <w:t xml:space="preserve">16. Using classroom technology to notice thinking</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section covers the smartboard and the screen monitoring system on student devices. Apply one test to each. Does the tool show you more of the room's thinking, sooner? Aimed at off-task tabs, a dashboard controls behavior. Aimed at first answers, it extends what you notice.</w:t>
      </w:r>
    </w:p>
    <w:bookmarkStart w:colFirst="0" w:colLast="0" w:name="bookmark=id.jbbdrzeja5ar" w:id="105"/>
    <w:bookmarkEnd w:id="105"/>
    <w:p w:rsidR="00000000" w:rsidDel="00000000" w:rsidP="00000000" w:rsidRDefault="00000000" w:rsidRPr="00000000" w14:paraId="00000251">
      <w:pPr>
        <w:pStyle w:val="Heading3"/>
        <w:rPr/>
      </w:pPr>
      <w:r w:rsidDel="00000000" w:rsidR="00000000" w:rsidRPr="00000000">
        <w:rPr>
          <w:rtl w:val="0"/>
        </w:rPr>
        <w:t xml:space="preserve">The smartboard</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not read the slides aloud. Scan each slide, then speak freely. Mark the important words.</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Project answers, never names. Copy two or three first answers or rule sentences into a blank slide, with the names removed. Students write a first answer freely because completion earns the grade. One named wrong answer makes the room cautious for the year.</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Choose the answers you project for what they notice, not for what they get wrong. A rule stem makes the comparison anonymous, because every student completes the same sentence. If one student's answer deserves the room's attention, ask that student first, in private.</w:t>
      </w:r>
    </w:p>
    <w:bookmarkStart w:colFirst="0" w:colLast="0" w:name="bookmark=id.cxwslxkoljok" w:id="106"/>
    <w:bookmarkEnd w:id="106"/>
    <w:p w:rsidR="00000000" w:rsidDel="00000000" w:rsidP="00000000" w:rsidRDefault="00000000" w:rsidRPr="00000000" w14:paraId="00000255">
      <w:pPr>
        <w:pStyle w:val="Heading3"/>
        <w:rPr/>
      </w:pPr>
      <w:r w:rsidDel="00000000" w:rsidR="00000000" w:rsidRPr="00000000">
        <w:rPr>
          <w:rtl w:val="0"/>
        </w:rPr>
        <w:t xml:space="preserve">Read the screens while students write</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a response slide, open the grid of screens.</w:t>
      </w:r>
    </w:p>
    <w:p w:rsidR="00000000" w:rsidDel="00000000" w:rsidP="00000000" w:rsidRDefault="00000000" w:rsidRPr="00000000" w14:paraId="0000025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Read for a working model, not for accuracy. Look for a blank box, a hedged word, or real contact with the concept.</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Watch for the predictable wrong turns of the cycle. The critical aspects were chosen against them.</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Send a short private message to one screen. Quote what the student has right, then ask one question. Never send the answer.</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 to the desk of a student who is stuck. Name one correct thing, ask one question, then let the student continue.</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Give that student a job: explain the idea to the table. A student who teaches an idea holds it.</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Report patterns, not people. Never project the grid of screens. Never name an off-task screen. Go to the desk instead.</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Decide whether the class can continue. If most rule sentences survive the pattern break, continue. If a third of the screens show the same wrong turn, teach the contrast again.</w:t>
      </w: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screen shows activity, not thinking. A still screen during the "Think first" stretch can be genuine thought. If the screen and your read of a student disagree, trust the student.</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Nothing in this scan sends student work anywhere. You read your own students' work in your own room. The AI step stays in the coaching prompt in the speaker notes of each response slide. You open that step. The screen monitoring system plays no part in it.</w:t>
      </w:r>
    </w:p>
    <w:bookmarkStart w:colFirst="0" w:colLast="0" w:name="bookmark=id.j7rgak4guehy" w:id="107"/>
    <w:bookmarkEnd w:id="107"/>
    <w:p w:rsidR="00000000" w:rsidDel="00000000" w:rsidP="00000000" w:rsidRDefault="00000000" w:rsidRPr="00000000" w14:paraId="00000260">
      <w:pPr>
        <w:pStyle w:val="Heading3"/>
        <w:rPr/>
      </w:pPr>
      <w:r w:rsidDel="00000000" w:rsidR="00000000" w:rsidRPr="00000000">
        <w:rPr>
          <w:rtl w:val="0"/>
        </w:rPr>
        <w:t xml:space="preserve">When the devices are not there</w:t>
      </w:r>
    </w:p>
    <w:p w:rsidR="00000000" w:rsidDel="00000000" w:rsidP="00000000" w:rsidRDefault="00000000" w:rsidRPr="00000000" w14:paraId="000002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Walk the room with your class list. Mark each name: an answer is present, the box is blank, or return to this student.</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Distribute dry-erase boards. Everyone writes the rule sentence and shows it on a count of three.</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Stand near a table during partner talk and listen without a word.</w:t>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Put the rule stem on a quarter sheet as an exit slip. Sort the stack into piles by wrong turn.</w:t>
      </w:r>
      <w:r w:rsidDel="00000000" w:rsidR="00000000" w:rsidRPr="00000000">
        <w:rPr>
          <w:rtl w:val="0"/>
        </w:rPr>
      </w:r>
    </w:p>
    <w:bookmarkStart w:colFirst="0" w:colLast="0" w:name="bookmark=id.ahdbs2snzcz9" w:id="108"/>
    <w:bookmarkEnd w:id="108"/>
    <w:bookmarkStart w:colFirst="0" w:colLast="0" w:name="bookmark=id.ju8dyo255mwb" w:id="109"/>
    <w:bookmarkEnd w:id="109"/>
    <w:p w:rsidR="00000000" w:rsidDel="00000000" w:rsidP="00000000" w:rsidRDefault="00000000" w:rsidRPr="00000000" w14:paraId="00000265">
      <w:pPr>
        <w:pStyle w:val="Heading2"/>
        <w:rPr/>
      </w:pPr>
      <w:r w:rsidDel="00000000" w:rsidR="00000000" w:rsidRPr="00000000">
        <w:rPr>
          <w:rtl w:val="0"/>
        </w:rPr>
        <w:t xml:space="preserve">17. Supplies</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set ships with a supply workbook.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MASTER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holds one row for each supply in each cycle. Every other sheet reads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MASTER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by formula.</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Edit only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MASTER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Change a quantity, a class count, or a price once, and every total updates. Do not keep a second supply list, because two lists drift apart.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COSTS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separates the one-time cost of reusable items from the annual cost of consumable items. Treat its prices as estimates, not quotes.</w:t>
      </w:r>
    </w:p>
    <w:bookmarkStart w:colFirst="0" w:colLast="0" w:name="bookmark=id.7gl9aac56lgd" w:id="110"/>
    <w:bookmarkEnd w:id="110"/>
    <w:p w:rsidR="00000000" w:rsidDel="00000000" w:rsidP="00000000" w:rsidRDefault="00000000" w:rsidRPr="00000000" w14:paraId="00000268">
      <w:pPr>
        <w:pStyle w:val="Heading3"/>
        <w:rPr/>
      </w:pPr>
      <w:r w:rsidDel="00000000" w:rsidR="00000000" w:rsidRPr="00000000">
        <w:rPr>
          <w:rtl w:val="0"/>
        </w:rPr>
        <w:t xml:space="preserve">The two numbers you change</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Groups per class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arrives set to 8.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Number of classes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arrives set to 3.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Total needed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multiplies quantity per group by groups per class by number of classes.</w:t>
      </w:r>
    </w:p>
    <w:p w:rsidR="00000000" w:rsidDel="00000000" w:rsidP="00000000" w:rsidRDefault="00000000" w:rsidRPr="00000000" w14:paraId="000002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reusable row uses 1 class, because one physical set serves every section.</w:t>
      </w: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demonstration row or a shared stock row uses 1 group.</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handout row assumes 4 students per group, so a quantity of 4 gives one copy per student.</w:t>
      </w:r>
      <w:r w:rsidDel="00000000" w:rsidR="00000000" w:rsidRPr="00000000">
        <w:rPr>
          <w:rtl w:val="0"/>
        </w:rPr>
      </w:r>
    </w:p>
    <w:bookmarkStart w:colFirst="0" w:colLast="0" w:name="bookmark=id.qguw91f9si8f" w:id="111"/>
    <w:bookmarkEnd w:id="111"/>
    <w:p w:rsidR="00000000" w:rsidDel="00000000" w:rsidP="00000000" w:rsidRDefault="00000000" w:rsidRPr="00000000" w14:paraId="0000026D">
      <w:pPr>
        <w:pStyle w:val="Heading3"/>
        <w:rPr/>
      </w:pPr>
      <w:r w:rsidDel="00000000" w:rsidR="00000000" w:rsidRPr="00000000">
        <w:rPr>
          <w:rtl w:val="0"/>
        </w:rPr>
        <w:t xml:space="preserve">The main physical supplies</w:t>
      </w:r>
    </w:p>
    <w:tbl>
      <w:tblPr>
        <w:tblStyle w:val="Table17"/>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Item</w:t>
            </w:r>
          </w:p>
        </w:tc>
        <w:tc>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w:t>
            </w:r>
          </w:p>
        </w:tc>
        <w:tc>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many</w:t>
            </w:r>
          </w:p>
        </w:tc>
      </w:tr>
      <w:tr>
        <w:trPr>
          <w:cantSplit w:val="0"/>
          <w:tblHeader w:val="0"/>
        </w:trPr>
        <w:tc>
          <w:tcPr/>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Species card sets</w:t>
            </w:r>
          </w:p>
        </w:tc>
        <w:tc>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Food webs and classification</w:t>
            </w:r>
          </w:p>
        </w:tc>
        <w:tc>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set per group, reused</w:t>
            </w:r>
          </w:p>
        </w:tc>
      </w:tr>
      <w:tr>
        <w:trPr>
          <w:cantSplit w:val="0"/>
          <w:tblHeader w:val="0"/>
        </w:trPr>
        <w:tc>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Goggles</w:t>
            </w:r>
          </w:p>
        </w:tc>
        <w:tc>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Wet labs</w:t>
            </w:r>
          </w:p>
        </w:tc>
        <w:tc>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class set, sanitized between classes</w:t>
            </w:r>
          </w:p>
        </w:tc>
      </w:tr>
      <w:tr>
        <w:trPr>
          <w:cantSplit w:val="0"/>
          <w:tblHeader w:val="0"/>
        </w:trPr>
        <w:tc>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Lamps</w:t>
            </w:r>
          </w:p>
        </w:tc>
        <w:tc>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Leaf disk lab</w:t>
            </w:r>
          </w:p>
        </w:tc>
        <w:tc>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 shared by every section</w:t>
            </w:r>
          </w:p>
        </w:tc>
      </w:tr>
      <w:tr>
        <w:trPr>
          <w:cantSplit w:val="0"/>
          <w:tblHeader w:val="0"/>
        </w:trPr>
        <w:tc>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Molecular model kits</w:t>
            </w:r>
          </w:p>
        </w:tc>
        <w:tc>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Molecule builds</w:t>
            </w:r>
          </w:p>
        </w:tc>
        <w:tc>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per group. Substitute paper and tape</w:t>
            </w:r>
          </w:p>
        </w:tc>
      </w:tr>
      <w:tr>
        <w:trPr>
          <w:cantSplit w:val="0"/>
          <w:tblHeader w:val="0"/>
        </w:trPr>
        <w:tc>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Pop bead kits</w:t>
            </w:r>
          </w:p>
        </w:tc>
        <w:tc>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Meiosis lab</w:t>
            </w:r>
          </w:p>
        </w:tc>
        <w:tc>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per group. Substitute paper clips</w:t>
            </w:r>
          </w:p>
        </w:tc>
      </w:tr>
      <w:tr>
        <w:trPr>
          <w:cantSplit w:val="0"/>
          <w:tblHeader w:val="0"/>
        </w:trPr>
        <w:tc>
          <w:tcPr/>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Beans, beaks, beads</w:t>
            </w:r>
          </w:p>
        </w:tc>
        <w:tc>
          <w:tcPr/>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Selection labs</w:t>
            </w:r>
          </w:p>
        </w:tc>
        <w:tc>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set per group</w:t>
            </w:r>
          </w:p>
        </w:tc>
      </w:tr>
      <w:tr>
        <w:trPr>
          <w:cantSplit w:val="0"/>
          <w:tblHeader w:val="0"/>
        </w:trPr>
        <w:tc>
          <w:tcPr/>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Spinach, baking soda</w:t>
            </w:r>
          </w:p>
        </w:tc>
        <w:tc>
          <w:tcPr/>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Leaf disk lab</w:t>
            </w:r>
          </w:p>
        </w:tc>
        <w:tc>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box of soda for all classes</w:t>
            </w:r>
          </w:p>
        </w:tc>
      </w:tr>
      <w:tr>
        <w:trPr>
          <w:cantSplit w:val="0"/>
          <w:tblHeader w:val="0"/>
        </w:trPr>
        <w:tc>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Bromothymol blue, borrowed fish</w:t>
            </w:r>
          </w:p>
        </w:tc>
        <w:tc>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Respiration demonstration</w:t>
            </w:r>
          </w:p>
        </w:tc>
        <w:tc>
          <w:tcPr/>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for all classes</w:t>
            </w:r>
          </w:p>
        </w:tc>
      </w:tr>
      <w:tr>
        <w:trPr>
          <w:cantSplit w:val="0"/>
          <w:tblHeader w:val="0"/>
        </w:trPr>
        <w:tc>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Yeast, sugar, balloons</w:t>
            </w:r>
          </w:p>
        </w:tc>
        <w:tc>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Fermentation lab</w:t>
            </w:r>
          </w:p>
        </w:tc>
        <w:tc>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MASTER</w:t>
            </w:r>
            <w:r w:rsidDel="00000000" w:rsidR="00000000" w:rsidRPr="00000000">
              <w:rPr>
                <w:rtl w:val="0"/>
              </w:rPr>
            </w:r>
          </w:p>
        </w:tc>
      </w:tr>
      <w:tr>
        <w:trPr>
          <w:cantSplit w:val="0"/>
          <w:tblHeader w:val="0"/>
        </w:trPr>
        <w:tc>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Potato, hydrogen peroxide</w:t>
            </w:r>
          </w:p>
        </w:tc>
        <w:tc>
          <w:tcPr/>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Catalase lab</w:t>
            </w:r>
          </w:p>
        </w:tc>
        <w:tc>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MASTER</w:t>
            </w:r>
            <w:r w:rsidDel="00000000" w:rsidR="00000000" w:rsidRPr="00000000">
              <w:rPr>
                <w:rtl w:val="0"/>
              </w:rPr>
            </w:r>
          </w:p>
        </w:tc>
      </w:tr>
      <w:tr>
        <w:trPr>
          <w:cantSplit w:val="0"/>
          <w:tblHeader w:val="0"/>
        </w:trPr>
        <w:tc>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PTC strips, pipe cleaners</w:t>
            </w:r>
          </w:p>
        </w:tc>
        <w:tc>
          <w:tcPr/>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Traits and chromosome work</w:t>
            </w:r>
          </w:p>
        </w:tc>
        <w:tc>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MASTER</w:t>
            </w:r>
            <w:r w:rsidDel="00000000" w:rsidR="00000000" w:rsidRPr="00000000">
              <w:rPr>
                <w:rtl w:val="0"/>
              </w:rPr>
            </w:r>
          </w:p>
        </w:tc>
      </w:tr>
    </w:tbl>
    <w:bookmarkStart w:colFirst="0" w:colLast="0" w:name="bookmark=id.7b41pmitvznj" w:id="112"/>
    <w:bookmarkEnd w:id="112"/>
    <w:p w:rsidR="00000000" w:rsidDel="00000000" w:rsidP="00000000" w:rsidRDefault="00000000" w:rsidRPr="00000000" w14:paraId="00000292">
      <w:pPr>
        <w:pStyle w:val="Heading3"/>
        <w:rPr/>
      </w:pPr>
      <w:r w:rsidDel="00000000" w:rsidR="00000000" w:rsidRPr="00000000">
        <w:rPr>
          <w:rtl w:val="0"/>
        </w:rPr>
        <w:t xml:space="preserve">The shape of the year</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first wet lab closes quarter one. Buy the goggles and lamps for it. Quarter two is the wet lab stretch. Quarter three is genetics, and it needs mostly paper. Quarter four needs the selection lab kit, then a capstone that needs only paper.</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add a supply, put the row at the bottom of its quarter block. Then copy the last formula row of that view down.</w:t>
      </w:r>
    </w:p>
    <w:bookmarkStart w:colFirst="0" w:colLast="0" w:name="bookmark=id.tk7kr6vqnls" w:id="113"/>
    <w:bookmarkEnd w:id="113"/>
    <w:bookmarkStart w:colFirst="0" w:colLast="0" w:name="bookmark=id.y2fqvdnoz31e" w:id="114"/>
    <w:bookmarkEnd w:id="114"/>
    <w:p w:rsidR="00000000" w:rsidDel="00000000" w:rsidP="00000000" w:rsidRDefault="00000000" w:rsidRPr="00000000" w14:paraId="00000295">
      <w:pPr>
        <w:pStyle w:val="Heading2"/>
        <w:rPr/>
      </w:pPr>
      <w:r w:rsidDel="00000000" w:rsidR="00000000" w:rsidRPr="00000000">
        <w:rPr>
          <w:rtl w:val="0"/>
        </w:rPr>
        <w:t xml:space="preserve">18. NGSS standards and alignment</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section maps the Next Generation Science Standards (NGSS) onto the year. Use it for a curriculum map, a standards audit, or an observation conference. A performance expectation (PE) is the standard itself. A disciplinary core idea (DCI) is the content the standard rests on. The teaching documents carry no codes, because you must read them at a glance during a class. The codes sit on the teacher reference slide of each deck, which you never project. A code marked "supporting" means another cycle carries the standard.</w:t>
      </w:r>
    </w:p>
    <w:bookmarkStart w:colFirst="0" w:colLast="0" w:name="bookmark=id.byz8wpy86mml" w:id="115"/>
    <w:bookmarkEnd w:id="115"/>
    <w:p w:rsidR="00000000" w:rsidDel="00000000" w:rsidP="00000000" w:rsidRDefault="00000000" w:rsidRPr="00000000" w14:paraId="00000297">
      <w:pPr>
        <w:pStyle w:val="Heading3"/>
        <w:rPr/>
      </w:pPr>
      <w:r w:rsidDel="00000000" w:rsidR="00000000" w:rsidRPr="00000000">
        <w:rPr>
          <w:rtl w:val="0"/>
        </w:rPr>
        <w:t xml:space="preserve">Performance expectations by cycle</w:t>
      </w:r>
    </w:p>
    <w:tbl>
      <w:tblPr>
        <w:tblStyle w:val="Table18"/>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Cycle</w:t>
            </w:r>
          </w:p>
        </w:tc>
        <w:tc>
          <w:tcPr/>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Unit</w:t>
            </w:r>
          </w:p>
        </w:tc>
        <w:tc>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Performance expectations</w:t>
            </w:r>
          </w:p>
        </w:tc>
        <w:tc>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Core ideas</w:t>
            </w:r>
          </w:p>
        </w:tc>
      </w:tr>
      <w:tr>
        <w:trPr>
          <w:cantSplit w:val="0"/>
          <w:tblHeader w:val="0"/>
        </w:trPr>
        <w:tc>
          <w:tcPr/>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01</w:t>
            </w:r>
          </w:p>
        </w:tc>
        <w:tc>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Classifying Organisms</w:t>
            </w:r>
          </w:p>
        </w:tc>
        <w:tc>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HS-LS4-1</w:t>
            </w:r>
          </w:p>
        </w:tc>
        <w:tc>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LS4.A</w:t>
            </w:r>
          </w:p>
        </w:tc>
      </w:tr>
      <w:tr>
        <w:trPr>
          <w:cantSplit w:val="0"/>
          <w:tblHeader w:val="0"/>
        </w:trPr>
        <w:tc>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02</w:t>
            </w:r>
          </w:p>
        </w:tc>
        <w:tc>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Ecosystems &amp; Feeding Relationships</w:t>
            </w:r>
          </w:p>
        </w:tc>
        <w:tc>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HS-LS2-1, HS-LS2-2</w:t>
            </w:r>
          </w:p>
        </w:tc>
        <w:tc>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LS2.A, LS2.C</w:t>
            </w:r>
          </w:p>
        </w:tc>
      </w:tr>
      <w:tr>
        <w:trPr>
          <w:cantSplit w:val="0"/>
          <w:tblHeader w:val="0"/>
        </w:trPr>
        <w:tc>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03</w:t>
            </w:r>
          </w:p>
        </w:tc>
        <w:tc>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Energy Flow &amp; Trophic Pyramids</w:t>
            </w:r>
          </w:p>
        </w:tc>
        <w:tc>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HS-LS2-3, HS-LS2-4</w:t>
            </w:r>
          </w:p>
        </w:tc>
        <w:tc>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LS2.B</w:t>
            </w:r>
          </w:p>
        </w:tc>
      </w:tr>
      <w:tr>
        <w:trPr>
          <w:cantSplit w:val="0"/>
          <w:tblHeader w:val="0"/>
        </w:trPr>
        <w:tc>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04</w:t>
            </w:r>
          </w:p>
        </w:tc>
        <w:tc>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Cycles of Matter: The Carbon Cycle</w:t>
            </w:r>
          </w:p>
        </w:tc>
        <w:tc>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HS-LS2-3, HS-LS2-4, HS-LS2-5</w:t>
            </w:r>
          </w:p>
        </w:tc>
        <w:tc>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LS2.B, PS3.D</w:t>
            </w:r>
          </w:p>
        </w:tc>
      </w:tr>
      <w:tr>
        <w:trPr>
          <w:cantSplit w:val="0"/>
          <w:tblHeader w:val="0"/>
        </w:trPr>
        <w:tc>
          <w:tcPr/>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05</w:t>
            </w:r>
          </w:p>
        </w:tc>
        <w:tc>
          <w:tcPr/>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Photosynthesis</w:t>
            </w:r>
          </w:p>
        </w:tc>
        <w:tc>
          <w:tcPr/>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HS-LS1-5</w:t>
            </w:r>
          </w:p>
        </w:tc>
        <w:tc>
          <w:tcPr/>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LS1.C</w:t>
            </w:r>
          </w:p>
        </w:tc>
      </w:tr>
      <w:tr>
        <w:trPr>
          <w:cantSplit w:val="0"/>
          <w:tblHeader w:val="0"/>
        </w:trPr>
        <w:tc>
          <w:tcPr/>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06</w:t>
            </w:r>
          </w:p>
        </w:tc>
        <w:tc>
          <w:tcPr/>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Cellular Respiration &amp; Fermentation</w:t>
            </w:r>
          </w:p>
        </w:tc>
        <w:tc>
          <w:tcPr/>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HS-LS1-7</w:t>
            </w:r>
          </w:p>
        </w:tc>
        <w:tc>
          <w:tcPr/>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LS1.C</w:t>
            </w:r>
          </w:p>
        </w:tc>
      </w:tr>
      <w:tr>
        <w:trPr>
          <w:cantSplit w:val="0"/>
          <w:tblHeader w:val="0"/>
        </w:trPr>
        <w:tc>
          <w:tcPr/>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07</w:t>
            </w:r>
          </w:p>
        </w:tc>
        <w:tc>
          <w:tcPr/>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Population Ecology &amp; Succession</w:t>
            </w:r>
          </w:p>
        </w:tc>
        <w:tc>
          <w:tcPr/>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HS-LS2-1, HS-LS2-2, HS-LS2-6</w:t>
            </w:r>
          </w:p>
        </w:tc>
        <w:tc>
          <w:tcPr/>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LS2.A, LS2.C</w:t>
            </w:r>
          </w:p>
        </w:tc>
      </w:tr>
      <w:tr>
        <w:trPr>
          <w:cantSplit w:val="0"/>
          <w:tblHeader w:val="0"/>
        </w:trPr>
        <w:tc>
          <w:tcPr/>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08</w:t>
            </w:r>
          </w:p>
        </w:tc>
        <w:tc>
          <w:tcPr/>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Cells &amp; Organelles</w:t>
            </w:r>
          </w:p>
        </w:tc>
        <w:tc>
          <w:tcPr/>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HS-LS1-2 (supporting)</w:t>
            </w:r>
          </w:p>
        </w:tc>
        <w:tc>
          <w:tcPr/>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LS1.A</w:t>
            </w:r>
          </w:p>
        </w:tc>
      </w:tr>
      <w:tr>
        <w:trPr>
          <w:cantSplit w:val="0"/>
          <w:tblHeader w:val="0"/>
        </w:trPr>
        <w:tc>
          <w:tcPr/>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09</w:t>
            </w:r>
          </w:p>
        </w:tc>
        <w:tc>
          <w:tcPr/>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Cell Membrane &amp; Transport</w:t>
            </w:r>
          </w:p>
        </w:tc>
        <w:tc>
          <w:tcPr/>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HS-LS1-2, HS-LS1-3</w:t>
            </w:r>
          </w:p>
        </w:tc>
        <w:tc>
          <w:tcPr/>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LS1.A</w:t>
            </w:r>
          </w:p>
        </w:tc>
      </w:tr>
      <w:tr>
        <w:trPr>
          <w:cantSplit w:val="0"/>
          <w:tblHeader w:val="0"/>
        </w:trPr>
        <w:tc>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Enzymes</w:t>
            </w:r>
          </w:p>
        </w:tc>
        <w:tc>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HS-LS1-6 (supporting)</w:t>
            </w:r>
          </w:p>
        </w:tc>
        <w:tc>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LS1.C</w:t>
            </w:r>
          </w:p>
        </w:tc>
      </w:tr>
      <w:tr>
        <w:trPr>
          <w:cantSplit w:val="0"/>
          <w:tblHeader w:val="0"/>
        </w:trPr>
        <w:tc>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Cell Cycle to Cancer</w:t>
            </w:r>
          </w:p>
        </w:tc>
        <w:tc>
          <w:tcPr/>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HS-LS1-4</w:t>
            </w:r>
          </w:p>
        </w:tc>
        <w:tc>
          <w:tcPr/>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LS1.B</w:t>
            </w:r>
          </w:p>
        </w:tc>
      </w:tr>
      <w:tr>
        <w:trPr>
          <w:cantSplit w:val="0"/>
          <w:tblHeader w:val="0"/>
        </w:trPr>
        <w:tc>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Reproduction &amp; Meiosis</w:t>
            </w:r>
          </w:p>
        </w:tc>
        <w:tc>
          <w:tcPr/>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HS-LS3-2</w:t>
            </w:r>
          </w:p>
        </w:tc>
        <w:tc>
          <w:tcPr/>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LS3.B</w:t>
            </w:r>
          </w:p>
        </w:tc>
      </w:tr>
      <w:tr>
        <w:trPr>
          <w:cantSplit w:val="0"/>
          <w:tblHeader w:val="0"/>
        </w:trPr>
        <w:tc>
          <w:tcPr/>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Mendelian Genetics &amp; Punnett Squares</w:t>
            </w:r>
          </w:p>
        </w:tc>
        <w:tc>
          <w:tcPr/>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HS-LS3-1, HS-LS3-3</w:t>
            </w:r>
          </w:p>
        </w:tc>
        <w:tc>
          <w:tcPr/>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LS3.A, LS3.B</w:t>
            </w:r>
          </w:p>
        </w:tc>
      </w:tr>
      <w:tr>
        <w:trPr>
          <w:cantSplit w:val="0"/>
          <w:tblHeader w:val="0"/>
        </w:trPr>
        <w:tc>
          <w:tcPr/>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DNA Structure &amp; Replication</w:t>
            </w:r>
          </w:p>
        </w:tc>
        <w:tc>
          <w:tcPr/>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HS-LS1-1, HS-LS3-1</w:t>
            </w:r>
          </w:p>
        </w:tc>
        <w:tc>
          <w:tcPr/>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LS1.A, LS3.A</w:t>
            </w:r>
          </w:p>
        </w:tc>
      </w:tr>
      <w:tr>
        <w:trPr>
          <w:cantSplit w:val="0"/>
          <w:tblHeader w:val="0"/>
        </w:trPr>
        <w:tc>
          <w:tcPr/>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Genes &amp; Chromosomes</w:t>
            </w:r>
          </w:p>
        </w:tc>
        <w:tc>
          <w:tcPr/>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HS-LS3-1, HS-LS1-1</w:t>
            </w:r>
          </w:p>
        </w:tc>
        <w:tc>
          <w:tcPr/>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LS1.A, LS3.A</w:t>
            </w:r>
          </w:p>
        </w:tc>
      </w:tr>
      <w:tr>
        <w:trPr>
          <w:cantSplit w:val="0"/>
          <w:tblHeader w:val="0"/>
        </w:trPr>
        <w:tc>
          <w:tcPr/>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Mutations &amp; Genetic Change</w:t>
            </w:r>
          </w:p>
        </w:tc>
        <w:tc>
          <w:tcPr/>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HS-LS3-2, HS-LS1-4, HS-LS3-1 (supporting), HS-LS4-6 (supporting)</w:t>
            </w:r>
          </w:p>
        </w:tc>
        <w:tc>
          <w:tcPr/>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LS3.B, LS1.B, ETS1.B</w:t>
            </w:r>
          </w:p>
        </w:tc>
      </w:tr>
      <w:tr>
        <w:trPr>
          <w:cantSplit w:val="0"/>
          <w:tblHeader w:val="0"/>
        </w:trPr>
        <w:tc>
          <w:tcPr/>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w:t>
            </w:r>
          </w:p>
        </w:tc>
        <w:tc>
          <w:tcPr/>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Darwin &amp; the Evidence for Evolution</w:t>
            </w:r>
          </w:p>
        </w:tc>
        <w:tc>
          <w:tcPr/>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HS-LS4-1, HS-LS4-2 (supporting)</w:t>
            </w:r>
          </w:p>
        </w:tc>
        <w:tc>
          <w:tcPr/>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LS4.A, LS4.B</w:t>
            </w:r>
          </w:p>
        </w:tc>
      </w:tr>
      <w:tr>
        <w:trPr>
          <w:cantSplit w:val="0"/>
          <w:tblHeader w:val="0"/>
        </w:trPr>
        <w:tc>
          <w:tcPr/>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Natural Selection &amp; Adaptation</w:t>
            </w:r>
          </w:p>
        </w:tc>
        <w:tc>
          <w:tcPr/>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HS-LS4-2, HS-LS4-3</w:t>
            </w:r>
          </w:p>
        </w:tc>
        <w:tc>
          <w:tcPr/>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LS4.B, LS4.C</w:t>
            </w:r>
          </w:p>
        </w:tc>
      </w:tr>
      <w:tr>
        <w:trPr>
          <w:cantSplit w:val="0"/>
          <w:tblHeader w:val="0"/>
        </w:trPr>
        <w:tc>
          <w:tcPr/>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Speciation &amp; Biodiversity</w:t>
            </w:r>
          </w:p>
        </w:tc>
        <w:tc>
          <w:tcPr/>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HS-LS4-4, HS-LS4-5</w:t>
            </w:r>
          </w:p>
        </w:tc>
        <w:tc>
          <w:tcPr/>
          <w:p w:rsidR="00000000" w:rsidDel="00000000" w:rsidP="00000000" w:rsidRDefault="00000000" w:rsidRPr="00000000" w14:paraId="000002E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LS4.C</w:t>
            </w:r>
          </w:p>
        </w:tc>
      </w:tr>
      <w:tr>
        <w:trPr>
          <w:cantSplit w:val="0"/>
          <w:tblHeader w:val="0"/>
        </w:trPr>
        <w:tc>
          <w:tcPr/>
          <w:p w:rsidR="00000000" w:rsidDel="00000000" w:rsidP="00000000" w:rsidRDefault="00000000" w:rsidRPr="00000000" w14:paraId="000002E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2E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Human Impact Capstone</w:t>
            </w:r>
          </w:p>
        </w:tc>
        <w:tc>
          <w:tcPr/>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HS-LS2-7, HS-LS4-5, HS-LS4-6</w:t>
            </w:r>
          </w:p>
        </w:tc>
        <w:tc>
          <w:tcPr/>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LS2.C, LS4.D, ETS1.B</w:t>
            </w:r>
          </w:p>
        </w:tc>
      </w:tr>
    </w:tbl>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Three crosscutting concepts run as through-lines. Energy and Matter is the spine of Cycles 02 to 06, and the carbon model returns in Cycle 20. Cause and Effect is the spine of Cycles 12 to 19. Patterns opens and closes the year, because Cycle 19 repeats the classification work of Cycle 01.</w:t>
      </w:r>
    </w:p>
    <w:bookmarkStart w:colFirst="0" w:colLast="0" w:name="bookmark=id.dtmzkqabncz5" w:id="116"/>
    <w:bookmarkEnd w:id="116"/>
    <w:p w:rsidR="00000000" w:rsidDel="00000000" w:rsidP="00000000" w:rsidRDefault="00000000" w:rsidRPr="00000000" w14:paraId="000002ED">
      <w:pPr>
        <w:pStyle w:val="Heading3"/>
        <w:rPr/>
      </w:pPr>
      <w:r w:rsidDel="00000000" w:rsidR="00000000" w:rsidRPr="00000000">
        <w:rPr>
          <w:rtl w:val="0"/>
        </w:rPr>
        <w:t xml:space="preserve">Gaps to know before an audit</w:t>
      </w:r>
    </w:p>
    <w:p w:rsidR="00000000" w:rsidDel="00000000" w:rsidP="00000000" w:rsidRDefault="00000000" w:rsidRPr="00000000" w14:paraId="000002E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HS-LS2-8, on group behavior, is not addressed. If your district requires it, plan a supplement.</w:t>
      </w:r>
      <w:r w:rsidDel="00000000" w:rsidR="00000000" w:rsidRPr="00000000">
        <w:rPr>
          <w:rtl w:val="0"/>
        </w:rPr>
      </w:r>
    </w:p>
    <w:p w:rsidR="00000000" w:rsidDel="00000000" w:rsidP="00000000" w:rsidRDefault="00000000" w:rsidRPr="00000000" w14:paraId="000002E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HS-LS2-6 is the lightest coverage in the year. The response slides carry it, and no hands-on activity supports it.</w:t>
      </w: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HS-LS1-3 is claimed by Cycle 09, where the membrane and osmosis work is the investigation. Decide early whether that satisfies your district reading of "plan and conduct an investigation."</w:t>
      </w:r>
      <w:r w:rsidDel="00000000" w:rsidR="00000000" w:rsidRPr="00000000">
        <w:rPr>
          <w:rtl w:val="0"/>
        </w:rPr>
      </w:r>
    </w:p>
    <w:p w:rsidR="00000000" w:rsidDel="00000000" w:rsidP="00000000" w:rsidRDefault="00000000" w:rsidRPr="00000000" w14:paraId="000002F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HS-LS1-6 appears only at supporting level, on Cycle 10.</w:t>
      </w:r>
      <w:r w:rsidDel="00000000" w:rsidR="00000000" w:rsidRPr="00000000">
        <w:rPr>
          <w:rtl w:val="0"/>
        </w:rPr>
      </w:r>
    </w:p>
    <w:bookmarkStart w:colFirst="0" w:colLast="0" w:name="bookmark=id.w5lfbf8f8m8e" w:id="117"/>
    <w:bookmarkEnd w:id="117"/>
    <w:p w:rsidR="00000000" w:rsidDel="00000000" w:rsidP="00000000" w:rsidRDefault="00000000" w:rsidRPr="00000000" w14:paraId="000002F2">
      <w:pPr>
        <w:pStyle w:val="Heading3"/>
        <w:rPr/>
      </w:pPr>
      <w:r w:rsidDel="00000000" w:rsidR="00000000" w:rsidRPr="00000000">
        <w:rPr>
          <w:rtl w:val="0"/>
        </w:rPr>
        <w:t xml:space="preserve">Where the evidence lives</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cycle produces one artifact: the finished deck. The student turns it in once, with the first answer and the revised answer both present on each response slide. Each response slide is keyed to a critical aspect, and each critical aspect carries a standard.</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gradebook records completion only: both answers are present. Proficiency appears in the printed Growth Report and in the class summary, not in the grade. Every concept question offers three entry points: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Getting Started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Working On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Mastery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entry point a student takes is evidence. AI drafts the feedback, and you read it before it reaches a student.</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Activity products supply the supporting evidence. Examples are food web builds, leaf disk counts, catalase graphs, pop bead meiosis, allele counts, and the Cycle 20 proposal.</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evaluator will ask about one limit. There are no unit tests and no exam bank. The deck, the activity products, and the Growth Report are the assessment system. If your school requires a test at the end of a unit, </w:t>
      </w:r>
      <w:r w:rsidDel="00000000" w:rsidR="00000000" w:rsidRPr="00000000">
        <w:rPr>
          <w:rtl w:val="0"/>
        </w:rPr>
        <w:t xml:space="preserve">there are AI prompts for that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7">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7">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9">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jy7PucSYeBKk51gjRYWj+YioXg==">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