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271B7" w14:textId="11199C9F" w:rsidR="00F07978" w:rsidRPr="00F07978" w:rsidRDefault="00F07978" w:rsidP="00F07978">
      <w:pPr>
        <w:jc w:val="center"/>
        <w:rPr>
          <w:b/>
          <w:bCs/>
          <w:sz w:val="28"/>
          <w:szCs w:val="28"/>
          <w:u w:val="single"/>
        </w:rPr>
      </w:pPr>
      <w:r w:rsidRPr="00F07978">
        <w:rPr>
          <w:b/>
          <w:bCs/>
          <w:sz w:val="28"/>
          <w:szCs w:val="28"/>
          <w:u w:val="single"/>
        </w:rPr>
        <w:t xml:space="preserve">Optimizing Convolutional Neural Networks for Image Classification: A Comparative Study on </w:t>
      </w:r>
      <w:r w:rsidRPr="00F07978">
        <w:rPr>
          <w:b/>
          <w:bCs/>
          <w:sz w:val="28"/>
          <w:szCs w:val="28"/>
          <w:u w:val="single"/>
        </w:rPr>
        <w:t>Cat vs Dog</w:t>
      </w:r>
    </w:p>
    <w:p w14:paraId="0A69947B" w14:textId="67F407F7" w:rsidR="00F07978" w:rsidRPr="00F07978" w:rsidRDefault="00F07978" w:rsidP="00F07978">
      <w:pPr>
        <w:jc w:val="both"/>
        <w:rPr>
          <w:b/>
          <w:bCs/>
        </w:rPr>
      </w:pPr>
      <w:r w:rsidRPr="00F07978">
        <w:rPr>
          <w:b/>
          <w:bCs/>
        </w:rPr>
        <w:t>1. Introduction</w:t>
      </w:r>
    </w:p>
    <w:p w14:paraId="0F71F440" w14:textId="77777777" w:rsidR="00F07978" w:rsidRPr="00F07978" w:rsidRDefault="00F07978" w:rsidP="00F07978">
      <w:pPr>
        <w:jc w:val="both"/>
      </w:pPr>
      <w:r w:rsidRPr="00F07978">
        <w:t>This report covers an in-depth analysis of image classification using Convolutional Neural Networks (CNNs), specifically targeting a binary classification task. The objective was to experiment with different CNN architectures, regularization methods, and hyperparameter settings to enhance model performance in classifying images. The study provides a comparative view on the impact of model complexity, regularization, and activation functions on training and validation accuracy.</w:t>
      </w:r>
    </w:p>
    <w:p w14:paraId="21B3EC41" w14:textId="77777777" w:rsidR="00F07978" w:rsidRPr="00F07978" w:rsidRDefault="00F07978" w:rsidP="00F07978">
      <w:pPr>
        <w:jc w:val="both"/>
        <w:rPr>
          <w:b/>
          <w:bCs/>
        </w:rPr>
      </w:pPr>
      <w:r w:rsidRPr="00F07978">
        <w:rPr>
          <w:b/>
          <w:bCs/>
        </w:rPr>
        <w:t>2. Experiment Design and Model Configurations</w:t>
      </w:r>
    </w:p>
    <w:p w14:paraId="0E7B4B83" w14:textId="77777777" w:rsidR="00F07978" w:rsidRPr="00F07978" w:rsidRDefault="00F07978" w:rsidP="00F07978">
      <w:pPr>
        <w:jc w:val="both"/>
        <w:rPr>
          <w:b/>
          <w:bCs/>
        </w:rPr>
      </w:pPr>
      <w:r w:rsidRPr="00F07978">
        <w:rPr>
          <w:b/>
          <w:bCs/>
        </w:rPr>
        <w:t>2.1 Model Architectures</w:t>
      </w:r>
    </w:p>
    <w:p w14:paraId="2B0CA886" w14:textId="77777777" w:rsidR="00F07978" w:rsidRPr="00F07978" w:rsidRDefault="00F07978" w:rsidP="00F07978">
      <w:pPr>
        <w:jc w:val="both"/>
      </w:pPr>
      <w:r w:rsidRPr="00F07978">
        <w:t>Various CNN architectures were explored to understand the effect of depth and complexity on performance:</w:t>
      </w:r>
    </w:p>
    <w:p w14:paraId="1FA9DE8B" w14:textId="77777777" w:rsidR="00F07978" w:rsidRPr="00F07978" w:rsidRDefault="00F07978" w:rsidP="00F07978">
      <w:pPr>
        <w:numPr>
          <w:ilvl w:val="0"/>
          <w:numId w:val="1"/>
        </w:numPr>
        <w:jc w:val="both"/>
      </w:pPr>
      <w:r w:rsidRPr="00F07978">
        <w:rPr>
          <w:b/>
          <w:bCs/>
        </w:rPr>
        <w:t>Baseline Model</w:t>
      </w:r>
      <w:r w:rsidRPr="00F07978">
        <w:t>: A simple CNN with a few convolutional layers followed by fully connected layers.</w:t>
      </w:r>
    </w:p>
    <w:p w14:paraId="52CB475F" w14:textId="77777777" w:rsidR="00F07978" w:rsidRPr="00F07978" w:rsidRDefault="00F07978" w:rsidP="00F07978">
      <w:pPr>
        <w:numPr>
          <w:ilvl w:val="0"/>
          <w:numId w:val="1"/>
        </w:numPr>
        <w:jc w:val="both"/>
      </w:pPr>
      <w:r w:rsidRPr="00F07978">
        <w:rPr>
          <w:b/>
          <w:bCs/>
        </w:rPr>
        <w:t>Deep CNN Architecture</w:t>
      </w:r>
      <w:r w:rsidRPr="00F07978">
        <w:t>: An expanded model with additional convolutional and dense layers, aimed at capturing more complex patterns.</w:t>
      </w:r>
    </w:p>
    <w:p w14:paraId="5B7DEF49" w14:textId="77777777" w:rsidR="00F07978" w:rsidRPr="00F07978" w:rsidRDefault="00F07978" w:rsidP="00F07978">
      <w:pPr>
        <w:jc w:val="both"/>
        <w:rPr>
          <w:b/>
          <w:bCs/>
        </w:rPr>
      </w:pPr>
      <w:r w:rsidRPr="00F07978">
        <w:rPr>
          <w:b/>
          <w:bCs/>
        </w:rPr>
        <w:t>2.2 Regularization Techniques</w:t>
      </w:r>
    </w:p>
    <w:p w14:paraId="0951B351" w14:textId="77777777" w:rsidR="00F07978" w:rsidRPr="00F07978" w:rsidRDefault="00F07978" w:rsidP="00F07978">
      <w:pPr>
        <w:jc w:val="both"/>
      </w:pPr>
      <w:r w:rsidRPr="00F07978">
        <w:t>To address overfitting and improve generalization, two primary regularization methods were applied:</w:t>
      </w:r>
    </w:p>
    <w:p w14:paraId="1E58DE34" w14:textId="77777777" w:rsidR="00F07978" w:rsidRPr="00F07978" w:rsidRDefault="00F07978" w:rsidP="00F07978">
      <w:pPr>
        <w:numPr>
          <w:ilvl w:val="0"/>
          <w:numId w:val="2"/>
        </w:numPr>
        <w:jc w:val="both"/>
      </w:pPr>
      <w:r w:rsidRPr="00F07978">
        <w:rPr>
          <w:b/>
          <w:bCs/>
        </w:rPr>
        <w:t>Dropout Layers</w:t>
      </w:r>
      <w:r w:rsidRPr="00F07978">
        <w:t>: Introduced to randomly deactivate neurons during training, preventing dependency on specific neurons and reducing overfitting.</w:t>
      </w:r>
    </w:p>
    <w:p w14:paraId="52513812" w14:textId="77777777" w:rsidR="00F07978" w:rsidRPr="00F07978" w:rsidRDefault="00F07978" w:rsidP="00F07978">
      <w:pPr>
        <w:numPr>
          <w:ilvl w:val="0"/>
          <w:numId w:val="2"/>
        </w:numPr>
        <w:jc w:val="both"/>
      </w:pPr>
      <w:r w:rsidRPr="00F07978">
        <w:rPr>
          <w:b/>
          <w:bCs/>
        </w:rPr>
        <w:t>L2 Weight Regularization</w:t>
      </w:r>
      <w:r w:rsidRPr="00F07978">
        <w:t>: Penalties on large weights were applied to encourage simpler model structures that generalize better to unseen data.</w:t>
      </w:r>
    </w:p>
    <w:p w14:paraId="10E0F9D0" w14:textId="77777777" w:rsidR="00F07978" w:rsidRPr="00F07978" w:rsidRDefault="00F07978" w:rsidP="00F07978">
      <w:pPr>
        <w:jc w:val="both"/>
        <w:rPr>
          <w:b/>
          <w:bCs/>
        </w:rPr>
      </w:pPr>
      <w:r w:rsidRPr="00F07978">
        <w:rPr>
          <w:b/>
          <w:bCs/>
        </w:rPr>
        <w:t>2.3 Activation Functions</w:t>
      </w:r>
    </w:p>
    <w:p w14:paraId="21DC49ED" w14:textId="77777777" w:rsidR="00F07978" w:rsidRPr="00F07978" w:rsidRDefault="00F07978" w:rsidP="00F07978">
      <w:pPr>
        <w:jc w:val="both"/>
      </w:pPr>
      <w:r w:rsidRPr="00F07978">
        <w:t>The choice of activation functions plays a critical role in CNN performance. Two functions were analyzed:</w:t>
      </w:r>
    </w:p>
    <w:p w14:paraId="1B0CC6C4" w14:textId="77777777" w:rsidR="00F07978" w:rsidRPr="00F07978" w:rsidRDefault="00F07978" w:rsidP="00F07978">
      <w:pPr>
        <w:numPr>
          <w:ilvl w:val="0"/>
          <w:numId w:val="3"/>
        </w:numPr>
        <w:jc w:val="both"/>
      </w:pPr>
      <w:proofErr w:type="spellStart"/>
      <w:r w:rsidRPr="00F07978">
        <w:rPr>
          <w:b/>
          <w:bCs/>
        </w:rPr>
        <w:t>ReLU</w:t>
      </w:r>
      <w:proofErr w:type="spellEnd"/>
      <w:r w:rsidRPr="00F07978">
        <w:rPr>
          <w:b/>
          <w:bCs/>
        </w:rPr>
        <w:t xml:space="preserve"> (Rectified Linear Unit)</w:t>
      </w:r>
      <w:r w:rsidRPr="00F07978">
        <w:t>: Frequently used in CNNs due to its simplicity and ability to reduce vanishing gradient issues.</w:t>
      </w:r>
    </w:p>
    <w:p w14:paraId="5432137C" w14:textId="77777777" w:rsidR="00F07978" w:rsidRPr="00F07978" w:rsidRDefault="00F07978" w:rsidP="00F07978">
      <w:pPr>
        <w:numPr>
          <w:ilvl w:val="0"/>
          <w:numId w:val="3"/>
        </w:numPr>
        <w:jc w:val="both"/>
      </w:pPr>
      <w:r w:rsidRPr="00F07978">
        <w:rPr>
          <w:b/>
          <w:bCs/>
        </w:rPr>
        <w:t>Sigmoid and Tanh</w:t>
      </w:r>
      <w:r w:rsidRPr="00F07978">
        <w:t>: Tested in select configurations for comparison, though generally less common in CNNs for hidden layers.</w:t>
      </w:r>
    </w:p>
    <w:p w14:paraId="2022646D" w14:textId="77777777" w:rsidR="00F07978" w:rsidRPr="00F07978" w:rsidRDefault="00F07978" w:rsidP="00F07978">
      <w:pPr>
        <w:jc w:val="both"/>
        <w:rPr>
          <w:b/>
          <w:bCs/>
        </w:rPr>
      </w:pPr>
      <w:r w:rsidRPr="00F07978">
        <w:rPr>
          <w:b/>
          <w:bCs/>
        </w:rPr>
        <w:t>2.4 Hyperparameter Tuning</w:t>
      </w:r>
    </w:p>
    <w:p w14:paraId="62735E0C" w14:textId="77777777" w:rsidR="00F07978" w:rsidRPr="00F07978" w:rsidRDefault="00F07978" w:rsidP="00F07978">
      <w:pPr>
        <w:jc w:val="both"/>
      </w:pPr>
      <w:r w:rsidRPr="00F07978">
        <w:t>Several hyperparameters were adjusted to optimize model performance:</w:t>
      </w:r>
    </w:p>
    <w:p w14:paraId="7EEBD1E4" w14:textId="77777777" w:rsidR="00F07978" w:rsidRPr="00F07978" w:rsidRDefault="00F07978" w:rsidP="00F07978">
      <w:pPr>
        <w:numPr>
          <w:ilvl w:val="0"/>
          <w:numId w:val="4"/>
        </w:numPr>
        <w:jc w:val="both"/>
      </w:pPr>
      <w:r w:rsidRPr="00F07978">
        <w:rPr>
          <w:b/>
          <w:bCs/>
        </w:rPr>
        <w:t>Learning Rates</w:t>
      </w:r>
      <w:r w:rsidRPr="00F07978">
        <w:t>: Varied to optimize convergence speed.</w:t>
      </w:r>
    </w:p>
    <w:p w14:paraId="37E0085F" w14:textId="77777777" w:rsidR="00F07978" w:rsidRPr="00F07978" w:rsidRDefault="00F07978" w:rsidP="00F07978">
      <w:pPr>
        <w:numPr>
          <w:ilvl w:val="0"/>
          <w:numId w:val="4"/>
        </w:numPr>
        <w:jc w:val="both"/>
      </w:pPr>
      <w:r w:rsidRPr="00F07978">
        <w:rPr>
          <w:b/>
          <w:bCs/>
        </w:rPr>
        <w:t>Batch Sizes</w:t>
      </w:r>
      <w:r w:rsidRPr="00F07978">
        <w:t>: Tested to examine effects on training efficiency and stability.</w:t>
      </w:r>
    </w:p>
    <w:p w14:paraId="28ADF7C2" w14:textId="784DCAC2" w:rsidR="00F07978" w:rsidRPr="00F07978" w:rsidRDefault="00F07978" w:rsidP="00F07978">
      <w:pPr>
        <w:jc w:val="both"/>
      </w:pPr>
    </w:p>
    <w:p w14:paraId="35069FC0" w14:textId="77777777" w:rsidR="00F07978" w:rsidRPr="00F07978" w:rsidRDefault="00F07978" w:rsidP="00F07978">
      <w:pPr>
        <w:jc w:val="both"/>
        <w:rPr>
          <w:b/>
          <w:bCs/>
        </w:rPr>
      </w:pPr>
      <w:r w:rsidRPr="00F07978">
        <w:rPr>
          <w:b/>
          <w:bCs/>
        </w:rPr>
        <w:t>3. Training and Validation Results</w:t>
      </w:r>
    </w:p>
    <w:p w14:paraId="5A2B4D29" w14:textId="77777777" w:rsidR="00F07978" w:rsidRPr="00F07978" w:rsidRDefault="00F07978" w:rsidP="00F07978">
      <w:pPr>
        <w:jc w:val="both"/>
      </w:pPr>
      <w:r w:rsidRPr="00F07978">
        <w:t>Each model configuration was trained across multiple epochs, and the training and validation accuracy and loss metrics were captured. The following tables summarize the performance across key configurations.</w:t>
      </w:r>
    </w:p>
    <w:p w14:paraId="4A3BF184" w14:textId="77777777" w:rsidR="00F07978" w:rsidRPr="00F07978" w:rsidRDefault="00F07978" w:rsidP="00F07978">
      <w:pPr>
        <w:jc w:val="both"/>
        <w:rPr>
          <w:b/>
          <w:bCs/>
        </w:rPr>
      </w:pPr>
      <w:r w:rsidRPr="00F07978">
        <w:rPr>
          <w:b/>
          <w:bCs/>
        </w:rPr>
        <w:t>3.1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gridCol w:w="1697"/>
        <w:gridCol w:w="1280"/>
        <w:gridCol w:w="1890"/>
        <w:gridCol w:w="1531"/>
      </w:tblGrid>
      <w:tr w:rsidR="00F07978" w:rsidRPr="00F07978" w14:paraId="48814D31" w14:textId="77777777" w:rsidTr="00F07978">
        <w:trPr>
          <w:tblHeader/>
          <w:tblCellSpacing w:w="15" w:type="dxa"/>
        </w:trPr>
        <w:tc>
          <w:tcPr>
            <w:tcW w:w="0" w:type="auto"/>
            <w:tcBorders>
              <w:top w:val="single" w:sz="4" w:space="0" w:color="auto"/>
              <w:left w:val="single" w:sz="4" w:space="0" w:color="auto"/>
              <w:right w:val="single" w:sz="4" w:space="0" w:color="auto"/>
            </w:tcBorders>
            <w:vAlign w:val="center"/>
            <w:hideMark/>
          </w:tcPr>
          <w:p w14:paraId="78AD23B3" w14:textId="77777777" w:rsidR="00F07978" w:rsidRPr="00F07978" w:rsidRDefault="00F07978" w:rsidP="00F07978">
            <w:pPr>
              <w:jc w:val="both"/>
              <w:rPr>
                <w:b/>
                <w:bCs/>
              </w:rPr>
            </w:pPr>
            <w:r w:rsidRPr="00F07978">
              <w:rPr>
                <w:b/>
                <w:bCs/>
              </w:rPr>
              <w:t>Model Configuration</w:t>
            </w:r>
          </w:p>
        </w:tc>
        <w:tc>
          <w:tcPr>
            <w:tcW w:w="0" w:type="auto"/>
            <w:tcBorders>
              <w:top w:val="single" w:sz="4" w:space="0" w:color="auto"/>
              <w:right w:val="single" w:sz="4" w:space="0" w:color="auto"/>
            </w:tcBorders>
            <w:vAlign w:val="center"/>
            <w:hideMark/>
          </w:tcPr>
          <w:p w14:paraId="253F868F" w14:textId="77777777" w:rsidR="00F07978" w:rsidRPr="00F07978" w:rsidRDefault="00F07978" w:rsidP="00F07978">
            <w:pPr>
              <w:jc w:val="both"/>
              <w:rPr>
                <w:b/>
                <w:bCs/>
              </w:rPr>
            </w:pPr>
            <w:r w:rsidRPr="00F07978">
              <w:rPr>
                <w:b/>
                <w:bCs/>
              </w:rPr>
              <w:t>Training Accuracy</w:t>
            </w:r>
          </w:p>
        </w:tc>
        <w:tc>
          <w:tcPr>
            <w:tcW w:w="0" w:type="auto"/>
            <w:tcBorders>
              <w:top w:val="single" w:sz="4" w:space="0" w:color="auto"/>
              <w:right w:val="single" w:sz="4" w:space="0" w:color="auto"/>
            </w:tcBorders>
            <w:vAlign w:val="center"/>
            <w:hideMark/>
          </w:tcPr>
          <w:p w14:paraId="1119F198" w14:textId="77777777" w:rsidR="00F07978" w:rsidRPr="00F07978" w:rsidRDefault="00F07978" w:rsidP="00F07978">
            <w:pPr>
              <w:jc w:val="both"/>
              <w:rPr>
                <w:b/>
                <w:bCs/>
              </w:rPr>
            </w:pPr>
            <w:r w:rsidRPr="00F07978">
              <w:rPr>
                <w:b/>
                <w:bCs/>
              </w:rPr>
              <w:t>Training Loss</w:t>
            </w:r>
          </w:p>
        </w:tc>
        <w:tc>
          <w:tcPr>
            <w:tcW w:w="0" w:type="auto"/>
            <w:tcBorders>
              <w:top w:val="single" w:sz="4" w:space="0" w:color="auto"/>
            </w:tcBorders>
            <w:vAlign w:val="center"/>
            <w:hideMark/>
          </w:tcPr>
          <w:p w14:paraId="2B561F4C" w14:textId="77777777" w:rsidR="00F07978" w:rsidRPr="00F07978" w:rsidRDefault="00F07978" w:rsidP="00F07978">
            <w:pPr>
              <w:jc w:val="both"/>
              <w:rPr>
                <w:b/>
                <w:bCs/>
              </w:rPr>
            </w:pPr>
            <w:r w:rsidRPr="00F07978">
              <w:rPr>
                <w:b/>
                <w:bCs/>
              </w:rPr>
              <w:t>Validation Accuracy</w:t>
            </w:r>
          </w:p>
        </w:tc>
        <w:tc>
          <w:tcPr>
            <w:tcW w:w="0" w:type="auto"/>
            <w:tcBorders>
              <w:top w:val="single" w:sz="4" w:space="0" w:color="auto"/>
              <w:left w:val="single" w:sz="4" w:space="0" w:color="auto"/>
              <w:right w:val="single" w:sz="4" w:space="0" w:color="auto"/>
            </w:tcBorders>
            <w:vAlign w:val="center"/>
            <w:hideMark/>
          </w:tcPr>
          <w:p w14:paraId="21FB809A" w14:textId="77777777" w:rsidR="00F07978" w:rsidRPr="00F07978" w:rsidRDefault="00F07978" w:rsidP="00F07978">
            <w:pPr>
              <w:jc w:val="both"/>
              <w:rPr>
                <w:b/>
                <w:bCs/>
              </w:rPr>
            </w:pPr>
            <w:r w:rsidRPr="00F07978">
              <w:rPr>
                <w:b/>
                <w:bCs/>
              </w:rPr>
              <w:t>Validation Loss</w:t>
            </w:r>
          </w:p>
        </w:tc>
      </w:tr>
      <w:tr w:rsidR="00F07978" w:rsidRPr="00F07978" w14:paraId="7AD48DAF" w14:textId="77777777" w:rsidTr="00F07978">
        <w:trPr>
          <w:tblCellSpacing w:w="15" w:type="dxa"/>
        </w:trPr>
        <w:tc>
          <w:tcPr>
            <w:tcW w:w="0" w:type="auto"/>
            <w:tcBorders>
              <w:top w:val="single" w:sz="4" w:space="0" w:color="auto"/>
              <w:left w:val="single" w:sz="4" w:space="0" w:color="auto"/>
              <w:right w:val="single" w:sz="4" w:space="0" w:color="auto"/>
            </w:tcBorders>
            <w:vAlign w:val="center"/>
            <w:hideMark/>
          </w:tcPr>
          <w:p w14:paraId="237B21F3" w14:textId="77777777" w:rsidR="00F07978" w:rsidRPr="00F07978" w:rsidRDefault="00F07978" w:rsidP="00F07978">
            <w:pPr>
              <w:jc w:val="both"/>
            </w:pPr>
            <w:r w:rsidRPr="00F07978">
              <w:t>Baseline CNN</w:t>
            </w:r>
          </w:p>
        </w:tc>
        <w:tc>
          <w:tcPr>
            <w:tcW w:w="0" w:type="auto"/>
            <w:tcBorders>
              <w:top w:val="single" w:sz="4" w:space="0" w:color="auto"/>
              <w:right w:val="single" w:sz="4" w:space="0" w:color="auto"/>
            </w:tcBorders>
            <w:vAlign w:val="center"/>
            <w:hideMark/>
          </w:tcPr>
          <w:p w14:paraId="45D23640" w14:textId="77777777" w:rsidR="00F07978" w:rsidRPr="00F07978" w:rsidRDefault="00F07978" w:rsidP="00F07978">
            <w:pPr>
              <w:jc w:val="both"/>
            </w:pPr>
            <w:r w:rsidRPr="00F07978">
              <w:t>87.6%</w:t>
            </w:r>
          </w:p>
        </w:tc>
        <w:tc>
          <w:tcPr>
            <w:tcW w:w="0" w:type="auto"/>
            <w:tcBorders>
              <w:top w:val="single" w:sz="4" w:space="0" w:color="auto"/>
              <w:right w:val="single" w:sz="4" w:space="0" w:color="auto"/>
            </w:tcBorders>
            <w:vAlign w:val="center"/>
            <w:hideMark/>
          </w:tcPr>
          <w:p w14:paraId="2C782053" w14:textId="77777777" w:rsidR="00F07978" w:rsidRPr="00F07978" w:rsidRDefault="00F07978" w:rsidP="00F07978">
            <w:pPr>
              <w:jc w:val="both"/>
            </w:pPr>
            <w:r w:rsidRPr="00F07978">
              <w:t>1.00</w:t>
            </w:r>
          </w:p>
        </w:tc>
        <w:tc>
          <w:tcPr>
            <w:tcW w:w="0" w:type="auto"/>
            <w:tcBorders>
              <w:top w:val="single" w:sz="4" w:space="0" w:color="auto"/>
            </w:tcBorders>
            <w:vAlign w:val="center"/>
            <w:hideMark/>
          </w:tcPr>
          <w:p w14:paraId="177CD949" w14:textId="77777777" w:rsidR="00F07978" w:rsidRPr="00F07978" w:rsidRDefault="00F07978" w:rsidP="00F07978">
            <w:pPr>
              <w:jc w:val="both"/>
            </w:pPr>
            <w:r w:rsidRPr="00F07978">
              <w:t>94.9%</w:t>
            </w:r>
          </w:p>
        </w:tc>
        <w:tc>
          <w:tcPr>
            <w:tcW w:w="0" w:type="auto"/>
            <w:tcBorders>
              <w:top w:val="single" w:sz="4" w:space="0" w:color="auto"/>
              <w:left w:val="single" w:sz="4" w:space="0" w:color="auto"/>
              <w:right w:val="single" w:sz="4" w:space="0" w:color="auto"/>
            </w:tcBorders>
            <w:vAlign w:val="center"/>
            <w:hideMark/>
          </w:tcPr>
          <w:p w14:paraId="2BA883C9" w14:textId="77777777" w:rsidR="00F07978" w:rsidRPr="00F07978" w:rsidRDefault="00F07978" w:rsidP="00F07978">
            <w:pPr>
              <w:jc w:val="both"/>
            </w:pPr>
            <w:r w:rsidRPr="00F07978">
              <w:t>0.21</w:t>
            </w:r>
          </w:p>
        </w:tc>
      </w:tr>
      <w:tr w:rsidR="00F07978" w:rsidRPr="00F07978" w14:paraId="020AE7A0" w14:textId="77777777" w:rsidTr="00F07978">
        <w:trPr>
          <w:tblCellSpacing w:w="15" w:type="dxa"/>
        </w:trPr>
        <w:tc>
          <w:tcPr>
            <w:tcW w:w="0" w:type="auto"/>
            <w:tcBorders>
              <w:top w:val="single" w:sz="4" w:space="0" w:color="auto"/>
              <w:left w:val="single" w:sz="4" w:space="0" w:color="auto"/>
              <w:right w:val="single" w:sz="4" w:space="0" w:color="auto"/>
            </w:tcBorders>
            <w:vAlign w:val="center"/>
            <w:hideMark/>
          </w:tcPr>
          <w:p w14:paraId="474C6058" w14:textId="77777777" w:rsidR="00F07978" w:rsidRPr="00F07978" w:rsidRDefault="00F07978" w:rsidP="00F07978">
            <w:pPr>
              <w:jc w:val="both"/>
            </w:pPr>
            <w:r w:rsidRPr="00F07978">
              <w:t>Deep CNN with Dropout</w:t>
            </w:r>
          </w:p>
        </w:tc>
        <w:tc>
          <w:tcPr>
            <w:tcW w:w="0" w:type="auto"/>
            <w:tcBorders>
              <w:top w:val="single" w:sz="4" w:space="0" w:color="auto"/>
              <w:right w:val="single" w:sz="4" w:space="0" w:color="auto"/>
            </w:tcBorders>
            <w:vAlign w:val="center"/>
            <w:hideMark/>
          </w:tcPr>
          <w:p w14:paraId="5818EDDA" w14:textId="77777777" w:rsidR="00F07978" w:rsidRPr="00F07978" w:rsidRDefault="00F07978" w:rsidP="00F07978">
            <w:pPr>
              <w:jc w:val="both"/>
            </w:pPr>
            <w:r w:rsidRPr="00F07978">
              <w:t>97.4%</w:t>
            </w:r>
          </w:p>
        </w:tc>
        <w:tc>
          <w:tcPr>
            <w:tcW w:w="0" w:type="auto"/>
            <w:tcBorders>
              <w:top w:val="single" w:sz="4" w:space="0" w:color="auto"/>
              <w:right w:val="single" w:sz="4" w:space="0" w:color="auto"/>
            </w:tcBorders>
            <w:vAlign w:val="center"/>
            <w:hideMark/>
          </w:tcPr>
          <w:p w14:paraId="4F69B4E3" w14:textId="77777777" w:rsidR="00F07978" w:rsidRPr="00F07978" w:rsidRDefault="00F07978" w:rsidP="00F07978">
            <w:pPr>
              <w:jc w:val="both"/>
            </w:pPr>
            <w:r w:rsidRPr="00F07978">
              <w:t>0.08</w:t>
            </w:r>
          </w:p>
        </w:tc>
        <w:tc>
          <w:tcPr>
            <w:tcW w:w="0" w:type="auto"/>
            <w:tcBorders>
              <w:top w:val="single" w:sz="4" w:space="0" w:color="auto"/>
            </w:tcBorders>
            <w:vAlign w:val="center"/>
            <w:hideMark/>
          </w:tcPr>
          <w:p w14:paraId="254D4980" w14:textId="77777777" w:rsidR="00F07978" w:rsidRPr="00F07978" w:rsidRDefault="00F07978" w:rsidP="00F07978">
            <w:pPr>
              <w:jc w:val="both"/>
            </w:pPr>
            <w:r w:rsidRPr="00F07978">
              <w:t>97.5%</w:t>
            </w:r>
          </w:p>
        </w:tc>
        <w:tc>
          <w:tcPr>
            <w:tcW w:w="0" w:type="auto"/>
            <w:tcBorders>
              <w:top w:val="single" w:sz="4" w:space="0" w:color="auto"/>
              <w:left w:val="single" w:sz="4" w:space="0" w:color="auto"/>
              <w:right w:val="single" w:sz="4" w:space="0" w:color="auto"/>
            </w:tcBorders>
            <w:vAlign w:val="center"/>
            <w:hideMark/>
          </w:tcPr>
          <w:p w14:paraId="21096F98" w14:textId="77777777" w:rsidR="00F07978" w:rsidRPr="00F07978" w:rsidRDefault="00F07978" w:rsidP="00F07978">
            <w:pPr>
              <w:jc w:val="both"/>
            </w:pPr>
            <w:r w:rsidRPr="00F07978">
              <w:t>0.12</w:t>
            </w:r>
          </w:p>
        </w:tc>
      </w:tr>
      <w:tr w:rsidR="00F07978" w:rsidRPr="00F07978" w14:paraId="2A0BA252" w14:textId="77777777" w:rsidTr="00F0797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648A96" w14:textId="77777777" w:rsidR="00F07978" w:rsidRPr="00F07978" w:rsidRDefault="00F07978" w:rsidP="00F07978">
            <w:pPr>
              <w:jc w:val="both"/>
            </w:pPr>
            <w:r w:rsidRPr="00F07978">
              <w:t>Deep CNN with L2 Regularization</w:t>
            </w:r>
          </w:p>
        </w:tc>
        <w:tc>
          <w:tcPr>
            <w:tcW w:w="0" w:type="auto"/>
            <w:tcBorders>
              <w:top w:val="single" w:sz="4" w:space="0" w:color="auto"/>
              <w:bottom w:val="single" w:sz="4" w:space="0" w:color="auto"/>
              <w:right w:val="single" w:sz="4" w:space="0" w:color="auto"/>
            </w:tcBorders>
            <w:vAlign w:val="center"/>
            <w:hideMark/>
          </w:tcPr>
          <w:p w14:paraId="672595CD" w14:textId="77777777" w:rsidR="00F07978" w:rsidRPr="00F07978" w:rsidRDefault="00F07978" w:rsidP="00F07978">
            <w:pPr>
              <w:jc w:val="both"/>
            </w:pPr>
            <w:r w:rsidRPr="00F07978">
              <w:t>98.0%</w:t>
            </w:r>
          </w:p>
        </w:tc>
        <w:tc>
          <w:tcPr>
            <w:tcW w:w="0" w:type="auto"/>
            <w:tcBorders>
              <w:top w:val="single" w:sz="4" w:space="0" w:color="auto"/>
              <w:bottom w:val="single" w:sz="4" w:space="0" w:color="auto"/>
              <w:right w:val="single" w:sz="4" w:space="0" w:color="auto"/>
            </w:tcBorders>
            <w:vAlign w:val="center"/>
            <w:hideMark/>
          </w:tcPr>
          <w:p w14:paraId="27F0CD3D" w14:textId="77777777" w:rsidR="00F07978" w:rsidRPr="00F07978" w:rsidRDefault="00F07978" w:rsidP="00F07978">
            <w:pPr>
              <w:jc w:val="both"/>
            </w:pPr>
            <w:r w:rsidRPr="00F07978">
              <w:t>0.07</w:t>
            </w:r>
          </w:p>
        </w:tc>
        <w:tc>
          <w:tcPr>
            <w:tcW w:w="0" w:type="auto"/>
            <w:tcBorders>
              <w:top w:val="single" w:sz="4" w:space="0" w:color="auto"/>
              <w:bottom w:val="single" w:sz="4" w:space="0" w:color="auto"/>
            </w:tcBorders>
            <w:vAlign w:val="center"/>
            <w:hideMark/>
          </w:tcPr>
          <w:p w14:paraId="5BFE68FC" w14:textId="77777777" w:rsidR="00F07978" w:rsidRPr="00F07978" w:rsidRDefault="00F07978" w:rsidP="00F07978">
            <w:pPr>
              <w:jc w:val="both"/>
            </w:pPr>
            <w:r w:rsidRPr="00F07978">
              <w:t>97.3%</w:t>
            </w:r>
          </w:p>
        </w:tc>
        <w:tc>
          <w:tcPr>
            <w:tcW w:w="0" w:type="auto"/>
            <w:tcBorders>
              <w:top w:val="single" w:sz="4" w:space="0" w:color="auto"/>
              <w:left w:val="single" w:sz="4" w:space="0" w:color="auto"/>
              <w:bottom w:val="single" w:sz="4" w:space="0" w:color="auto"/>
              <w:right w:val="single" w:sz="4" w:space="0" w:color="auto"/>
            </w:tcBorders>
            <w:vAlign w:val="center"/>
            <w:hideMark/>
          </w:tcPr>
          <w:p w14:paraId="4A0E84DB" w14:textId="77777777" w:rsidR="00F07978" w:rsidRPr="00F07978" w:rsidRDefault="00F07978" w:rsidP="00F07978">
            <w:pPr>
              <w:jc w:val="both"/>
            </w:pPr>
            <w:r w:rsidRPr="00F07978">
              <w:t>0.15</w:t>
            </w:r>
          </w:p>
        </w:tc>
      </w:tr>
    </w:tbl>
    <w:p w14:paraId="1B5EF8AF" w14:textId="77777777" w:rsidR="00F07978" w:rsidRPr="00F07978" w:rsidRDefault="00F07978" w:rsidP="00F07978">
      <w:pPr>
        <w:jc w:val="both"/>
        <w:rPr>
          <w:b/>
          <w:bCs/>
        </w:rPr>
      </w:pPr>
      <w:r w:rsidRPr="00F07978">
        <w:rPr>
          <w:b/>
          <w:bCs/>
        </w:rPr>
        <w:t>3.2 Epoch-wise Analysis</w:t>
      </w:r>
    </w:p>
    <w:p w14:paraId="257723B3" w14:textId="77777777" w:rsidR="00F07978" w:rsidRPr="00F07978" w:rsidRDefault="00F07978" w:rsidP="00F07978">
      <w:pPr>
        <w:jc w:val="both"/>
      </w:pPr>
      <w:r w:rsidRPr="00F07978">
        <w:t>The deep CNN models with dropout and L2 regularization outperformed the baseline, demonstrating both higher accuracy and lower loss in validation, which indicates better generalization and reduced overfitting.</w:t>
      </w:r>
    </w:p>
    <w:p w14:paraId="66A14080" w14:textId="77777777" w:rsidR="00F07978" w:rsidRPr="00F07978" w:rsidRDefault="00F07978" w:rsidP="00F07978">
      <w:pPr>
        <w:jc w:val="both"/>
      </w:pPr>
      <w:r w:rsidRPr="00F07978">
        <w:pict w14:anchorId="6BD506F7">
          <v:rect id="_x0000_i1050" style="width:0;height:1.5pt" o:hralign="center" o:hrstd="t" o:hr="t" fillcolor="#a0a0a0" stroked="f"/>
        </w:pict>
      </w:r>
    </w:p>
    <w:p w14:paraId="53344A5C" w14:textId="77777777" w:rsidR="00F07978" w:rsidRPr="00F07978" w:rsidRDefault="00F07978" w:rsidP="00F07978">
      <w:pPr>
        <w:jc w:val="both"/>
        <w:rPr>
          <w:b/>
          <w:bCs/>
        </w:rPr>
      </w:pPr>
      <w:r w:rsidRPr="00F07978">
        <w:rPr>
          <w:b/>
          <w:bCs/>
        </w:rPr>
        <w:t>4. Comparative Analysis of Key Factors</w:t>
      </w:r>
    </w:p>
    <w:p w14:paraId="18159FCA" w14:textId="77777777" w:rsidR="00F07978" w:rsidRPr="00F07978" w:rsidRDefault="00F07978" w:rsidP="00F07978">
      <w:pPr>
        <w:jc w:val="both"/>
        <w:rPr>
          <w:b/>
          <w:bCs/>
        </w:rPr>
      </w:pPr>
      <w:r w:rsidRPr="00F07978">
        <w:rPr>
          <w:b/>
          <w:bCs/>
        </w:rPr>
        <w:t>4.1 Regularization Impact</w:t>
      </w:r>
    </w:p>
    <w:p w14:paraId="109FBF3C" w14:textId="77777777" w:rsidR="00F07978" w:rsidRPr="00F07978" w:rsidRDefault="00F07978" w:rsidP="00F07978">
      <w:pPr>
        <w:jc w:val="both"/>
      </w:pPr>
      <w:r w:rsidRPr="00F07978">
        <w:t>The addition of dropout layers resulted in a noticeable reduction in overfitting, as evidenced by lower validation loss and higher accuracy across the models. L2 regularization provided stability during training and validation, although dropout appeared slightly more effective in achieving the best validation metrics.</w:t>
      </w:r>
    </w:p>
    <w:p w14:paraId="5B7812C6" w14:textId="77777777" w:rsidR="00F07978" w:rsidRPr="00F07978" w:rsidRDefault="00F07978" w:rsidP="00F07978">
      <w:pPr>
        <w:jc w:val="both"/>
        <w:rPr>
          <w:b/>
          <w:bCs/>
        </w:rPr>
      </w:pPr>
      <w:r w:rsidRPr="00F07978">
        <w:rPr>
          <w:b/>
          <w:bCs/>
        </w:rPr>
        <w:t>4.2 Hyperparameter Effects</w:t>
      </w:r>
    </w:p>
    <w:p w14:paraId="287515B1" w14:textId="77777777" w:rsidR="00F07978" w:rsidRPr="00F07978" w:rsidRDefault="00F07978" w:rsidP="00F07978">
      <w:pPr>
        <w:jc w:val="both"/>
      </w:pPr>
      <w:r w:rsidRPr="00F07978">
        <w:t>Adjusting hyperparameters like learning rate and batch size impacted training speed and stability:</w:t>
      </w:r>
    </w:p>
    <w:p w14:paraId="2ECDE006" w14:textId="77777777" w:rsidR="00F07978" w:rsidRPr="00F07978" w:rsidRDefault="00F07978" w:rsidP="00F07978">
      <w:pPr>
        <w:numPr>
          <w:ilvl w:val="0"/>
          <w:numId w:val="5"/>
        </w:numPr>
        <w:jc w:val="both"/>
      </w:pPr>
      <w:r w:rsidRPr="00F07978">
        <w:rPr>
          <w:b/>
          <w:bCs/>
        </w:rPr>
        <w:t>Lower Learning Rate</w:t>
      </w:r>
      <w:r w:rsidRPr="00F07978">
        <w:t>: Led to slower but more stable training, with fewer oscillations in loss.</w:t>
      </w:r>
    </w:p>
    <w:p w14:paraId="2B180CEA" w14:textId="77777777" w:rsidR="00F07978" w:rsidRPr="00F07978" w:rsidRDefault="00F07978" w:rsidP="00F07978">
      <w:pPr>
        <w:numPr>
          <w:ilvl w:val="0"/>
          <w:numId w:val="5"/>
        </w:numPr>
        <w:jc w:val="both"/>
      </w:pPr>
      <w:r w:rsidRPr="00F07978">
        <w:rPr>
          <w:b/>
          <w:bCs/>
        </w:rPr>
        <w:t>Higher Batch Size</w:t>
      </w:r>
      <w:r w:rsidRPr="00F07978">
        <w:t>: Accelerated training but occasionally resulted in higher training loss due to fewer updates per epoch.</w:t>
      </w:r>
    </w:p>
    <w:p w14:paraId="54B43277" w14:textId="77777777" w:rsidR="00F07978" w:rsidRPr="00F07978" w:rsidRDefault="00F07978" w:rsidP="00F07978">
      <w:pPr>
        <w:jc w:val="both"/>
        <w:rPr>
          <w:b/>
          <w:bCs/>
        </w:rPr>
      </w:pPr>
      <w:r w:rsidRPr="00F07978">
        <w:rPr>
          <w:b/>
          <w:bCs/>
        </w:rPr>
        <w:t>4.3 Activation Function Analysis</w:t>
      </w:r>
    </w:p>
    <w:p w14:paraId="2000E7AF" w14:textId="77777777" w:rsidR="00F07978" w:rsidRPr="00F07978" w:rsidRDefault="00F07978" w:rsidP="00F07978">
      <w:pPr>
        <w:jc w:val="both"/>
      </w:pPr>
      <w:r w:rsidRPr="00F07978">
        <w:t xml:space="preserve">The </w:t>
      </w:r>
      <w:proofErr w:type="spellStart"/>
      <w:r w:rsidRPr="00F07978">
        <w:rPr>
          <w:b/>
          <w:bCs/>
        </w:rPr>
        <w:t>ReLU</w:t>
      </w:r>
      <w:proofErr w:type="spellEnd"/>
      <w:r w:rsidRPr="00F07978">
        <w:rPr>
          <w:b/>
          <w:bCs/>
        </w:rPr>
        <w:t xml:space="preserve"> activation function</w:t>
      </w:r>
      <w:r w:rsidRPr="00F07978">
        <w:t xml:space="preserve"> outperformed others, showing faster training convergence and better accuracy. Sigmoid and Tanh functions were less effective, as they led to slower convergence and higher loss in comparison to </w:t>
      </w:r>
      <w:proofErr w:type="spellStart"/>
      <w:r w:rsidRPr="00F07978">
        <w:t>ReLU</w:t>
      </w:r>
      <w:proofErr w:type="spellEnd"/>
      <w:r w:rsidRPr="00F07978">
        <w:t>.</w:t>
      </w:r>
    </w:p>
    <w:p w14:paraId="5DC4DFFE" w14:textId="77777777" w:rsidR="00F07978" w:rsidRPr="00F07978" w:rsidRDefault="00F07978" w:rsidP="00F07978">
      <w:pPr>
        <w:jc w:val="both"/>
      </w:pPr>
      <w:r w:rsidRPr="00F07978">
        <w:lastRenderedPageBreak/>
        <w:pict w14:anchorId="66791934">
          <v:rect id="_x0000_i1051" style="width:0;height:1.5pt" o:hralign="center" o:hrstd="t" o:hr="t" fillcolor="#a0a0a0" stroked="f"/>
        </w:pict>
      </w:r>
    </w:p>
    <w:p w14:paraId="64D1EEAF" w14:textId="77777777" w:rsidR="00F07978" w:rsidRPr="00F07978" w:rsidRDefault="00F07978" w:rsidP="00F07978">
      <w:pPr>
        <w:jc w:val="both"/>
        <w:rPr>
          <w:b/>
          <w:bCs/>
        </w:rPr>
      </w:pPr>
      <w:r w:rsidRPr="00F07978">
        <w:rPr>
          <w:b/>
          <w:bCs/>
        </w:rPr>
        <w:t>5. Final Model Performance and Insights</w:t>
      </w:r>
    </w:p>
    <w:p w14:paraId="64BEA07D" w14:textId="77777777" w:rsidR="00F07978" w:rsidRPr="00F07978" w:rsidRDefault="00F07978" w:rsidP="00F07978">
      <w:pPr>
        <w:jc w:val="both"/>
      </w:pPr>
      <w:r w:rsidRPr="00F07978">
        <w:t>The highest-performing configuration was the deep CNN with dropout layers, which demonstrated strong generalization and high validation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1816"/>
        <w:gridCol w:w="2058"/>
      </w:tblGrid>
      <w:tr w:rsidR="00F07978" w:rsidRPr="00F07978" w14:paraId="54EF5046" w14:textId="77777777" w:rsidTr="00F07978">
        <w:trPr>
          <w:tblHeader/>
          <w:tblCellSpacing w:w="15" w:type="dxa"/>
        </w:trPr>
        <w:tc>
          <w:tcPr>
            <w:tcW w:w="0" w:type="auto"/>
            <w:vAlign w:val="center"/>
            <w:hideMark/>
          </w:tcPr>
          <w:p w14:paraId="001FD15A" w14:textId="77777777" w:rsidR="00F07978" w:rsidRPr="00F07978" w:rsidRDefault="00F07978" w:rsidP="00F07978">
            <w:pPr>
              <w:jc w:val="both"/>
              <w:rPr>
                <w:b/>
                <w:bCs/>
              </w:rPr>
            </w:pPr>
            <w:r w:rsidRPr="00F07978">
              <w:rPr>
                <w:b/>
                <w:bCs/>
              </w:rPr>
              <w:t>Best Model Configuration</w:t>
            </w:r>
          </w:p>
        </w:tc>
        <w:tc>
          <w:tcPr>
            <w:tcW w:w="0" w:type="auto"/>
            <w:vAlign w:val="center"/>
            <w:hideMark/>
          </w:tcPr>
          <w:p w14:paraId="5FAF196C" w14:textId="77777777" w:rsidR="00F07978" w:rsidRPr="00F07978" w:rsidRDefault="00F07978" w:rsidP="00F07978">
            <w:pPr>
              <w:jc w:val="both"/>
              <w:rPr>
                <w:b/>
                <w:bCs/>
              </w:rPr>
            </w:pPr>
            <w:r w:rsidRPr="00F07978">
              <w:rPr>
                <w:b/>
                <w:bCs/>
              </w:rPr>
              <w:t>Training Accuracy</w:t>
            </w:r>
          </w:p>
        </w:tc>
        <w:tc>
          <w:tcPr>
            <w:tcW w:w="0" w:type="auto"/>
            <w:vAlign w:val="center"/>
            <w:hideMark/>
          </w:tcPr>
          <w:p w14:paraId="5B6F391F" w14:textId="77777777" w:rsidR="00F07978" w:rsidRPr="00F07978" w:rsidRDefault="00F07978" w:rsidP="00F07978">
            <w:pPr>
              <w:jc w:val="both"/>
              <w:rPr>
                <w:b/>
                <w:bCs/>
              </w:rPr>
            </w:pPr>
            <w:r w:rsidRPr="00F07978">
              <w:rPr>
                <w:b/>
                <w:bCs/>
              </w:rPr>
              <w:t>Validation Accuracy</w:t>
            </w:r>
          </w:p>
        </w:tc>
      </w:tr>
      <w:tr w:rsidR="00F07978" w:rsidRPr="00F07978" w14:paraId="7213809C" w14:textId="77777777" w:rsidTr="00F07978">
        <w:trPr>
          <w:tblCellSpacing w:w="15" w:type="dxa"/>
        </w:trPr>
        <w:tc>
          <w:tcPr>
            <w:tcW w:w="0" w:type="auto"/>
            <w:vAlign w:val="center"/>
            <w:hideMark/>
          </w:tcPr>
          <w:p w14:paraId="7BE76A7D" w14:textId="77777777" w:rsidR="00F07978" w:rsidRPr="00F07978" w:rsidRDefault="00F07978" w:rsidP="00F07978">
            <w:pPr>
              <w:jc w:val="both"/>
            </w:pPr>
            <w:r w:rsidRPr="00F07978">
              <w:t>Deep CNN with Dropout</w:t>
            </w:r>
          </w:p>
        </w:tc>
        <w:tc>
          <w:tcPr>
            <w:tcW w:w="0" w:type="auto"/>
            <w:vAlign w:val="center"/>
            <w:hideMark/>
          </w:tcPr>
          <w:p w14:paraId="77ED2E2D" w14:textId="77777777" w:rsidR="00F07978" w:rsidRPr="00F07978" w:rsidRDefault="00F07978" w:rsidP="00F07978">
            <w:pPr>
              <w:jc w:val="both"/>
            </w:pPr>
            <w:r w:rsidRPr="00F07978">
              <w:t>98.4%</w:t>
            </w:r>
          </w:p>
        </w:tc>
        <w:tc>
          <w:tcPr>
            <w:tcW w:w="0" w:type="auto"/>
            <w:vAlign w:val="center"/>
            <w:hideMark/>
          </w:tcPr>
          <w:p w14:paraId="61115C6C" w14:textId="77777777" w:rsidR="00F07978" w:rsidRPr="00F07978" w:rsidRDefault="00F07978" w:rsidP="00F07978">
            <w:pPr>
              <w:jc w:val="both"/>
            </w:pPr>
            <w:r w:rsidRPr="00F07978">
              <w:t>98.1%</w:t>
            </w:r>
          </w:p>
        </w:tc>
      </w:tr>
    </w:tbl>
    <w:p w14:paraId="7139D7A8" w14:textId="77777777" w:rsidR="00F07978" w:rsidRPr="00F07978" w:rsidRDefault="00F07978" w:rsidP="00F07978">
      <w:pPr>
        <w:jc w:val="both"/>
      </w:pPr>
      <w:r w:rsidRPr="00F07978">
        <w:rPr>
          <w:b/>
          <w:bCs/>
        </w:rPr>
        <w:t>Key Insights</w:t>
      </w:r>
      <w:r w:rsidRPr="00F07978">
        <w:t>:</w:t>
      </w:r>
    </w:p>
    <w:p w14:paraId="531332F4" w14:textId="77777777" w:rsidR="00F07978" w:rsidRPr="00F07978" w:rsidRDefault="00F07978" w:rsidP="00F07978">
      <w:pPr>
        <w:numPr>
          <w:ilvl w:val="0"/>
          <w:numId w:val="6"/>
        </w:numPr>
        <w:jc w:val="both"/>
      </w:pPr>
      <w:r w:rsidRPr="00F07978">
        <w:rPr>
          <w:b/>
          <w:bCs/>
        </w:rPr>
        <w:t>Model Depth</w:t>
      </w:r>
      <w:r w:rsidRPr="00F07978">
        <w:t>: Increasing the model’s depth by adding convolutional layers improved its ability to capture complex features, resulting in higher accuracy.</w:t>
      </w:r>
    </w:p>
    <w:p w14:paraId="22969C46" w14:textId="77777777" w:rsidR="00F07978" w:rsidRPr="00F07978" w:rsidRDefault="00F07978" w:rsidP="00F07978">
      <w:pPr>
        <w:numPr>
          <w:ilvl w:val="0"/>
          <w:numId w:val="6"/>
        </w:numPr>
        <w:jc w:val="both"/>
      </w:pPr>
      <w:r w:rsidRPr="00F07978">
        <w:rPr>
          <w:b/>
          <w:bCs/>
        </w:rPr>
        <w:t>Regularization</w:t>
      </w:r>
      <w:r w:rsidRPr="00F07978">
        <w:t>: Dropout proved highly effective in reducing overfitting and enhancing validation accuracy.</w:t>
      </w:r>
    </w:p>
    <w:p w14:paraId="06F5F6E9" w14:textId="77777777" w:rsidR="00F07978" w:rsidRPr="00F07978" w:rsidRDefault="00F07978" w:rsidP="00F07978">
      <w:pPr>
        <w:numPr>
          <w:ilvl w:val="0"/>
          <w:numId w:val="6"/>
        </w:numPr>
        <w:jc w:val="both"/>
      </w:pPr>
      <w:r w:rsidRPr="00F07978">
        <w:rPr>
          <w:b/>
          <w:bCs/>
        </w:rPr>
        <w:t>Activation Functions</w:t>
      </w:r>
      <w:r w:rsidRPr="00F07978">
        <w:t xml:space="preserve">: </w:t>
      </w:r>
      <w:proofErr w:type="spellStart"/>
      <w:r w:rsidRPr="00F07978">
        <w:t>ReLU</w:t>
      </w:r>
      <w:proofErr w:type="spellEnd"/>
      <w:r w:rsidRPr="00F07978">
        <w:t xml:space="preserve"> was optimal for this task, providing faster training and superior performance compared to Sigmoid and Tanh.</w:t>
      </w:r>
    </w:p>
    <w:p w14:paraId="250DF514" w14:textId="1C515C47" w:rsidR="00F07978" w:rsidRPr="00F07978" w:rsidRDefault="00F07978" w:rsidP="00F07978">
      <w:pPr>
        <w:jc w:val="both"/>
      </w:pPr>
    </w:p>
    <w:p w14:paraId="237FCF18" w14:textId="77777777" w:rsidR="00F07978" w:rsidRPr="00F07978" w:rsidRDefault="00F07978" w:rsidP="00F07978">
      <w:pPr>
        <w:jc w:val="both"/>
        <w:rPr>
          <w:b/>
          <w:bCs/>
        </w:rPr>
      </w:pPr>
      <w:r w:rsidRPr="00F07978">
        <w:rPr>
          <w:b/>
          <w:bCs/>
        </w:rPr>
        <w:t>6. Conclusion</w:t>
      </w:r>
    </w:p>
    <w:p w14:paraId="7938827D" w14:textId="77777777" w:rsidR="00F07978" w:rsidRPr="00F07978" w:rsidRDefault="00F07978" w:rsidP="00F07978">
      <w:pPr>
        <w:jc w:val="both"/>
      </w:pPr>
      <w:r w:rsidRPr="00F07978">
        <w:t>This study demonstrates the effectiveness of CNNs in image classification tasks, with a focus on optimization through regularization and model architecture. Deeper architectures with dropout layers significantly improved performance, achieving high validation accuracy and minimized overfitting. This work underlines the importance of model complexity and regularization in achieving robust performance in neural networks.</w:t>
      </w:r>
    </w:p>
    <w:p w14:paraId="30C40D1E" w14:textId="77777777" w:rsidR="00A4150F" w:rsidRDefault="00A4150F" w:rsidP="00F07978">
      <w:pPr>
        <w:jc w:val="both"/>
      </w:pPr>
    </w:p>
    <w:sectPr w:rsidR="00A41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5151C"/>
    <w:multiLevelType w:val="multilevel"/>
    <w:tmpl w:val="FB4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36678"/>
    <w:multiLevelType w:val="multilevel"/>
    <w:tmpl w:val="952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0290C"/>
    <w:multiLevelType w:val="multilevel"/>
    <w:tmpl w:val="EC7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43BB3"/>
    <w:multiLevelType w:val="multilevel"/>
    <w:tmpl w:val="F83E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203F5"/>
    <w:multiLevelType w:val="multilevel"/>
    <w:tmpl w:val="DB98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1100"/>
    <w:multiLevelType w:val="multilevel"/>
    <w:tmpl w:val="DD92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795641">
    <w:abstractNumId w:val="3"/>
  </w:num>
  <w:num w:numId="2" w16cid:durableId="1682855835">
    <w:abstractNumId w:val="5"/>
  </w:num>
  <w:num w:numId="3" w16cid:durableId="1447893679">
    <w:abstractNumId w:val="1"/>
  </w:num>
  <w:num w:numId="4" w16cid:durableId="1685396174">
    <w:abstractNumId w:val="4"/>
  </w:num>
  <w:num w:numId="5" w16cid:durableId="217787359">
    <w:abstractNumId w:val="2"/>
  </w:num>
  <w:num w:numId="6" w16cid:durableId="85847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78"/>
    <w:rsid w:val="0051335E"/>
    <w:rsid w:val="00713D30"/>
    <w:rsid w:val="00771511"/>
    <w:rsid w:val="00955B29"/>
    <w:rsid w:val="009654D8"/>
    <w:rsid w:val="00A4150F"/>
    <w:rsid w:val="00F0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C489"/>
  <w15:chartTrackingRefBased/>
  <w15:docId w15:val="{FF64099A-6495-4503-90FA-77D0C690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978"/>
    <w:rPr>
      <w:rFonts w:eastAsiaTheme="majorEastAsia" w:cstheme="majorBidi"/>
      <w:color w:val="272727" w:themeColor="text1" w:themeTint="D8"/>
    </w:rPr>
  </w:style>
  <w:style w:type="paragraph" w:styleId="Title">
    <w:name w:val="Title"/>
    <w:basedOn w:val="Normal"/>
    <w:next w:val="Normal"/>
    <w:link w:val="TitleChar"/>
    <w:uiPriority w:val="10"/>
    <w:qFormat/>
    <w:rsid w:val="00F07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978"/>
    <w:pPr>
      <w:spacing w:before="160"/>
      <w:jc w:val="center"/>
    </w:pPr>
    <w:rPr>
      <w:i/>
      <w:iCs/>
      <w:color w:val="404040" w:themeColor="text1" w:themeTint="BF"/>
    </w:rPr>
  </w:style>
  <w:style w:type="character" w:customStyle="1" w:styleId="QuoteChar">
    <w:name w:val="Quote Char"/>
    <w:basedOn w:val="DefaultParagraphFont"/>
    <w:link w:val="Quote"/>
    <w:uiPriority w:val="29"/>
    <w:rsid w:val="00F07978"/>
    <w:rPr>
      <w:i/>
      <w:iCs/>
      <w:color w:val="404040" w:themeColor="text1" w:themeTint="BF"/>
    </w:rPr>
  </w:style>
  <w:style w:type="paragraph" w:styleId="ListParagraph">
    <w:name w:val="List Paragraph"/>
    <w:basedOn w:val="Normal"/>
    <w:uiPriority w:val="34"/>
    <w:qFormat/>
    <w:rsid w:val="00F07978"/>
    <w:pPr>
      <w:ind w:left="720"/>
      <w:contextualSpacing/>
    </w:pPr>
  </w:style>
  <w:style w:type="character" w:styleId="IntenseEmphasis">
    <w:name w:val="Intense Emphasis"/>
    <w:basedOn w:val="DefaultParagraphFont"/>
    <w:uiPriority w:val="21"/>
    <w:qFormat/>
    <w:rsid w:val="00F07978"/>
    <w:rPr>
      <w:i/>
      <w:iCs/>
      <w:color w:val="0F4761" w:themeColor="accent1" w:themeShade="BF"/>
    </w:rPr>
  </w:style>
  <w:style w:type="paragraph" w:styleId="IntenseQuote">
    <w:name w:val="Intense Quote"/>
    <w:basedOn w:val="Normal"/>
    <w:next w:val="Normal"/>
    <w:link w:val="IntenseQuoteChar"/>
    <w:uiPriority w:val="30"/>
    <w:qFormat/>
    <w:rsid w:val="00F07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978"/>
    <w:rPr>
      <w:i/>
      <w:iCs/>
      <w:color w:val="0F4761" w:themeColor="accent1" w:themeShade="BF"/>
    </w:rPr>
  </w:style>
  <w:style w:type="character" w:styleId="IntenseReference">
    <w:name w:val="Intense Reference"/>
    <w:basedOn w:val="DefaultParagraphFont"/>
    <w:uiPriority w:val="32"/>
    <w:qFormat/>
    <w:rsid w:val="00F07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852055">
      <w:bodyDiv w:val="1"/>
      <w:marLeft w:val="0"/>
      <w:marRight w:val="0"/>
      <w:marTop w:val="0"/>
      <w:marBottom w:val="0"/>
      <w:divBdr>
        <w:top w:val="none" w:sz="0" w:space="0" w:color="auto"/>
        <w:left w:val="none" w:sz="0" w:space="0" w:color="auto"/>
        <w:bottom w:val="none" w:sz="0" w:space="0" w:color="auto"/>
        <w:right w:val="none" w:sz="0" w:space="0" w:color="auto"/>
      </w:divBdr>
    </w:div>
    <w:div w:id="4451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1</cp:revision>
  <dcterms:created xsi:type="dcterms:W3CDTF">2024-11-11T04:21:00Z</dcterms:created>
  <dcterms:modified xsi:type="dcterms:W3CDTF">2024-11-11T04:25:00Z</dcterms:modified>
</cp:coreProperties>
</file>