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_Mon_. _DD_</w:t>
      </w:r>
      <w:r>
        <w:rPr>
          <w:rFonts w:ascii="Times" w:hAnsi="Times" w:cs="Times"/>
          <w:sz w:val="24"/>
          <w:sz-cs w:val="24"/>
          <w:vertAlign w:val="superscript"/>
        </w:rPr>
        <w:t xml:space="preserve">_sx_</w:t>
      </w:r>
      <w:r>
        <w:rPr>
          <w:rFonts w:ascii="Times" w:hAnsi="Times" w:cs="Times"/>
          <w:sz w:val="24"/>
          <w:sz-cs w:val="24"/>
        </w:rPr>
        <w:t xml:space="preserve">, _YYYY_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_N_, _part__option_ _N_ (_UE__N_-_CT__N_)</w:t>
      </w:r>
    </w:p>
    <w:p>
      <w:pPr/>
      <w:r>
        <w:rPr>
          <w:rFonts w:ascii="Times" w:hAnsi="Times" w:cs="Times"/>
          <w:sz w:val="24"/>
          <w:sz-cs w:val="24"/>
        </w:rPr>
        <w:t xml:space="preserve">_Forename_ _Surname_ (_local-part_@_domain_)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