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(группа:НПМбд-02-21)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51" w:name="X83f3da6511ebeb92e11c6664c835500732f6a59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1 этапа индивидуального проекта</w:t>
      </w:r>
    </w:p>
    <w:p>
      <w:pPr>
        <w:numPr>
          <w:ilvl w:val="0"/>
          <w:numId w:val="1001"/>
        </w:numPr>
        <w:pStyle w:val="Compact"/>
      </w:pPr>
      <w:r>
        <w:t xml:space="preserve">Скачиваем шаблон темы сайта и переносим его в наш репозиторий (рис. 1)</w:t>
      </w:r>
    </w:p>
    <w:p>
      <w:pPr>
        <w:pStyle w:val="CaptionedFigure"/>
      </w:pPr>
      <w:bookmarkStart w:id="22" w:name="fig:001"/>
      <w:r>
        <w:drawing>
          <wp:inline>
            <wp:extent cx="5334000" cy="3887893"/>
            <wp:effectExtent b="0" l="0" r="0" t="0"/>
            <wp:docPr descr="Рис. 1: Копирование шаблона в наш репозитор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Копирование шаблона в наш репозиторий</w:t>
      </w:r>
    </w:p>
    <w:p>
      <w:pPr>
        <w:numPr>
          <w:ilvl w:val="0"/>
          <w:numId w:val="1002"/>
        </w:numPr>
        <w:pStyle w:val="Compact"/>
      </w:pPr>
      <w:r>
        <w:t xml:space="preserve">Размещаем его на хостинге git (рис. 2)</w:t>
      </w:r>
    </w:p>
    <w:p>
      <w:pPr>
        <w:pStyle w:val="CaptionedFigure"/>
      </w:pPr>
      <w:bookmarkStart w:id="24" w:name="fig:002"/>
      <w:r>
        <w:drawing>
          <wp:inline>
            <wp:extent cx="5334000" cy="1411482"/>
            <wp:effectExtent b="0" l="0" r="0" t="0"/>
            <wp:docPr descr="Рис. 2: Размещение на хостинг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Размещение на хостинге</w:t>
      </w:r>
    </w:p>
    <w:p>
      <w:pPr>
        <w:numPr>
          <w:ilvl w:val="0"/>
          <w:numId w:val="1003"/>
        </w:numPr>
        <w:pStyle w:val="Compact"/>
      </w:pPr>
      <w:r>
        <w:t xml:space="preserve">Устанавливаем параметр для URLs сайта (рис. 3)</w:t>
      </w:r>
    </w:p>
    <w:p>
      <w:pPr>
        <w:pStyle w:val="CaptionedFigure"/>
      </w:pPr>
      <w:bookmarkStart w:id="26" w:name="fig:003"/>
      <w:r>
        <w:drawing>
          <wp:inline>
            <wp:extent cx="5334000" cy="886297"/>
            <wp:effectExtent b="0" l="0" r="0" t="0"/>
            <wp:docPr descr="Рис. 3: URLs сай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URLs сайта</w:t>
      </w:r>
    </w:p>
    <w:p>
      <w:pPr>
        <w:numPr>
          <w:ilvl w:val="0"/>
          <w:numId w:val="1004"/>
        </w:numPr>
        <w:pStyle w:val="Compact"/>
      </w:pPr>
      <w:r>
        <w:t xml:space="preserve">Размещаем заготовку сайта на Github pages.</w:t>
      </w:r>
    </w:p>
    <w:p>
      <w:pPr>
        <w:numPr>
          <w:ilvl w:val="0"/>
          <w:numId w:val="1005"/>
        </w:numPr>
        <w:pStyle w:val="Compact"/>
      </w:pPr>
      <w:r>
        <w:t xml:space="preserve">Создаем пустой репозиторий с именем kvpodjhyarova.github.io (рис. 4)</w:t>
      </w:r>
    </w:p>
    <w:p>
      <w:pPr>
        <w:pStyle w:val="CaptionedFigure"/>
      </w:pPr>
      <w:bookmarkStart w:id="28" w:name="fig:004"/>
      <w:r>
        <w:drawing>
          <wp:inline>
            <wp:extent cx="3333750" cy="1057275"/>
            <wp:effectExtent b="0" l="0" r="0" t="0"/>
            <wp:docPr descr="Рис. 4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Репозиторий на GitHub</w:t>
      </w:r>
    </w:p>
    <w:p>
      <w:pPr>
        <w:numPr>
          <w:ilvl w:val="0"/>
          <w:numId w:val="1006"/>
        </w:numPr>
        <w:pStyle w:val="Compact"/>
      </w:pPr>
      <w:r>
        <w:t xml:space="preserve">Клонируем созданный репозиторий (рис. 5)</w:t>
      </w:r>
    </w:p>
    <w:p>
      <w:pPr>
        <w:pStyle w:val="CaptionedFigure"/>
      </w:pPr>
      <w:bookmarkStart w:id="30" w:name="fig:005"/>
      <w:r>
        <w:drawing>
          <wp:inline>
            <wp:extent cx="5334000" cy="388877"/>
            <wp:effectExtent b="0" l="0" r="0" t="0"/>
            <wp:docPr descr="Рис. 5: 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Клонирование репозитория</w:t>
      </w:r>
    </w:p>
    <w:p>
      <w:pPr>
        <w:numPr>
          <w:ilvl w:val="0"/>
          <w:numId w:val="1007"/>
        </w:numPr>
        <w:pStyle w:val="Compact"/>
      </w:pPr>
      <w:r>
        <w:t xml:space="preserve">Переходим на главную ветку репозитория и создаем пустой файл README.md (рис. 6)</w:t>
      </w:r>
    </w:p>
    <w:p>
      <w:pPr>
        <w:pStyle w:val="CaptionedFigure"/>
      </w:pPr>
      <w:bookmarkStart w:id="32" w:name="fig:006"/>
      <w:r>
        <w:drawing>
          <wp:inline>
            <wp:extent cx="5334000" cy="620802"/>
            <wp:effectExtent b="0" l="0" r="0" t="0"/>
            <wp:docPr descr="Рис. 6: Создание файла README.m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Создание файла README.md</w:t>
      </w:r>
    </w:p>
    <w:p>
      <w:pPr>
        <w:numPr>
          <w:ilvl w:val="0"/>
          <w:numId w:val="1008"/>
        </w:numPr>
        <w:pStyle w:val="Compact"/>
      </w:pPr>
      <w:r>
        <w:t xml:space="preserve">Перекидываем файл в репозиторий на GitHub (рис. 7)</w:t>
      </w:r>
    </w:p>
    <w:p>
      <w:pPr>
        <w:pStyle w:val="CaptionedFigure"/>
      </w:pPr>
      <w:bookmarkStart w:id="34" w:name="fig:007"/>
      <w:r>
        <w:drawing>
          <wp:inline>
            <wp:extent cx="5334000" cy="1441067"/>
            <wp:effectExtent b="0" l="0" r="0" t="0"/>
            <wp:docPr descr="Рис. 7: Добавление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Добавление файлов в репозиторий</w:t>
      </w:r>
    </w:p>
    <w:p>
      <w:pPr>
        <w:numPr>
          <w:ilvl w:val="0"/>
          <w:numId w:val="1009"/>
        </w:numPr>
      </w:pPr>
      <w:r>
        <w:t xml:space="preserve">Создаем каталог public и привязываем к нему репозиторий kvpodjhyarova.github.io.</w:t>
      </w:r>
    </w:p>
    <w:p>
      <w:pPr>
        <w:numPr>
          <w:ilvl w:val="0"/>
          <w:numId w:val="1009"/>
        </w:numPr>
      </w:pPr>
      <w:r>
        <w:t xml:space="preserve">Репозиторий не привязывается, так как public игнорируется (рис. 8)</w:t>
      </w:r>
    </w:p>
    <w:p>
      <w:pPr>
        <w:pStyle w:val="CaptionedFigure"/>
      </w:pPr>
      <w:bookmarkStart w:id="36" w:name="fig:008"/>
      <w:r>
        <w:drawing>
          <wp:inline>
            <wp:extent cx="5334000" cy="1100585"/>
            <wp:effectExtent b="0" l="0" r="0" t="0"/>
            <wp:docPr descr="Рис. 8: Игнорирование publi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Игнорирование public</w:t>
      </w:r>
    </w:p>
    <w:p>
      <w:pPr>
        <w:numPr>
          <w:ilvl w:val="0"/>
          <w:numId w:val="1010"/>
        </w:numPr>
        <w:pStyle w:val="Compact"/>
      </w:pPr>
      <w:r>
        <w:t xml:space="preserve">Переходим в gitignore и убираем игнорирование public (рис. 9)</w:t>
      </w:r>
    </w:p>
    <w:p>
      <w:pPr>
        <w:pStyle w:val="CaptionedFigure"/>
      </w:pPr>
      <w:bookmarkStart w:id="38" w:name="fig:009"/>
      <w:r>
        <w:drawing>
          <wp:inline>
            <wp:extent cx="5334000" cy="5180568"/>
            <wp:effectExtent b="0" l="0" r="0" t="0"/>
            <wp:docPr descr="Рис. 9: Убираем игнорирование publi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Убираем игнорирование public</w:t>
      </w:r>
    </w:p>
    <w:p>
      <w:pPr>
        <w:numPr>
          <w:ilvl w:val="0"/>
          <w:numId w:val="1011"/>
        </w:numPr>
        <w:pStyle w:val="Compact"/>
      </w:pPr>
      <w:r>
        <w:t xml:space="preserve">Снова привязываем репозиторий и нам это удается (рис. 10)</w:t>
      </w:r>
    </w:p>
    <w:p>
      <w:pPr>
        <w:pStyle w:val="CaptionedFigure"/>
      </w:pPr>
      <w:bookmarkStart w:id="40" w:name="fig:010"/>
      <w:r>
        <w:drawing>
          <wp:inline>
            <wp:extent cx="5334000" cy="245476"/>
            <wp:effectExtent b="0" l="0" r="0" t="0"/>
            <wp:docPr descr="Рис. 10: Привяз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Привязка репозитория</w:t>
      </w:r>
    </w:p>
    <w:p>
      <w:pPr>
        <w:numPr>
          <w:ilvl w:val="0"/>
          <w:numId w:val="1012"/>
        </w:numPr>
        <w:pStyle w:val="Compact"/>
      </w:pPr>
      <w:r>
        <w:t xml:space="preserve">Вызываем hugo, чтобы скомпелировать файлы (рис. 11)</w:t>
      </w:r>
    </w:p>
    <w:p>
      <w:pPr>
        <w:pStyle w:val="CaptionedFigure"/>
      </w:pPr>
      <w:bookmarkStart w:id="42" w:name="fig:011"/>
      <w:r>
        <w:drawing>
          <wp:inline>
            <wp:extent cx="5334000" cy="1482246"/>
            <wp:effectExtent b="0" l="0" r="0" t="0"/>
            <wp:docPr descr="Рис. 11: Компелируем файл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Компелируем файлы</w:t>
      </w:r>
    </w:p>
    <w:p>
      <w:pPr>
        <w:numPr>
          <w:ilvl w:val="0"/>
          <w:numId w:val="1013"/>
        </w:numPr>
        <w:pStyle w:val="Compact"/>
      </w:pPr>
      <w:r>
        <w:t xml:space="preserve">Загружаем все на GitHub (рис. 12) (рис. 13)</w:t>
      </w:r>
    </w:p>
    <w:p>
      <w:pPr>
        <w:pStyle w:val="CaptionedFigure"/>
      </w:pPr>
      <w:bookmarkStart w:id="44" w:name="fig:012"/>
      <w:r>
        <w:drawing>
          <wp:inline>
            <wp:extent cx="5334000" cy="3350743"/>
            <wp:effectExtent b="0" l="0" r="0" t="0"/>
            <wp:docPr descr="Рис. 12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Загрузка на GitHub</w:t>
      </w:r>
    </w:p>
    <w:p>
      <w:pPr>
        <w:pStyle w:val="CaptionedFigure"/>
      </w:pPr>
      <w:bookmarkStart w:id="46" w:name="fig:013"/>
      <w:r>
        <w:drawing>
          <wp:inline>
            <wp:extent cx="5334000" cy="1571984"/>
            <wp:effectExtent b="0" l="0" r="0" t="0"/>
            <wp:docPr descr="Рис. 13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Загрузка на GitHub</w:t>
      </w:r>
    </w:p>
    <w:p>
      <w:pPr>
        <w:numPr>
          <w:ilvl w:val="0"/>
          <w:numId w:val="1014"/>
        </w:numPr>
        <w:pStyle w:val="Compact"/>
      </w:pPr>
      <w:r>
        <w:t xml:space="preserve">Проверяем выгрузку файлов на GitHub (рис. 14)</w:t>
      </w:r>
    </w:p>
    <w:p>
      <w:pPr>
        <w:pStyle w:val="CaptionedFigure"/>
      </w:pPr>
      <w:bookmarkStart w:id="48" w:name="fig:014"/>
      <w:r>
        <w:drawing>
          <wp:inline>
            <wp:extent cx="5334000" cy="5292559"/>
            <wp:effectExtent b="0" l="0" r="0" t="0"/>
            <wp:docPr descr="Рис. 14: Проверка выгрузки файлов на GitHub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Проверка выгрузки файлов на GitHub</w:t>
      </w:r>
    </w:p>
    <w:p>
      <w:pPr>
        <w:numPr>
          <w:ilvl w:val="0"/>
          <w:numId w:val="1015"/>
        </w:numPr>
        <w:pStyle w:val="Compact"/>
      </w:pPr>
      <w:r>
        <w:t xml:space="preserve">Итоговый сайт (рис. 15)</w:t>
      </w:r>
    </w:p>
    <w:p>
      <w:pPr>
        <w:pStyle w:val="CaptionedFigure"/>
      </w:pPr>
      <w:bookmarkStart w:id="50" w:name="fig:015"/>
      <w:r>
        <w:drawing>
          <wp:inline>
            <wp:extent cx="5334000" cy="2203718"/>
            <wp:effectExtent b="0" l="0" r="0" t="0"/>
            <wp:docPr descr="Рис. 15: Итоговый сайт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Итоговый сайт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использовать шаблоны сайта с GitHub и размещать на GitHub pages заготовки для персонального сайта.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 этапу индивидуального проекта</dc:title>
  <dc:creator>Подъярова Ксения Витальевна (группа:НПМбд-02-21)</dc:creator>
  <dc:language>ru-RU</dc:language>
  <cp:keywords/>
  <dcterms:created xsi:type="dcterms:W3CDTF">2022-04-30T11:12:07Z</dcterms:created>
  <dcterms:modified xsi:type="dcterms:W3CDTF">2022-04-30T11:12:07Z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