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proofErr w:type="spellStart"/>
      <w:r w:rsidRPr="005377AA"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  <w:t>Globalisation</w:t>
      </w:r>
      <w:proofErr w:type="spellEnd"/>
      <w:r w:rsidRPr="005377AA"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  <w:t>: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proofErr w:type="gram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Larger integration and interdependence of countries due to faster movement of commodities, people and investment across the countries.</w:t>
      </w:r>
      <w:proofErr w:type="gramEnd"/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Benefits:</w:t>
      </w:r>
    </w:p>
    <w:p w:rsidR="005377AA" w:rsidRPr="005377AA" w:rsidRDefault="005377AA" w:rsidP="005377AA">
      <w:pPr>
        <w:numPr>
          <w:ilvl w:val="0"/>
          <w:numId w:val="1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Developed economies needed </w:t>
      </w:r>
      <w:r w:rsidRPr="005377AA">
        <w:rPr>
          <w:rFonts w:ascii="Helvetica" w:eastAsia="Times New Roman" w:hAnsi="Helvetica" w:cs="Times New Roman"/>
          <w:color w:val="1F8F00"/>
          <w:sz w:val="19"/>
          <w:szCs w:val="19"/>
        </w:rPr>
        <w:t xml:space="preserve">cheaper raw material, </w:t>
      </w:r>
      <w:proofErr w:type="spellStart"/>
      <w:r w:rsidRPr="005377AA">
        <w:rPr>
          <w:rFonts w:ascii="Helvetica" w:eastAsia="Times New Roman" w:hAnsi="Helvetica" w:cs="Times New Roman"/>
          <w:color w:val="1F8F00"/>
          <w:sz w:val="19"/>
          <w:szCs w:val="19"/>
        </w:rPr>
        <w:t>labour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and larger market </w:t>
      </w:r>
    </w:p>
    <w:p w:rsidR="005377AA" w:rsidRPr="005377AA" w:rsidRDefault="005377AA" w:rsidP="005377AA">
      <w:pPr>
        <w:numPr>
          <w:ilvl w:val="0"/>
          <w:numId w:val="1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Developing economies needed </w:t>
      </w:r>
      <w:r w:rsidRPr="005377AA">
        <w:rPr>
          <w:rFonts w:ascii="Helvetica" w:eastAsia="Times New Roman" w:hAnsi="Helvetica" w:cs="Times New Roman"/>
          <w:color w:val="1F8F00"/>
          <w:sz w:val="19"/>
          <w:szCs w:val="19"/>
        </w:rPr>
        <w:t>larger funds, better technology and larger markets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of developed economies</w:t>
      </w:r>
    </w:p>
    <w:p w:rsidR="005377AA" w:rsidRPr="005377AA" w:rsidRDefault="005377AA" w:rsidP="005377AA">
      <w:pPr>
        <w:numPr>
          <w:ilvl w:val="1"/>
          <w:numId w:val="1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Example MNCs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vs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automobile parts manufacturers - they themselves reached the settlement</w:t>
      </w:r>
    </w:p>
    <w:p w:rsidR="005377AA" w:rsidRPr="005377AA" w:rsidRDefault="005377AA" w:rsidP="005377AA">
      <w:pPr>
        <w:numPr>
          <w:ilvl w:val="1"/>
          <w:numId w:val="1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Haldiram's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learning from Lays</w:t>
      </w:r>
    </w:p>
    <w:p w:rsidR="005377AA" w:rsidRPr="005377AA" w:rsidRDefault="005377AA" w:rsidP="005377AA">
      <w:pPr>
        <w:numPr>
          <w:ilvl w:val="1"/>
          <w:numId w:val="1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Cant crib that they are not sharing; overtime </w:t>
      </w:r>
      <w:r w:rsidRPr="005377AA">
        <w:rPr>
          <w:rFonts w:ascii="Helvetica" w:eastAsia="Times New Roman" w:hAnsi="Helvetica" w:cs="Times New Roman"/>
          <w:color w:val="1F8F00"/>
          <w:sz w:val="19"/>
          <w:szCs w:val="19"/>
        </w:rPr>
        <w:t>technological diffusion is bound to happen</w:t>
      </w:r>
    </w:p>
    <w:p w:rsidR="005377AA" w:rsidRPr="005377AA" w:rsidRDefault="005377AA" w:rsidP="005377AA">
      <w:pPr>
        <w:numPr>
          <w:ilvl w:val="1"/>
          <w:numId w:val="1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>Made in India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should be focused upon instead of Made by India</w:t>
      </w:r>
    </w:p>
    <w:p w:rsidR="005377AA" w:rsidRPr="005377AA" w:rsidRDefault="005377AA" w:rsidP="005377AA">
      <w:pPr>
        <w:numPr>
          <w:ilvl w:val="0"/>
          <w:numId w:val="1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Improvement in technology, reduced cost of communication and transportation which promoted spread of global business</w:t>
      </w:r>
    </w:p>
    <w:p w:rsidR="005377AA" w:rsidRPr="005377AA" w:rsidRDefault="005377AA" w:rsidP="005377AA">
      <w:pPr>
        <w:numPr>
          <w:ilvl w:val="1"/>
          <w:numId w:val="1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4th IR: AI and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IoT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!</w:t>
      </w:r>
    </w:p>
    <w:p w:rsidR="005377AA" w:rsidRPr="005377AA" w:rsidRDefault="005377AA" w:rsidP="005377AA">
      <w:pPr>
        <w:numPr>
          <w:ilvl w:val="1"/>
          <w:numId w:val="1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Learn and move quickly - don’t bask in glory of DD</w:t>
      </w:r>
    </w:p>
    <w:p w:rsidR="005377AA" w:rsidRPr="005377AA" w:rsidRDefault="005377AA" w:rsidP="005377AA">
      <w:pPr>
        <w:numPr>
          <w:ilvl w:val="1"/>
          <w:numId w:val="1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Developed world learnt and are using robotics to solve issues of no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labour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force</w:t>
      </w:r>
    </w:p>
    <w:p w:rsidR="005377AA" w:rsidRPr="005377AA" w:rsidRDefault="005377AA" w:rsidP="005377AA">
      <w:pPr>
        <w:numPr>
          <w:ilvl w:val="0"/>
          <w:numId w:val="1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Financial innovations assured faster movement of funds from one part of the globe to another resulting in increased fund transfers promoting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globalisation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.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Problems:</w:t>
      </w:r>
    </w:p>
    <w:p w:rsidR="005377AA" w:rsidRPr="005377AA" w:rsidRDefault="005377AA" w:rsidP="005377AA">
      <w:pPr>
        <w:numPr>
          <w:ilvl w:val="0"/>
          <w:numId w:val="2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>MNCs extracting resources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using policies such as:</w:t>
      </w:r>
    </w:p>
    <w:p w:rsidR="005377AA" w:rsidRPr="005377AA" w:rsidRDefault="005377AA" w:rsidP="005377AA">
      <w:pPr>
        <w:numPr>
          <w:ilvl w:val="1"/>
          <w:numId w:val="2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Base Erosion and Profit Shifting / DTAA; India has brought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PoEM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clause + grandfathering</w:t>
      </w:r>
    </w:p>
    <w:p w:rsidR="005377AA" w:rsidRPr="005377AA" w:rsidRDefault="005377AA" w:rsidP="005377AA">
      <w:pPr>
        <w:numPr>
          <w:ilvl w:val="1"/>
          <w:numId w:val="2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Transfer Pricing - Advanced Pricing Agreements and Mutually Agreed Pricing help</w:t>
      </w:r>
    </w:p>
    <w:p w:rsidR="005377AA" w:rsidRPr="005377AA" w:rsidRDefault="005377AA" w:rsidP="005377AA">
      <w:pPr>
        <w:numPr>
          <w:ilvl w:val="1"/>
          <w:numId w:val="2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Predatory Pricing - CCI helps in tackling this </w:t>
      </w:r>
    </w:p>
    <w:p w:rsidR="005377AA" w:rsidRPr="005377AA" w:rsidRDefault="005377AA" w:rsidP="005377AA">
      <w:pPr>
        <w:numPr>
          <w:ilvl w:val="0"/>
          <w:numId w:val="2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Workers in developed countries dissatisfied due to 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>loss of employment</w:t>
      </w:r>
    </w:p>
    <w:p w:rsidR="005377AA" w:rsidRPr="005377AA" w:rsidRDefault="005377AA" w:rsidP="005377AA">
      <w:pPr>
        <w:numPr>
          <w:ilvl w:val="1"/>
          <w:numId w:val="2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They need to retrain even without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globalisation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!</w:t>
      </w:r>
    </w:p>
    <w:p w:rsidR="005377AA" w:rsidRPr="005377AA" w:rsidRDefault="005377AA" w:rsidP="005377AA">
      <w:pPr>
        <w:numPr>
          <w:ilvl w:val="1"/>
          <w:numId w:val="2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Protection promotes inefficiency </w:t>
      </w:r>
    </w:p>
    <w:p w:rsidR="005377AA" w:rsidRPr="005377AA" w:rsidRDefault="005377AA" w:rsidP="005377AA">
      <w:pPr>
        <w:numPr>
          <w:ilvl w:val="1"/>
          <w:numId w:val="2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Migrants bring in culture and human resource</w:t>
      </w:r>
    </w:p>
    <w:p w:rsidR="005377AA" w:rsidRPr="005377AA" w:rsidRDefault="005377AA" w:rsidP="005377AA">
      <w:pPr>
        <w:numPr>
          <w:ilvl w:val="0"/>
          <w:numId w:val="2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Developing countries’ Rural population worried due to 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>fluctuating agricultural prices</w:t>
      </w:r>
    </w:p>
    <w:p w:rsidR="005377AA" w:rsidRPr="005377AA" w:rsidRDefault="005377AA" w:rsidP="005377AA">
      <w:pPr>
        <w:numPr>
          <w:ilvl w:val="1"/>
          <w:numId w:val="2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Lack of extension and Insurance services like PMFBY poorly implemented</w:t>
      </w:r>
    </w:p>
    <w:p w:rsidR="005377AA" w:rsidRPr="005377AA" w:rsidRDefault="005377AA" w:rsidP="005377AA">
      <w:pPr>
        <w:numPr>
          <w:ilvl w:val="1"/>
          <w:numId w:val="2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Poor implementation </w:t>
      </w:r>
    </w:p>
    <w:p w:rsidR="005377AA" w:rsidRPr="005377AA" w:rsidRDefault="005377AA" w:rsidP="005377AA">
      <w:pPr>
        <w:numPr>
          <w:ilvl w:val="0"/>
          <w:numId w:val="2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Large 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>fluctuations in financial markets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hurting retail investors </w:t>
      </w:r>
    </w:p>
    <w:p w:rsidR="005377AA" w:rsidRPr="005377AA" w:rsidRDefault="005377AA" w:rsidP="005377AA">
      <w:pPr>
        <w:numPr>
          <w:ilvl w:val="1"/>
          <w:numId w:val="2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Informalisation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of economy → not registered, can’t protect workers, can’t regulate them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Conclusion: [</w:t>
      </w:r>
      <w:r w:rsidRPr="005377AA">
        <w:rPr>
          <w:rFonts w:ascii="Helvetica" w:eastAsia="Times New Roman" w:hAnsi="Helvetica" w:cs="Times New Roman"/>
          <w:color w:val="FF2600"/>
          <w:sz w:val="19"/>
          <w:szCs w:val="19"/>
        </w:rPr>
        <w:t>Question: </w:t>
      </w:r>
      <w:proofErr w:type="spellStart"/>
      <w:r w:rsidRPr="005377AA">
        <w:rPr>
          <w:rFonts w:ascii="Helvetica" w:eastAsia="Times New Roman" w:hAnsi="Helvetica" w:cs="Times New Roman"/>
          <w:color w:val="FF2600"/>
          <w:sz w:val="19"/>
          <w:szCs w:val="19"/>
        </w:rPr>
        <w:t>Globalisation</w:t>
      </w:r>
      <w:proofErr w:type="spellEnd"/>
      <w:r w:rsidRPr="005377AA">
        <w:rPr>
          <w:rFonts w:ascii="Helvetica" w:eastAsia="Times New Roman" w:hAnsi="Helvetica" w:cs="Times New Roman"/>
          <w:color w:val="FF2600"/>
          <w:sz w:val="19"/>
          <w:szCs w:val="19"/>
        </w:rPr>
        <w:t xml:space="preserve"> and Inclusive Growth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]</w:t>
      </w:r>
    </w:p>
    <w:p w:rsidR="005377AA" w:rsidRPr="005377AA" w:rsidRDefault="005377AA" w:rsidP="005377AA">
      <w:pPr>
        <w:numPr>
          <w:ilvl w:val="0"/>
          <w:numId w:val="3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Globalisation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has to be </w:t>
      </w:r>
      <w:r w:rsidRPr="005377AA">
        <w:rPr>
          <w:rFonts w:ascii="Helvetica" w:eastAsia="Times New Roman" w:hAnsi="Helvetica" w:cs="Times New Roman"/>
          <w:color w:val="1F8F00"/>
          <w:sz w:val="19"/>
          <w:szCs w:val="19"/>
        </w:rPr>
        <w:t>bidirectional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, otherwise it will hurt</w:t>
      </w:r>
    </w:p>
    <w:p w:rsidR="005377AA" w:rsidRPr="005377AA" w:rsidRDefault="005377AA" w:rsidP="005377AA">
      <w:pPr>
        <w:numPr>
          <w:ilvl w:val="0"/>
          <w:numId w:val="3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1F8F00"/>
          <w:sz w:val="19"/>
          <w:szCs w:val="19"/>
        </w:rPr>
        <w:lastRenderedPageBreak/>
        <w:t>Institutional Mechanisms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should ensure Winners share benefits with the Losers</w:t>
      </w:r>
    </w:p>
    <w:p w:rsidR="005377AA" w:rsidRPr="005377AA" w:rsidRDefault="005377AA" w:rsidP="005377AA">
      <w:pPr>
        <w:numPr>
          <w:ilvl w:val="0"/>
          <w:numId w:val="3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Globalisation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doesn’t necessarily mean rising inequality. It depends a lot on how it is implemented</w:t>
      </w:r>
    </w:p>
    <w:p w:rsidR="005377AA" w:rsidRPr="005377AA" w:rsidRDefault="005377AA" w:rsidP="005377AA">
      <w:pPr>
        <w:numPr>
          <w:ilvl w:val="1"/>
          <w:numId w:val="3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b/>
          <w:bCs/>
          <w:color w:val="000000"/>
          <w:sz w:val="19"/>
          <w:szCs w:val="19"/>
          <w:shd w:val="clear" w:color="auto" w:fill="FFFAA5"/>
        </w:rPr>
        <w:t>Japan, Norway, Germany, SK, Taiwan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=&gt; reduction in inequality</w:t>
      </w:r>
    </w:p>
    <w:p w:rsidR="005377AA" w:rsidRPr="005377AA" w:rsidRDefault="005377AA" w:rsidP="005377AA">
      <w:pPr>
        <w:numPr>
          <w:ilvl w:val="1"/>
          <w:numId w:val="3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US, Brazil, India it has increased</w:t>
      </w:r>
    </w:p>
    <w:p w:rsidR="005377AA" w:rsidRPr="005377AA" w:rsidRDefault="005377AA" w:rsidP="005377AA">
      <w:pPr>
        <w:numPr>
          <w:ilvl w:val="0"/>
          <w:numId w:val="3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Countries with poor governance and lack of public institutions suffer due to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globalisation</w:t>
      </w:r>
      <w:proofErr w:type="spellEnd"/>
    </w:p>
    <w:p w:rsidR="005377AA" w:rsidRPr="005377AA" w:rsidRDefault="005377AA" w:rsidP="005377AA">
      <w:pPr>
        <w:numPr>
          <w:ilvl w:val="1"/>
          <w:numId w:val="3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Public institutions bridge the gap between rich and poor</w:t>
      </w:r>
    </w:p>
    <w:p w:rsidR="005377AA" w:rsidRPr="005377AA" w:rsidRDefault="005377AA" w:rsidP="005377AA">
      <w:pPr>
        <w:numPr>
          <w:ilvl w:val="0"/>
          <w:numId w:val="3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Focus should be on both </w:t>
      </w:r>
      <w:r w:rsidRPr="005377AA">
        <w:rPr>
          <w:rFonts w:ascii="Helvetica" w:eastAsia="Times New Roman" w:hAnsi="Helvetica" w:cs="Times New Roman"/>
          <w:b/>
          <w:bCs/>
          <w:color w:val="000000"/>
          <w:sz w:val="19"/>
          <w:szCs w:val="19"/>
          <w:shd w:val="clear" w:color="auto" w:fill="FFFAA5"/>
        </w:rPr>
        <w:t>Internal Growth and External Support</w:t>
      </w:r>
    </w:p>
    <w:p w:rsidR="0010282F" w:rsidRDefault="0010282F"/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  <w:lastRenderedPageBreak/>
        <w:t>Special Economic Zones: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proofErr w:type="gram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Created for Promotion of exports.</w:t>
      </w:r>
      <w:proofErr w:type="gramEnd"/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SEZs are integrated townships with main objective of promoting exports. They have different set of rules as compared to rest of the country.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SEZ Act passed in 2005. </w:t>
      </w:r>
      <w:proofErr w:type="spellStart"/>
      <w:proofErr w:type="gram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Liberalised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policies only in SEZs.</w:t>
      </w:r>
      <w:proofErr w:type="gramEnd"/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Provisions:</w:t>
      </w:r>
    </w:p>
    <w:p w:rsidR="005377AA" w:rsidRPr="005377AA" w:rsidRDefault="005377AA" w:rsidP="005377AA">
      <w:pPr>
        <w:numPr>
          <w:ilvl w:val="0"/>
          <w:numId w:val="4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Single window clearance</w:t>
      </w:r>
    </w:p>
    <w:p w:rsidR="005377AA" w:rsidRPr="005377AA" w:rsidRDefault="005377AA" w:rsidP="005377AA">
      <w:pPr>
        <w:numPr>
          <w:ilvl w:val="0"/>
          <w:numId w:val="4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0% Import duty</w:t>
      </w:r>
    </w:p>
    <w:p w:rsidR="005377AA" w:rsidRPr="005377AA" w:rsidRDefault="005377AA" w:rsidP="005377AA">
      <w:pPr>
        <w:numPr>
          <w:ilvl w:val="0"/>
          <w:numId w:val="4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15 years tax holiday</w:t>
      </w:r>
    </w:p>
    <w:p w:rsidR="005377AA" w:rsidRPr="005377AA" w:rsidRDefault="005377AA" w:rsidP="005377AA">
      <w:pPr>
        <w:numPr>
          <w:ilvl w:val="0"/>
          <w:numId w:val="4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Assured infrastructure to all firms</w:t>
      </w:r>
    </w:p>
    <w:p w:rsidR="005377AA" w:rsidRPr="005377AA" w:rsidRDefault="005377AA" w:rsidP="005377AA">
      <w:pPr>
        <w:numPr>
          <w:ilvl w:val="0"/>
          <w:numId w:val="4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Subcontracting of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labour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and offshore(foreign) banking</w:t>
      </w:r>
    </w:p>
    <w:p w:rsidR="005377AA" w:rsidRPr="005377AA" w:rsidRDefault="005377AA" w:rsidP="005377AA">
      <w:pPr>
        <w:numPr>
          <w:ilvl w:val="0"/>
          <w:numId w:val="4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Routine customs inspections are not allowed; only at time of entry and exit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Performance:</w:t>
      </w:r>
    </w:p>
    <w:p w:rsidR="005377AA" w:rsidRPr="005377AA" w:rsidRDefault="005377AA" w:rsidP="005377AA">
      <w:pPr>
        <w:numPr>
          <w:ilvl w:val="0"/>
          <w:numId w:val="5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$12bn exports from SEZ as compared to $480bn in India</w:t>
      </w:r>
    </w:p>
    <w:p w:rsidR="005377AA" w:rsidRPr="005377AA" w:rsidRDefault="005377AA" w:rsidP="005377AA">
      <w:pPr>
        <w:numPr>
          <w:ilvl w:val="0"/>
          <w:numId w:val="5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Only 1.78mn jobs out of 474mn in India</w:t>
      </w:r>
    </w:p>
    <w:p w:rsidR="005377AA" w:rsidRPr="005377AA" w:rsidRDefault="005377AA" w:rsidP="005377AA">
      <w:pPr>
        <w:numPr>
          <w:ilvl w:val="0"/>
          <w:numId w:val="5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More preference to Urban Agglomerations thereby defeating equitable growth</w:t>
      </w:r>
    </w:p>
    <w:p w:rsidR="005377AA" w:rsidRPr="005377AA" w:rsidRDefault="005377AA" w:rsidP="005377AA">
      <w:pPr>
        <w:numPr>
          <w:ilvl w:val="0"/>
          <w:numId w:val="5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Only 60% SEZ had operations started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Reasons for failure:</w:t>
      </w:r>
    </w:p>
    <w:p w:rsidR="005377AA" w:rsidRPr="005377AA" w:rsidRDefault="005377AA" w:rsidP="005377AA">
      <w:pPr>
        <w:numPr>
          <w:ilvl w:val="0"/>
          <w:numId w:val="6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FA192E"/>
          <w:sz w:val="19"/>
          <w:szCs w:val="19"/>
        </w:rPr>
        <w:t>FTAs take away special benefits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; more over they get disadvantaged domestically!</w:t>
      </w:r>
    </w:p>
    <w:p w:rsidR="005377AA" w:rsidRPr="005377AA" w:rsidRDefault="005377AA" w:rsidP="005377AA">
      <w:pPr>
        <w:numPr>
          <w:ilvl w:val="0"/>
          <w:numId w:val="6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Very small size and huge multiplicity </w:t>
      </w:r>
    </w:p>
    <w:p w:rsidR="005377AA" w:rsidRPr="005377AA" w:rsidRDefault="005377AA" w:rsidP="005377AA">
      <w:pPr>
        <w:numPr>
          <w:ilvl w:val="1"/>
          <w:numId w:val="6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FA192E"/>
          <w:sz w:val="19"/>
          <w:szCs w:val="19"/>
        </w:rPr>
        <w:t>Lack of EOS</w:t>
      </w:r>
    </w:p>
    <w:p w:rsidR="005377AA" w:rsidRPr="005377AA" w:rsidRDefault="005377AA" w:rsidP="005377AA">
      <w:pPr>
        <w:numPr>
          <w:ilvl w:val="1"/>
          <w:numId w:val="6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Main focus on Services in smaller areas</w:t>
      </w:r>
    </w:p>
    <w:p w:rsidR="005377AA" w:rsidRPr="005377AA" w:rsidRDefault="005377AA" w:rsidP="005377AA">
      <w:pPr>
        <w:numPr>
          <w:ilvl w:val="0"/>
          <w:numId w:val="6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Introduction of </w:t>
      </w:r>
      <w:r w:rsidRPr="005377AA">
        <w:rPr>
          <w:rFonts w:ascii="Helvetica" w:eastAsia="Times New Roman" w:hAnsi="Helvetica" w:cs="Times New Roman"/>
          <w:b/>
          <w:bCs/>
          <w:color w:val="FA192E"/>
          <w:sz w:val="27"/>
          <w:szCs w:val="27"/>
          <w:shd w:val="clear" w:color="auto" w:fill="FFFAA5"/>
        </w:rPr>
        <w:t>MAT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=&gt; firms started leaving</w:t>
      </w:r>
    </w:p>
    <w:p w:rsidR="005377AA" w:rsidRPr="005377AA" w:rsidRDefault="005377AA" w:rsidP="005377AA">
      <w:pPr>
        <w:numPr>
          <w:ilvl w:val="0"/>
          <w:numId w:val="6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FA192E"/>
          <w:sz w:val="19"/>
          <w:szCs w:val="19"/>
        </w:rPr>
        <w:t>Infrastructure around SEZ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is poor</w:t>
      </w:r>
    </w:p>
    <w:p w:rsidR="005377AA" w:rsidRPr="005377AA" w:rsidRDefault="005377AA" w:rsidP="005377AA">
      <w:pPr>
        <w:numPr>
          <w:ilvl w:val="0"/>
          <w:numId w:val="6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FA192E"/>
          <w:sz w:val="19"/>
          <w:szCs w:val="19"/>
        </w:rPr>
        <w:t>Land use policy within SEZ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is inflexible</w:t>
      </w:r>
    </w:p>
    <w:p w:rsidR="005377AA" w:rsidRPr="005377AA" w:rsidRDefault="005377AA" w:rsidP="005377AA">
      <w:pPr>
        <w:numPr>
          <w:ilvl w:val="0"/>
          <w:numId w:val="6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Competitive Models: CEZ, NIMZ etc</w:t>
      </w:r>
    </w:p>
    <w:p w:rsidR="005377AA" w:rsidRPr="005377AA" w:rsidRDefault="005377AA" w:rsidP="005377AA">
      <w:pPr>
        <w:numPr>
          <w:ilvl w:val="0"/>
          <w:numId w:val="6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Red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Tapism</w:t>
      </w:r>
      <w:proofErr w:type="spellEnd"/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Future Steps:</w:t>
      </w:r>
    </w:p>
    <w:p w:rsidR="005377AA" w:rsidRPr="005377AA" w:rsidRDefault="005377AA" w:rsidP="005377AA">
      <w:pPr>
        <w:numPr>
          <w:ilvl w:val="0"/>
          <w:numId w:val="7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Clear policy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signalling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→ stable tax regime</w:t>
      </w:r>
    </w:p>
    <w:p w:rsidR="005377AA" w:rsidRPr="005377AA" w:rsidRDefault="005377AA" w:rsidP="005377AA">
      <w:pPr>
        <w:numPr>
          <w:ilvl w:val="0"/>
          <w:numId w:val="7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Innovative steps like giving infrastructure status</w:t>
      </w:r>
    </w:p>
    <w:p w:rsidR="005377AA" w:rsidRPr="005377AA" w:rsidRDefault="005377AA" w:rsidP="005377AA">
      <w:pPr>
        <w:numPr>
          <w:ilvl w:val="0"/>
          <w:numId w:val="7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Incentives to setup in 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>backward regions</w:t>
      </w:r>
    </w:p>
    <w:p w:rsidR="005377AA" w:rsidRPr="005377AA" w:rsidRDefault="005377AA" w:rsidP="005377AA">
      <w:pPr>
        <w:numPr>
          <w:ilvl w:val="0"/>
          <w:numId w:val="7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Allowing </w:t>
      </w:r>
      <w:r w:rsidRPr="005377AA">
        <w:rPr>
          <w:rFonts w:ascii="Helvetica" w:eastAsia="Times New Roman" w:hAnsi="Helvetica" w:cs="Times New Roman"/>
          <w:b/>
          <w:bCs/>
          <w:color w:val="000000"/>
          <w:sz w:val="25"/>
          <w:szCs w:val="25"/>
          <w:shd w:val="clear" w:color="auto" w:fill="FFFAA5"/>
        </w:rPr>
        <w:t>Sector specific SEZs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with smaller size </w:t>
      </w:r>
    </w:p>
    <w:p w:rsidR="005377AA" w:rsidRPr="005377AA" w:rsidRDefault="005377AA" w:rsidP="005377AA">
      <w:pPr>
        <w:numPr>
          <w:ilvl w:val="0"/>
          <w:numId w:val="7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lastRenderedPageBreak/>
        <w:t>Developing Measurable socio-economic-ecological 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>performance indicators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for future evaluation</w:t>
      </w:r>
    </w:p>
    <w:p w:rsidR="005377AA" w:rsidRPr="005377AA" w:rsidRDefault="005377AA" w:rsidP="005377AA">
      <w:pPr>
        <w:numPr>
          <w:ilvl w:val="0"/>
          <w:numId w:val="7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Well balanced </w:t>
      </w:r>
      <w:r w:rsidRPr="005377AA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AA5"/>
        </w:rPr>
        <w:t>Compensation and Rehabilitation Policy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for displaced people 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Conclusion:</w:t>
      </w:r>
    </w:p>
    <w:p w:rsidR="005377AA" w:rsidRPr="005377AA" w:rsidRDefault="005377AA" w:rsidP="005377AA">
      <w:pPr>
        <w:numPr>
          <w:ilvl w:val="0"/>
          <w:numId w:val="8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New approvals only if older ones are operational</w:t>
      </w:r>
    </w:p>
    <w:p w:rsidR="005377AA" w:rsidRPr="005377AA" w:rsidRDefault="005377AA" w:rsidP="005377AA">
      <w:pPr>
        <w:numPr>
          <w:ilvl w:val="0"/>
          <w:numId w:val="8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Co-ordination between other developed Special Zones like CEZ, NIMZ, SEZ etc to increase efficiency</w:t>
      </w: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Default="005377AA" w:rsidP="005377AA">
      <w:pPr>
        <w:spacing w:after="0" w:line="343" w:lineRule="atLeast"/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Courier New" w:eastAsia="Times New Roman" w:hAnsi="Courier New" w:cs="Courier New"/>
          <w:b/>
          <w:bCs/>
          <w:color w:val="011993"/>
          <w:sz w:val="27"/>
          <w:szCs w:val="27"/>
        </w:rPr>
        <w:lastRenderedPageBreak/>
        <w:t>Foreign Trade Policy 2015-2020: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1100"/>
          <w:sz w:val="19"/>
          <w:szCs w:val="19"/>
        </w:rPr>
        <w:t>Objective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:</w:t>
      </w:r>
    </w:p>
    <w:p w:rsidR="005377AA" w:rsidRPr="005377AA" w:rsidRDefault="005377AA" w:rsidP="005377AA">
      <w:pPr>
        <w:numPr>
          <w:ilvl w:val="0"/>
          <w:numId w:val="9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Increase exports from </w:t>
      </w:r>
      <w:r w:rsidRPr="005377AA">
        <w:rPr>
          <w:rFonts w:ascii="Helvetica" w:eastAsia="Times New Roman" w:hAnsi="Helvetica" w:cs="Times New Roman"/>
          <w:b/>
          <w:bCs/>
          <w:color w:val="000000"/>
          <w:sz w:val="19"/>
          <w:szCs w:val="19"/>
          <w:shd w:val="clear" w:color="auto" w:fill="FFFAA5"/>
        </w:rPr>
        <w:t>465bn to 900bn</w:t>
      </w:r>
    </w:p>
    <w:p w:rsidR="005377AA" w:rsidRPr="005377AA" w:rsidRDefault="005377AA" w:rsidP="005377AA">
      <w:pPr>
        <w:numPr>
          <w:ilvl w:val="1"/>
          <w:numId w:val="9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Need 18-20% growth; need to work on mission mode</w:t>
      </w:r>
    </w:p>
    <w:p w:rsidR="005377AA" w:rsidRPr="005377AA" w:rsidRDefault="005377AA" w:rsidP="005377AA">
      <w:pPr>
        <w:numPr>
          <w:ilvl w:val="1"/>
          <w:numId w:val="9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Deglobalisation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and weak global market makes it difficult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1100"/>
          <w:sz w:val="19"/>
          <w:szCs w:val="19"/>
        </w:rPr>
        <w:t>Features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:</w:t>
      </w:r>
    </w:p>
    <w:p w:rsidR="005377AA" w:rsidRPr="005377AA" w:rsidRDefault="005377AA" w:rsidP="005377AA">
      <w:pPr>
        <w:numPr>
          <w:ilvl w:val="0"/>
          <w:numId w:val="10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 xml:space="preserve">Increase coordination between different </w:t>
      </w:r>
      <w:proofErr w:type="spellStart"/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govt</w:t>
      </w:r>
      <w:proofErr w:type="spellEnd"/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 xml:space="preserve"> schemes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in order to make them more efficient</w:t>
      </w:r>
    </w:p>
    <w:p w:rsidR="005377AA" w:rsidRPr="005377AA" w:rsidRDefault="005377AA" w:rsidP="005377AA">
      <w:pPr>
        <w:numPr>
          <w:ilvl w:val="1"/>
          <w:numId w:val="10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6 commodities export schemes merged into </w:t>
      </w: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MEIS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and 2 service exports schemes into </w:t>
      </w: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SEIS</w:t>
      </w:r>
    </w:p>
    <w:p w:rsidR="005377AA" w:rsidRPr="005377AA" w:rsidRDefault="005377AA" w:rsidP="005377AA">
      <w:pPr>
        <w:numPr>
          <w:ilvl w:val="2"/>
          <w:numId w:val="10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Remove delays, exclusion, overlap and increase accountability</w:t>
      </w:r>
    </w:p>
    <w:p w:rsidR="005377AA" w:rsidRPr="005377AA" w:rsidRDefault="005377AA" w:rsidP="005377AA">
      <w:pPr>
        <w:numPr>
          <w:ilvl w:val="1"/>
          <w:numId w:val="10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</w:t>
      </w: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Benefits given under Make in India and Digital India extended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to other schemes promoting exports</w:t>
      </w:r>
    </w:p>
    <w:p w:rsidR="005377AA" w:rsidRPr="005377AA" w:rsidRDefault="005377AA" w:rsidP="005377AA">
      <w:pPr>
        <w:numPr>
          <w:ilvl w:val="0"/>
          <w:numId w:val="10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Reduce bureaucratic obstacles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and promote faster decision making</w:t>
      </w:r>
    </w:p>
    <w:p w:rsidR="005377AA" w:rsidRPr="005377AA" w:rsidRDefault="005377AA" w:rsidP="005377AA">
      <w:pPr>
        <w:numPr>
          <w:ilvl w:val="1"/>
          <w:numId w:val="10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18 ports have been equipped with </w:t>
      </w: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24x7 online clearance facility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for all consignments reaching them</w:t>
      </w:r>
    </w:p>
    <w:p w:rsidR="005377AA" w:rsidRPr="005377AA" w:rsidRDefault="005377AA" w:rsidP="005377AA">
      <w:pPr>
        <w:numPr>
          <w:ilvl w:val="2"/>
          <w:numId w:val="10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Online =&gt; No interaction physically</w:t>
      </w:r>
    </w:p>
    <w:p w:rsidR="005377AA" w:rsidRPr="005377AA" w:rsidRDefault="005377AA" w:rsidP="005377AA">
      <w:pPr>
        <w:numPr>
          <w:ilvl w:val="2"/>
          <w:numId w:val="10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24x7 =&gt; Don’t bother about entry and exit times</w:t>
      </w:r>
    </w:p>
    <w:p w:rsidR="005377AA" w:rsidRPr="005377AA" w:rsidRDefault="005377AA" w:rsidP="005377AA">
      <w:pPr>
        <w:numPr>
          <w:ilvl w:val="2"/>
          <w:numId w:val="10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Saves logistical cost and storage expenditure =&gt; GAME CHANGER!</w:t>
      </w:r>
    </w:p>
    <w:p w:rsidR="005377AA" w:rsidRPr="005377AA" w:rsidRDefault="005377AA" w:rsidP="005377AA">
      <w:pPr>
        <w:numPr>
          <w:ilvl w:val="2"/>
          <w:numId w:val="10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b/>
          <w:bCs/>
          <w:color w:val="000000"/>
          <w:sz w:val="19"/>
          <w:szCs w:val="19"/>
          <w:shd w:val="clear" w:color="auto" w:fill="FFFAA5"/>
        </w:rPr>
        <w:t>India’s National Trade Facilitation Action Plan (NTFAP)</w:t>
      </w:r>
    </w:p>
    <w:p w:rsidR="005377AA" w:rsidRPr="005377AA" w:rsidRDefault="005377AA" w:rsidP="005377AA">
      <w:pPr>
        <w:numPr>
          <w:ilvl w:val="3"/>
          <w:numId w:val="10"/>
        </w:numPr>
        <w:spacing w:after="0" w:line="343" w:lineRule="atLeast"/>
        <w:ind w:left="192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WCO considered it a best practice that other nations should adopt</w:t>
      </w:r>
    </w:p>
    <w:p w:rsidR="005377AA" w:rsidRPr="005377AA" w:rsidRDefault="005377AA" w:rsidP="005377AA">
      <w:pPr>
        <w:numPr>
          <w:ilvl w:val="1"/>
          <w:numId w:val="10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No requirement for exports to submit hardcopy of their invoices to get tax benefit</w:t>
      </w:r>
    </w:p>
    <w:p w:rsidR="005377AA" w:rsidRPr="005377AA" w:rsidRDefault="005377AA" w:rsidP="005377AA">
      <w:pPr>
        <w:numPr>
          <w:ilvl w:val="2"/>
          <w:numId w:val="10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Trust and Verify Policy</w:t>
      </w:r>
    </w:p>
    <w:p w:rsidR="005377AA" w:rsidRPr="005377AA" w:rsidRDefault="005377AA" w:rsidP="005377AA">
      <w:pPr>
        <w:numPr>
          <w:ilvl w:val="2"/>
          <w:numId w:val="10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Rebate money released quickly and interaction with tax officials reduced</w:t>
      </w:r>
    </w:p>
    <w:p w:rsidR="005377AA" w:rsidRPr="005377AA" w:rsidRDefault="005377AA" w:rsidP="005377AA">
      <w:pPr>
        <w:numPr>
          <w:ilvl w:val="0"/>
          <w:numId w:val="10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Classify markets according to their relevance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for Indian exports</w:t>
      </w:r>
    </w:p>
    <w:p w:rsidR="005377AA" w:rsidRPr="005377AA" w:rsidRDefault="005377AA" w:rsidP="005377AA">
      <w:pPr>
        <w:numPr>
          <w:ilvl w:val="1"/>
          <w:numId w:val="10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Category A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: Traditional Markets like US, EU, Iraq</w:t>
      </w:r>
    </w:p>
    <w:p w:rsidR="005377AA" w:rsidRPr="005377AA" w:rsidRDefault="005377AA" w:rsidP="005377AA">
      <w:pPr>
        <w:numPr>
          <w:ilvl w:val="1"/>
          <w:numId w:val="10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Category B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: Emerging Markets like SK, Singapore, Chile</w:t>
      </w:r>
    </w:p>
    <w:p w:rsidR="005377AA" w:rsidRPr="005377AA" w:rsidRDefault="005377AA" w:rsidP="005377AA">
      <w:pPr>
        <w:numPr>
          <w:ilvl w:val="1"/>
          <w:numId w:val="10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Category C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: Other Markets - have maximum potential; can buy from us but focus on others like Nigeria</w:t>
      </w:r>
    </w:p>
    <w:p w:rsidR="005377AA" w:rsidRPr="005377AA" w:rsidRDefault="005377AA" w:rsidP="005377AA">
      <w:pPr>
        <w:numPr>
          <w:ilvl w:val="0"/>
          <w:numId w:val="10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Promote small scale industries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export with policy of </w:t>
      </w:r>
      <w:r w:rsidRPr="005377AA">
        <w:rPr>
          <w:rFonts w:ascii="Helvetica" w:eastAsia="Times New Roman" w:hAnsi="Helvetica" w:cs="Times New Roman"/>
          <w:color w:val="942198"/>
          <w:sz w:val="19"/>
          <w:szCs w:val="19"/>
          <w:shd w:val="clear" w:color="auto" w:fill="FFFAA5"/>
        </w:rPr>
        <w:t>Zero Defect and Zero Effect</w:t>
      </w:r>
    </w:p>
    <w:p w:rsidR="005377AA" w:rsidRPr="005377AA" w:rsidRDefault="005377AA" w:rsidP="005377AA">
      <w:pPr>
        <w:numPr>
          <w:ilvl w:val="1"/>
          <w:numId w:val="10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 xml:space="preserve">Collateral free loans </w:t>
      </w:r>
      <w:proofErr w:type="spellStart"/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upto</w:t>
      </w:r>
      <w:proofErr w:type="spellEnd"/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 xml:space="preserve"> 2cr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to SSIs</w:t>
      </w:r>
    </w:p>
    <w:p w:rsidR="005377AA" w:rsidRPr="005377AA" w:rsidRDefault="005377AA" w:rsidP="005377AA">
      <w:pPr>
        <w:numPr>
          <w:ilvl w:val="1"/>
          <w:numId w:val="10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 xml:space="preserve">Special </w:t>
      </w:r>
      <w:proofErr w:type="spellStart"/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Scrips</w:t>
      </w:r>
      <w:proofErr w:type="spellEnd"/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 xml:space="preserve"> for SSIs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with no necessary obligation to export or import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1100"/>
          <w:sz w:val="19"/>
          <w:szCs w:val="19"/>
        </w:rPr>
        <w:t>Performance:</w:t>
      </w:r>
    </w:p>
    <w:p w:rsidR="005377AA" w:rsidRPr="005377AA" w:rsidRDefault="005377AA" w:rsidP="005377AA">
      <w:pPr>
        <w:numPr>
          <w:ilvl w:val="0"/>
          <w:numId w:val="11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Only reached </w:t>
      </w:r>
      <w:r w:rsidRPr="005377AA">
        <w:rPr>
          <w:rFonts w:ascii="Helvetica" w:eastAsia="Times New Roman" w:hAnsi="Helvetica" w:cs="Times New Roman"/>
          <w:b/>
          <w:bCs/>
          <w:color w:val="000000"/>
          <w:sz w:val="19"/>
          <w:szCs w:val="19"/>
          <w:shd w:val="clear" w:color="auto" w:fill="FFFAA5"/>
        </w:rPr>
        <w:t>480bn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from 465bn by midterm!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1100"/>
          <w:sz w:val="19"/>
          <w:szCs w:val="19"/>
        </w:rPr>
        <w:t>Issues:</w:t>
      </w:r>
    </w:p>
    <w:p w:rsidR="005377AA" w:rsidRPr="005377AA" w:rsidRDefault="005377AA" w:rsidP="005377AA">
      <w:pPr>
        <w:numPr>
          <w:ilvl w:val="0"/>
          <w:numId w:val="12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Stretching ourselves thin; too many policies and underachieving in all of them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1100"/>
          <w:sz w:val="19"/>
          <w:szCs w:val="19"/>
        </w:rPr>
        <w:t>Possible Improvements:</w:t>
      </w:r>
    </w:p>
    <w:p w:rsidR="005377AA" w:rsidRPr="005377AA" w:rsidRDefault="005377AA" w:rsidP="005377AA">
      <w:pPr>
        <w:numPr>
          <w:ilvl w:val="0"/>
          <w:numId w:val="13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lastRenderedPageBreak/>
        <w:t>Diversify exports basket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wrt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countries and commodities</w:t>
      </w:r>
    </w:p>
    <w:p w:rsidR="005377AA" w:rsidRPr="005377AA" w:rsidRDefault="005377AA" w:rsidP="005377AA">
      <w:pPr>
        <w:numPr>
          <w:ilvl w:val="1"/>
          <w:numId w:val="13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Hedge against slowdown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in other countries</w:t>
      </w:r>
    </w:p>
    <w:p w:rsidR="005377AA" w:rsidRPr="005377AA" w:rsidRDefault="005377AA" w:rsidP="005377AA">
      <w:pPr>
        <w:numPr>
          <w:ilvl w:val="1"/>
          <w:numId w:val="13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JUMP EAST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!</w:t>
      </w:r>
    </w:p>
    <w:p w:rsidR="005377AA" w:rsidRPr="005377AA" w:rsidRDefault="005377AA" w:rsidP="005377AA">
      <w:pPr>
        <w:numPr>
          <w:ilvl w:val="0"/>
          <w:numId w:val="13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Promote manufacturing exports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through structural reforms to reduce cost of mfg</w:t>
      </w:r>
    </w:p>
    <w:p w:rsidR="005377AA" w:rsidRPr="005377AA" w:rsidRDefault="005377AA" w:rsidP="005377AA">
      <w:pPr>
        <w:numPr>
          <w:ilvl w:val="1"/>
          <w:numId w:val="13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Removing IDS</w:t>
      </w:r>
    </w:p>
    <w:p w:rsidR="005377AA" w:rsidRPr="005377AA" w:rsidRDefault="005377AA" w:rsidP="005377AA">
      <w:pPr>
        <w:numPr>
          <w:ilvl w:val="0"/>
          <w:numId w:val="13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Promoting services exports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specially in sectors like </w:t>
      </w: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Tourism</w:t>
      </w:r>
    </w:p>
    <w:p w:rsidR="005377AA" w:rsidRPr="005377AA" w:rsidRDefault="005377AA" w:rsidP="005377AA">
      <w:pPr>
        <w:numPr>
          <w:ilvl w:val="1"/>
          <w:numId w:val="13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Tourism benefits:</w:t>
      </w:r>
    </w:p>
    <w:p w:rsidR="005377AA" w:rsidRPr="005377AA" w:rsidRDefault="005377AA" w:rsidP="005377AA">
      <w:pPr>
        <w:numPr>
          <w:ilvl w:val="2"/>
          <w:numId w:val="13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High employment and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forex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potential</w:t>
      </w:r>
    </w:p>
    <w:p w:rsidR="005377AA" w:rsidRPr="005377AA" w:rsidRDefault="005377AA" w:rsidP="005377AA">
      <w:pPr>
        <w:numPr>
          <w:ilvl w:val="2"/>
          <w:numId w:val="13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Influences lower income group</w:t>
      </w:r>
    </w:p>
    <w:p w:rsidR="005377AA" w:rsidRPr="005377AA" w:rsidRDefault="005377AA" w:rsidP="005377AA">
      <w:pPr>
        <w:numPr>
          <w:ilvl w:val="1"/>
          <w:numId w:val="13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Pre-requisites:</w:t>
      </w:r>
    </w:p>
    <w:p w:rsidR="005377AA" w:rsidRPr="005377AA" w:rsidRDefault="005377AA" w:rsidP="005377AA">
      <w:pPr>
        <w:numPr>
          <w:ilvl w:val="2"/>
          <w:numId w:val="13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Good infrastructure;</w:t>
      </w:r>
    </w:p>
    <w:p w:rsidR="005377AA" w:rsidRPr="005377AA" w:rsidRDefault="005377AA" w:rsidP="005377AA">
      <w:pPr>
        <w:numPr>
          <w:ilvl w:val="2"/>
          <w:numId w:val="13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Tourist friendly policies;</w:t>
      </w:r>
    </w:p>
    <w:p w:rsidR="005377AA" w:rsidRPr="005377AA" w:rsidRDefault="005377AA" w:rsidP="005377AA">
      <w:pPr>
        <w:numPr>
          <w:ilvl w:val="2"/>
          <w:numId w:val="13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Train people to behave properly</w:t>
      </w:r>
    </w:p>
    <w:p w:rsidR="005377AA" w:rsidRPr="005377AA" w:rsidRDefault="005377AA" w:rsidP="005377AA">
      <w:pPr>
        <w:numPr>
          <w:ilvl w:val="2"/>
          <w:numId w:val="13"/>
        </w:numPr>
        <w:spacing w:after="0" w:line="343" w:lineRule="atLeast"/>
        <w:ind w:left="144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Businesses to promote and </w:t>
      </w: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govt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to manage/administer</w:t>
      </w:r>
    </w:p>
    <w:p w:rsidR="005377AA" w:rsidRPr="005377AA" w:rsidRDefault="005377AA" w:rsidP="005377AA">
      <w:pPr>
        <w:numPr>
          <w:ilvl w:val="0"/>
          <w:numId w:val="13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Focus on traditional sectors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like 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>Textile</w:t>
      </w:r>
    </w:p>
    <w:p w:rsidR="005377AA" w:rsidRPr="005377AA" w:rsidRDefault="005377AA" w:rsidP="005377AA">
      <w:pPr>
        <w:numPr>
          <w:ilvl w:val="0"/>
          <w:numId w:val="13"/>
        </w:numPr>
        <w:spacing w:after="0" w:line="343" w:lineRule="atLeast"/>
        <w:ind w:left="48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More </w:t>
      </w: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careful while signing FTAs</w:t>
      </w:r>
    </w:p>
    <w:p w:rsidR="005377AA" w:rsidRPr="005377AA" w:rsidRDefault="005377AA" w:rsidP="005377AA">
      <w:pPr>
        <w:numPr>
          <w:ilvl w:val="1"/>
          <w:numId w:val="13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Ex. 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>ASEAN FTA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- missed out on services ended up with $15mn deficit</w:t>
      </w:r>
    </w:p>
    <w:p w:rsidR="005377AA" w:rsidRPr="005377AA" w:rsidRDefault="005377AA" w:rsidP="005377AA">
      <w:pPr>
        <w:numPr>
          <w:ilvl w:val="1"/>
          <w:numId w:val="13"/>
        </w:numPr>
        <w:spacing w:after="0" w:line="343" w:lineRule="atLeast"/>
        <w:ind w:left="960"/>
        <w:rPr>
          <w:rFonts w:ascii="Helvetica" w:eastAsia="Times New Roman" w:hAnsi="Helvetica" w:cs="Times New Roman"/>
          <w:color w:val="000000"/>
          <w:sz w:val="19"/>
          <w:szCs w:val="19"/>
        </w:rPr>
      </w:pPr>
      <w:proofErr w:type="spellStart"/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>Merocsur</w:t>
      </w:r>
      <w:proofErr w:type="spellEnd"/>
      <w:r w:rsidRPr="005377AA">
        <w:rPr>
          <w:rFonts w:ascii="Helvetica" w:eastAsia="Times New Roman" w:hAnsi="Helvetica" w:cs="Times New Roman"/>
          <w:color w:val="000000"/>
          <w:sz w:val="19"/>
          <w:szCs w:val="19"/>
          <w:shd w:val="clear" w:color="auto" w:fill="FFFAA5"/>
        </w:rPr>
        <w:t xml:space="preserve"> PTA</w:t>
      </w:r>
      <w:r w:rsidRPr="005377AA">
        <w:rPr>
          <w:rFonts w:ascii="Helvetica" w:eastAsia="Times New Roman" w:hAnsi="Helvetica" w:cs="Times New Roman"/>
          <w:color w:val="000000"/>
          <w:sz w:val="19"/>
          <w:szCs w:val="19"/>
        </w:rPr>
        <w:t> - lost out on textile market in Brazil</w:t>
      </w:r>
    </w:p>
    <w:p w:rsidR="005377AA" w:rsidRDefault="005377AA"/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Schemes: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1100"/>
          <w:sz w:val="19"/>
          <w:szCs w:val="19"/>
        </w:rPr>
        <w:t>Trade Infrastructure for Export Scheme</w:t>
      </w:r>
    </w:p>
    <w:p w:rsidR="005377AA" w:rsidRPr="005377AA" w:rsidRDefault="005377AA" w:rsidP="005377AA">
      <w:pPr>
        <w:numPr>
          <w:ilvl w:val="0"/>
          <w:numId w:val="14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Develop export linked infrastructure to promote outbound shipments</w:t>
      </w:r>
    </w:p>
    <w:p w:rsidR="005377AA" w:rsidRPr="005377AA" w:rsidRDefault="005377AA" w:rsidP="005377AA">
      <w:pPr>
        <w:numPr>
          <w:ilvl w:val="0"/>
          <w:numId w:val="14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Cost will be equally shared by the Centre and the states in form of grant-in-aid. </w:t>
      </w:r>
    </w:p>
    <w:p w:rsidR="005377AA" w:rsidRPr="005377AA" w:rsidRDefault="005377AA" w:rsidP="005377AA">
      <w:pPr>
        <w:numPr>
          <w:ilvl w:val="0"/>
          <w:numId w:val="14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Beneficiaries:</w:t>
      </w:r>
    </w:p>
    <w:p w:rsidR="005377AA" w:rsidRPr="005377AA" w:rsidRDefault="005377AA" w:rsidP="005377AA">
      <w:pPr>
        <w:numPr>
          <w:ilvl w:val="1"/>
          <w:numId w:val="14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All central and state agencies including Commodities Boards, Export Promotion Councils, </w:t>
      </w:r>
      <w:r w:rsidRPr="005377AA">
        <w:rPr>
          <w:rFonts w:ascii="Helvetica" w:eastAsia="Times New Roman" w:hAnsi="Helvetica" w:cs="Times New Roman"/>
          <w:sz w:val="19"/>
          <w:szCs w:val="19"/>
          <w:shd w:val="clear" w:color="auto" w:fill="FFFAA5"/>
        </w:rPr>
        <w:t>SEZ authorities</w:t>
      </w:r>
      <w:r w:rsidRPr="005377AA">
        <w:rPr>
          <w:rFonts w:ascii="Helvetica" w:eastAsia="Times New Roman" w:hAnsi="Helvetica" w:cs="Times New Roman"/>
          <w:sz w:val="19"/>
          <w:szCs w:val="19"/>
        </w:rPr>
        <w:t xml:space="preserve"> and Apex Trade Bodies </w:t>
      </w:r>
      <w:proofErr w:type="spellStart"/>
      <w:r w:rsidRPr="005377AA">
        <w:rPr>
          <w:rFonts w:ascii="Helvetica" w:eastAsia="Times New Roman" w:hAnsi="Helvetica" w:cs="Times New Roman"/>
          <w:sz w:val="19"/>
          <w:szCs w:val="19"/>
        </w:rPr>
        <w:t>recognised</w:t>
      </w:r>
      <w:proofErr w:type="spellEnd"/>
      <w:r w:rsidRPr="005377AA">
        <w:rPr>
          <w:rFonts w:ascii="Helvetica" w:eastAsia="Times New Roman" w:hAnsi="Helvetica" w:cs="Times New Roman"/>
          <w:sz w:val="19"/>
          <w:szCs w:val="19"/>
        </w:rPr>
        <w:t xml:space="preserve"> under EXIM policy of Central Government are eligible for financial support.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pict>
          <v:rect id="_x0000_i1025" style="width:0;height:1.5pt" o:hralign="center" o:hrstd="t" o:hr="t" fillcolor="#a0a0a0" stroked="f"/>
        </w:pic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1100"/>
          <w:sz w:val="19"/>
          <w:szCs w:val="19"/>
        </w:rPr>
        <w:t>Promoting Manufacturing in India:</w:t>
      </w:r>
    </w:p>
    <w:p w:rsidR="005377AA" w:rsidRPr="005377AA" w:rsidRDefault="005377AA" w:rsidP="005377AA">
      <w:pPr>
        <w:numPr>
          <w:ilvl w:val="0"/>
          <w:numId w:val="15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Mahatma Gandhi’s idea of a circular economy:</w:t>
      </w:r>
    </w:p>
    <w:p w:rsidR="005377AA" w:rsidRPr="005377AA" w:rsidRDefault="005377AA" w:rsidP="005377AA">
      <w:pPr>
        <w:numPr>
          <w:ilvl w:val="1"/>
          <w:numId w:val="15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Manufacturing-led </w:t>
      </w:r>
      <w:r w:rsidRPr="005377AA">
        <w:rPr>
          <w:rFonts w:ascii="Helvetica" w:eastAsia="Times New Roman" w:hAnsi="Helvetica" w:cs="Times New Roman"/>
          <w:b/>
          <w:bCs/>
          <w:sz w:val="19"/>
          <w:szCs w:val="19"/>
        </w:rPr>
        <w:t>“take, make, </w:t>
      </w:r>
      <w:proofErr w:type="gramStart"/>
      <w:r w:rsidRPr="005377AA">
        <w:rPr>
          <w:rFonts w:ascii="Helvetica" w:eastAsia="Times New Roman" w:hAnsi="Helvetica" w:cs="Times New Roman"/>
          <w:b/>
          <w:bCs/>
          <w:sz w:val="19"/>
          <w:szCs w:val="19"/>
        </w:rPr>
        <w:t>dispose</w:t>
      </w:r>
      <w:proofErr w:type="gramEnd"/>
      <w:r w:rsidRPr="005377AA">
        <w:rPr>
          <w:rFonts w:ascii="Helvetica" w:eastAsia="Times New Roman" w:hAnsi="Helvetica" w:cs="Times New Roman"/>
          <w:b/>
          <w:bCs/>
          <w:sz w:val="19"/>
          <w:szCs w:val="19"/>
        </w:rPr>
        <w:t>”</w:t>
      </w:r>
      <w:r w:rsidRPr="005377AA">
        <w:rPr>
          <w:rFonts w:ascii="Helvetica" w:eastAsia="Times New Roman" w:hAnsi="Helvetica" w:cs="Times New Roman"/>
          <w:sz w:val="19"/>
          <w:szCs w:val="19"/>
        </w:rPr>
        <w:t> model is unsustainable from both an economic and ecological point of view.</w:t>
      </w:r>
    </w:p>
    <w:p w:rsidR="005377AA" w:rsidRPr="005377AA" w:rsidRDefault="005377AA" w:rsidP="005377AA">
      <w:pPr>
        <w:numPr>
          <w:ilvl w:val="1"/>
          <w:numId w:val="15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Focus is now shifting towards a more circular </w:t>
      </w:r>
      <w:r w:rsidRPr="005377AA">
        <w:rPr>
          <w:rFonts w:ascii="Helvetica" w:eastAsia="Times New Roman" w:hAnsi="Helvetica" w:cs="Times New Roman"/>
          <w:b/>
          <w:bCs/>
          <w:sz w:val="19"/>
          <w:szCs w:val="19"/>
        </w:rPr>
        <w:t>“</w:t>
      </w:r>
      <w:r w:rsidRPr="005377AA">
        <w:rPr>
          <w:rFonts w:ascii="Helvetica" w:eastAsia="Times New Roman" w:hAnsi="Helvetica" w:cs="Times New Roman"/>
          <w:b/>
          <w:bCs/>
          <w:sz w:val="19"/>
          <w:szCs w:val="19"/>
          <w:shd w:val="clear" w:color="auto" w:fill="FFFAA5"/>
        </w:rPr>
        <w:t>take, make, refurbish, repair, reuse</w:t>
      </w:r>
      <w:r w:rsidRPr="005377AA">
        <w:rPr>
          <w:rFonts w:ascii="Helvetica" w:eastAsia="Times New Roman" w:hAnsi="Helvetica" w:cs="Times New Roman"/>
          <w:b/>
          <w:bCs/>
          <w:sz w:val="19"/>
          <w:szCs w:val="19"/>
        </w:rPr>
        <w:t>”</w:t>
      </w:r>
      <w:r w:rsidRPr="005377AA">
        <w:rPr>
          <w:rFonts w:ascii="Helvetica" w:eastAsia="Times New Roman" w:hAnsi="Helvetica" w:cs="Times New Roman"/>
          <w:sz w:val="19"/>
          <w:szCs w:val="19"/>
        </w:rPr>
        <w:t> model</w:t>
      </w:r>
    </w:p>
    <w:p w:rsidR="005377AA" w:rsidRPr="005377AA" w:rsidRDefault="005377AA" w:rsidP="005377AA">
      <w:pPr>
        <w:numPr>
          <w:ilvl w:val="1"/>
          <w:numId w:val="15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Shift focus on making jobs around the product rather than creating jobs to make more products</w:t>
      </w:r>
    </w:p>
    <w:p w:rsidR="005377AA" w:rsidRPr="005377AA" w:rsidRDefault="005377AA" w:rsidP="005377AA">
      <w:pPr>
        <w:numPr>
          <w:ilvl w:val="1"/>
          <w:numId w:val="15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India may not become the ‘making’ capital of the world — but it can become the ‘remaking’ and ‘reusing’ capital.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lastRenderedPageBreak/>
        <w:pict>
          <v:rect id="_x0000_i1026" style="width:0;height:1.5pt" o:hralign="center" o:hrstd="t" o:hr="t" fillcolor="#a0a0a0" stroked="f"/>
        </w:pic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11993"/>
          <w:sz w:val="19"/>
          <w:szCs w:val="19"/>
        </w:rPr>
        <w:t>Reading into improved EODB rankings: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India jumped from 130 to 100 in one year.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1100"/>
          <w:sz w:val="19"/>
          <w:szCs w:val="19"/>
        </w:rPr>
        <w:t>Benefits:</w:t>
      </w:r>
    </w:p>
    <w:p w:rsidR="005377AA" w:rsidRPr="005377AA" w:rsidRDefault="005377AA" w:rsidP="005377AA">
      <w:pPr>
        <w:numPr>
          <w:ilvl w:val="0"/>
          <w:numId w:val="16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Being in top 100 would attract the small and medium firms in Europe which take such rankings seriously.</w:t>
      </w:r>
    </w:p>
    <w:p w:rsidR="005377AA" w:rsidRPr="005377AA" w:rsidRDefault="005377AA" w:rsidP="005377AA">
      <w:pPr>
        <w:numPr>
          <w:ilvl w:val="0"/>
          <w:numId w:val="16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There was huge improvement in the Bank Index due to various reforms taken in the banking sector.</w:t>
      </w:r>
    </w:p>
    <w:p w:rsidR="005377AA" w:rsidRPr="005377AA" w:rsidRDefault="005377AA" w:rsidP="005377AA">
      <w:pPr>
        <w:numPr>
          <w:ilvl w:val="1"/>
          <w:numId w:val="16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IBC</w:t>
      </w:r>
    </w:p>
    <w:p w:rsidR="005377AA" w:rsidRPr="005377AA" w:rsidRDefault="005377AA" w:rsidP="005377AA">
      <w:pPr>
        <w:numPr>
          <w:ilvl w:val="1"/>
          <w:numId w:val="16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Easier access to credit</w:t>
      </w:r>
    </w:p>
    <w:p w:rsidR="005377AA" w:rsidRPr="005377AA" w:rsidRDefault="005377AA" w:rsidP="005377AA">
      <w:pPr>
        <w:numPr>
          <w:ilvl w:val="1"/>
          <w:numId w:val="16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Simplification in payments of PF or Corporate taxes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1100"/>
          <w:sz w:val="19"/>
          <w:szCs w:val="19"/>
        </w:rPr>
        <w:t>Caveats:</w:t>
      </w:r>
    </w:p>
    <w:p w:rsidR="005377AA" w:rsidRPr="005377AA" w:rsidRDefault="005377AA" w:rsidP="005377AA">
      <w:pPr>
        <w:numPr>
          <w:ilvl w:val="0"/>
          <w:numId w:val="17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Considers only 2 cities</w:t>
      </w:r>
    </w:p>
    <w:p w:rsidR="005377AA" w:rsidRPr="005377AA" w:rsidRDefault="005377AA" w:rsidP="005377AA">
      <w:pPr>
        <w:numPr>
          <w:ilvl w:val="0"/>
          <w:numId w:val="17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Implementation is not considered, only legal provisions are checked</w:t>
      </w:r>
    </w:p>
    <w:p w:rsidR="005377AA" w:rsidRPr="005377AA" w:rsidRDefault="005377AA" w:rsidP="005377AA">
      <w:pPr>
        <w:numPr>
          <w:ilvl w:val="0"/>
          <w:numId w:val="17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100 is yet not too much to boast about</w:t>
      </w:r>
    </w:p>
    <w:p w:rsidR="005377AA" w:rsidRPr="005377AA" w:rsidRDefault="005377AA" w:rsidP="005377AA">
      <w:pPr>
        <w:numPr>
          <w:ilvl w:val="0"/>
          <w:numId w:val="17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Ranked bottom in </w:t>
      </w:r>
    </w:p>
    <w:p w:rsidR="005377AA" w:rsidRPr="005377AA" w:rsidRDefault="005377AA" w:rsidP="005377AA">
      <w:pPr>
        <w:numPr>
          <w:ilvl w:val="1"/>
          <w:numId w:val="17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  <w:shd w:val="clear" w:color="auto" w:fill="FFFAA5"/>
        </w:rPr>
        <w:t>Insolvency resolution</w:t>
      </w:r>
    </w:p>
    <w:p w:rsidR="005377AA" w:rsidRPr="005377AA" w:rsidRDefault="005377AA" w:rsidP="005377AA">
      <w:pPr>
        <w:numPr>
          <w:ilvl w:val="1"/>
          <w:numId w:val="17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  <w:shd w:val="clear" w:color="auto" w:fill="FFFAA5"/>
        </w:rPr>
        <w:t>Enforcement of regulations</w:t>
      </w:r>
    </w:p>
    <w:p w:rsidR="005377AA" w:rsidRPr="005377AA" w:rsidRDefault="005377AA" w:rsidP="005377AA">
      <w:pPr>
        <w:numPr>
          <w:ilvl w:val="0"/>
          <w:numId w:val="17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It is still not sufficient for development. Hence we shouldn't be overly optimistic.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941100"/>
          <w:sz w:val="19"/>
          <w:szCs w:val="19"/>
        </w:rPr>
        <w:t>Future steps:</w:t>
      </w:r>
    </w:p>
    <w:p w:rsidR="005377AA" w:rsidRPr="005377AA" w:rsidRDefault="005377AA" w:rsidP="005377AA">
      <w:pPr>
        <w:numPr>
          <w:ilvl w:val="0"/>
          <w:numId w:val="18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There need to be </w:t>
      </w: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factor market reforms</w:t>
      </w:r>
      <w:r w:rsidRPr="005377AA">
        <w:rPr>
          <w:rFonts w:ascii="Helvetica" w:eastAsia="Times New Roman" w:hAnsi="Helvetica" w:cs="Times New Roman"/>
          <w:sz w:val="19"/>
          <w:szCs w:val="19"/>
        </w:rPr>
        <w:t> mainly</w:t>
      </w:r>
    </w:p>
    <w:p w:rsidR="005377AA" w:rsidRPr="005377AA" w:rsidRDefault="005377AA" w:rsidP="005377AA">
      <w:pPr>
        <w:numPr>
          <w:ilvl w:val="1"/>
          <w:numId w:val="18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Land reforms:</w:t>
      </w:r>
    </w:p>
    <w:p w:rsidR="005377AA" w:rsidRPr="005377AA" w:rsidRDefault="005377AA" w:rsidP="005377AA">
      <w:pPr>
        <w:numPr>
          <w:ilvl w:val="2"/>
          <w:numId w:val="18"/>
        </w:numPr>
        <w:spacing w:after="0" w:line="343" w:lineRule="atLeast"/>
        <w:ind w:left="144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It is a state subject and has been a problem due to its rent seeking nature.</w:t>
      </w:r>
    </w:p>
    <w:p w:rsidR="005377AA" w:rsidRPr="005377AA" w:rsidRDefault="005377AA" w:rsidP="005377AA">
      <w:pPr>
        <w:numPr>
          <w:ilvl w:val="2"/>
          <w:numId w:val="18"/>
        </w:numPr>
        <w:spacing w:after="0" w:line="343" w:lineRule="atLeast"/>
        <w:ind w:left="144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With the move for digital governance, states should come along to reduce the red-</w:t>
      </w:r>
      <w:proofErr w:type="spellStart"/>
      <w:r w:rsidRPr="005377AA">
        <w:rPr>
          <w:rFonts w:ascii="Helvetica" w:eastAsia="Times New Roman" w:hAnsi="Helvetica" w:cs="Times New Roman"/>
          <w:sz w:val="19"/>
          <w:szCs w:val="19"/>
        </w:rPr>
        <w:t>tapism</w:t>
      </w:r>
      <w:proofErr w:type="spellEnd"/>
      <w:r w:rsidRPr="005377AA">
        <w:rPr>
          <w:rFonts w:ascii="Helvetica" w:eastAsia="Times New Roman" w:hAnsi="Helvetica" w:cs="Times New Roman"/>
          <w:sz w:val="19"/>
          <w:szCs w:val="19"/>
        </w:rPr>
        <w:t xml:space="preserve"> here.</w:t>
      </w:r>
    </w:p>
    <w:p w:rsidR="005377AA" w:rsidRPr="005377AA" w:rsidRDefault="005377AA" w:rsidP="005377AA">
      <w:pPr>
        <w:numPr>
          <w:ilvl w:val="2"/>
          <w:numId w:val="18"/>
        </w:numPr>
        <w:spacing w:after="0" w:line="343" w:lineRule="atLeast"/>
        <w:ind w:left="144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It takes about 190 days for a land to be made available for a new firm</w:t>
      </w:r>
    </w:p>
    <w:p w:rsidR="005377AA" w:rsidRPr="005377AA" w:rsidRDefault="005377AA" w:rsidP="005377AA">
      <w:pPr>
        <w:numPr>
          <w:ilvl w:val="2"/>
          <w:numId w:val="18"/>
        </w:numPr>
        <w:spacing w:after="0" w:line="343" w:lineRule="atLeast"/>
        <w:ind w:left="144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A National repository / data bank of available land under the centre can be made which will help in firms purchasing and setting up business in a quick way.</w:t>
      </w:r>
    </w:p>
    <w:p w:rsidR="005377AA" w:rsidRPr="005377AA" w:rsidRDefault="005377AA" w:rsidP="005377AA">
      <w:pPr>
        <w:numPr>
          <w:ilvl w:val="1"/>
          <w:numId w:val="18"/>
        </w:numPr>
        <w:spacing w:after="0" w:line="343" w:lineRule="atLeast"/>
        <w:ind w:left="960"/>
        <w:rPr>
          <w:rFonts w:ascii="Helvetica" w:eastAsia="Times New Roman" w:hAnsi="Helvetica" w:cs="Times New Roman"/>
          <w:sz w:val="19"/>
          <w:szCs w:val="19"/>
        </w:rPr>
      </w:pPr>
      <w:proofErr w:type="spellStart"/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Labour</w:t>
      </w:r>
      <w:proofErr w:type="spellEnd"/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 xml:space="preserve"> reforms:</w:t>
      </w:r>
    </w:p>
    <w:p w:rsidR="005377AA" w:rsidRPr="005377AA" w:rsidRDefault="005377AA" w:rsidP="005377AA">
      <w:pPr>
        <w:numPr>
          <w:ilvl w:val="2"/>
          <w:numId w:val="18"/>
        </w:numPr>
        <w:spacing w:after="0" w:line="343" w:lineRule="atLeast"/>
        <w:ind w:left="144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They need to be relaxed for both hiring and retrenchments</w:t>
      </w:r>
    </w:p>
    <w:p w:rsidR="005377AA" w:rsidRPr="005377AA" w:rsidRDefault="005377AA" w:rsidP="005377AA">
      <w:pPr>
        <w:numPr>
          <w:ilvl w:val="0"/>
          <w:numId w:val="18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945EA"/>
          <w:sz w:val="19"/>
          <w:szCs w:val="19"/>
        </w:rPr>
        <w:t>Improvement in cross border trades</w:t>
      </w:r>
      <w:r w:rsidRPr="005377AA">
        <w:rPr>
          <w:rFonts w:ascii="Helvetica" w:eastAsia="Times New Roman" w:hAnsi="Helvetica" w:cs="Times New Roman"/>
          <w:sz w:val="19"/>
          <w:szCs w:val="19"/>
        </w:rPr>
        <w:t>. Trade reforms are missing.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pict>
          <v:rect id="_x0000_i1027" style="width:0;height:1.5pt" o:hralign="center" o:hrstd="t" o:hr="t" fillcolor="#a0a0a0" stroked="f"/>
        </w:pic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color w:val="011993"/>
          <w:sz w:val="19"/>
          <w:szCs w:val="19"/>
        </w:rPr>
        <w:t>Regulatory Sandboxes:</w:t>
      </w:r>
    </w:p>
    <w:p w:rsidR="005377AA" w:rsidRPr="005377AA" w:rsidRDefault="005377AA" w:rsidP="005377AA">
      <w:pPr>
        <w:numPr>
          <w:ilvl w:val="0"/>
          <w:numId w:val="19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An experimental oversight mechanism for innovative products and services that do not fall into an existing regulatory regime or cut across traditional regulators’ domains.</w:t>
      </w:r>
    </w:p>
    <w:p w:rsidR="005377AA" w:rsidRPr="005377AA" w:rsidRDefault="005377AA" w:rsidP="005377AA">
      <w:pPr>
        <w:numPr>
          <w:ilvl w:val="0"/>
          <w:numId w:val="19"/>
        </w:numPr>
        <w:spacing w:after="0" w:line="343" w:lineRule="atLeast"/>
        <w:ind w:left="480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lastRenderedPageBreak/>
        <w:t>Such innovations are permitted to operate for a limited period of time at a limited scale to understand their efficacy and implications, so that the best alternatives for regulation can be evolved based on concerns that emerge.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 xml:space="preserve">India has many regulators in </w:t>
      </w:r>
      <w:proofErr w:type="spellStart"/>
      <w:r w:rsidRPr="005377AA">
        <w:rPr>
          <w:rFonts w:ascii="Helvetica" w:eastAsia="Times New Roman" w:hAnsi="Helvetica" w:cs="Times New Roman"/>
          <w:sz w:val="19"/>
          <w:szCs w:val="19"/>
        </w:rPr>
        <w:t>FinTech</w:t>
      </w:r>
      <w:proofErr w:type="spellEnd"/>
      <w:r w:rsidRPr="005377AA">
        <w:rPr>
          <w:rFonts w:ascii="Helvetica" w:eastAsia="Times New Roman" w:hAnsi="Helvetica" w:cs="Times New Roman"/>
          <w:sz w:val="19"/>
          <w:szCs w:val="19"/>
        </w:rPr>
        <w:t xml:space="preserve"> space like SEBI, RBI, IRDAI, </w:t>
      </w:r>
      <w:proofErr w:type="gramStart"/>
      <w:r w:rsidRPr="005377AA">
        <w:rPr>
          <w:rFonts w:ascii="Helvetica" w:eastAsia="Times New Roman" w:hAnsi="Helvetica" w:cs="Times New Roman"/>
          <w:sz w:val="19"/>
          <w:szCs w:val="19"/>
        </w:rPr>
        <w:t>PFRDA</w:t>
      </w:r>
      <w:proofErr w:type="gramEnd"/>
      <w:r w:rsidRPr="005377AA">
        <w:rPr>
          <w:rFonts w:ascii="Helvetica" w:eastAsia="Times New Roman" w:hAnsi="Helvetica" w:cs="Times New Roman"/>
          <w:sz w:val="19"/>
          <w:szCs w:val="19"/>
        </w:rPr>
        <w:t xml:space="preserve"> which hinder the coming up of new startups. </w:t>
      </w:r>
    </w:p>
    <w:p w:rsidR="005377AA" w:rsidRPr="005377AA" w:rsidRDefault="005377AA" w:rsidP="005377AA">
      <w:pPr>
        <w:spacing w:after="0" w:line="343" w:lineRule="atLeast"/>
        <w:rPr>
          <w:rFonts w:ascii="Helvetica" w:eastAsia="Times New Roman" w:hAnsi="Helvetica" w:cs="Times New Roman"/>
          <w:sz w:val="19"/>
          <w:szCs w:val="19"/>
        </w:rPr>
      </w:pPr>
      <w:r w:rsidRPr="005377AA">
        <w:rPr>
          <w:rFonts w:ascii="Helvetica" w:eastAsia="Times New Roman" w:hAnsi="Helvetica" w:cs="Times New Roman"/>
          <w:sz w:val="19"/>
          <w:szCs w:val="19"/>
        </w:rPr>
        <w:t>A regulatory sandbox balances the </w:t>
      </w:r>
      <w:r w:rsidRPr="005377AA">
        <w:rPr>
          <w:rFonts w:ascii="Helvetica" w:eastAsia="Times New Roman" w:hAnsi="Helvetica" w:cs="Times New Roman"/>
          <w:color w:val="942198"/>
          <w:sz w:val="19"/>
          <w:szCs w:val="19"/>
        </w:rPr>
        <w:t>twin objectives of nurturing financial innovation and safeguarding consumer interests</w:t>
      </w:r>
      <w:r w:rsidRPr="005377AA">
        <w:rPr>
          <w:rFonts w:ascii="Helvetica" w:eastAsia="Times New Roman" w:hAnsi="Helvetica" w:cs="Times New Roman"/>
          <w:sz w:val="19"/>
          <w:szCs w:val="19"/>
        </w:rPr>
        <w:t>.</w:t>
      </w:r>
    </w:p>
    <w:p w:rsidR="005377AA" w:rsidRDefault="005377AA"/>
    <w:sectPr w:rsidR="005377AA" w:rsidSect="0010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5E7A"/>
    <w:multiLevelType w:val="multilevel"/>
    <w:tmpl w:val="55C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37248"/>
    <w:multiLevelType w:val="multilevel"/>
    <w:tmpl w:val="E6D2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C1917"/>
    <w:multiLevelType w:val="multilevel"/>
    <w:tmpl w:val="6AAE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41B53"/>
    <w:multiLevelType w:val="multilevel"/>
    <w:tmpl w:val="0608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9E1A63"/>
    <w:multiLevelType w:val="multilevel"/>
    <w:tmpl w:val="119C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763279"/>
    <w:multiLevelType w:val="multilevel"/>
    <w:tmpl w:val="22DA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26059"/>
    <w:multiLevelType w:val="multilevel"/>
    <w:tmpl w:val="F4E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AE2E59"/>
    <w:multiLevelType w:val="multilevel"/>
    <w:tmpl w:val="71FA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00EFC"/>
    <w:multiLevelType w:val="multilevel"/>
    <w:tmpl w:val="0F84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D90632"/>
    <w:multiLevelType w:val="multilevel"/>
    <w:tmpl w:val="DBA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267E4A"/>
    <w:multiLevelType w:val="multilevel"/>
    <w:tmpl w:val="70F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B13EEF"/>
    <w:multiLevelType w:val="multilevel"/>
    <w:tmpl w:val="217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3459E9"/>
    <w:multiLevelType w:val="multilevel"/>
    <w:tmpl w:val="FDA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5633A"/>
    <w:multiLevelType w:val="multilevel"/>
    <w:tmpl w:val="0D5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E2119D"/>
    <w:multiLevelType w:val="multilevel"/>
    <w:tmpl w:val="AC6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287701"/>
    <w:multiLevelType w:val="multilevel"/>
    <w:tmpl w:val="5162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DA4C88"/>
    <w:multiLevelType w:val="multilevel"/>
    <w:tmpl w:val="95E4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46509A"/>
    <w:multiLevelType w:val="multilevel"/>
    <w:tmpl w:val="D520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A437FD"/>
    <w:multiLevelType w:val="multilevel"/>
    <w:tmpl w:val="43A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12"/>
  </w:num>
  <w:num w:numId="11">
    <w:abstractNumId w:val="0"/>
  </w:num>
  <w:num w:numId="12">
    <w:abstractNumId w:val="13"/>
  </w:num>
  <w:num w:numId="13">
    <w:abstractNumId w:val="2"/>
  </w:num>
  <w:num w:numId="14">
    <w:abstractNumId w:val="14"/>
  </w:num>
  <w:num w:numId="15">
    <w:abstractNumId w:val="6"/>
  </w:num>
  <w:num w:numId="16">
    <w:abstractNumId w:val="18"/>
  </w:num>
  <w:num w:numId="17">
    <w:abstractNumId w:val="16"/>
  </w:num>
  <w:num w:numId="18">
    <w:abstractNumId w:val="17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77AA"/>
    <w:rsid w:val="0010282F"/>
    <w:rsid w:val="005377AA"/>
    <w:rsid w:val="009A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2019-10-10T00:06:00Z</dcterms:created>
  <dcterms:modified xsi:type="dcterms:W3CDTF">2019-10-10T01:03:00Z</dcterms:modified>
</cp:coreProperties>
</file>