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Agent, MCP, and Tool Interaction Architecture</w:t>
      </w:r>
    </w:p>
    <w:p>
      <w:pPr>
        <w:pStyle w:val="Heading1"/>
      </w:pPr>
      <w:r>
        <w:t>1. Overview</w:t>
      </w:r>
    </w:p>
    <w:p>
      <w:r>
        <w:t>This document explains how an AI-powered analytics system connects the following components:</w:t>
      </w:r>
    </w:p>
    <w:p/>
    <w:p>
      <w:r>
        <w:t>• Agent (LLM-powered reasoning layer)</w:t>
      </w:r>
    </w:p>
    <w:p>
      <w:r>
        <w:t>• MCP Server (tool registry and execution bridge)</w:t>
      </w:r>
    </w:p>
    <w:p>
      <w:r>
        <w:t>• Tools (analytics operations)</w:t>
      </w:r>
    </w:p>
    <w:p>
      <w:r>
        <w:t>• Backend services and databases</w:t>
      </w:r>
    </w:p>
    <w:p/>
    <w:p>
      <w:r>
        <w:t>It clarifies how the Agent knows which tool to call, how the MCP routes requests, and how the Tool executes analytics queries.</w:t>
      </w:r>
    </w:p>
    <w:p>
      <w:pPr>
        <w:pStyle w:val="Heading1"/>
      </w:pPr>
      <w:r>
        <w:t>2. Key Architectural Principle</w:t>
      </w:r>
    </w:p>
    <w:p>
      <w:r>
        <w:t>The system follows a contract-based architecture.</w:t>
      </w:r>
    </w:p>
    <w:p/>
    <w:p>
      <w:r>
        <w:t>Components are loosely coupled using tool metadata rather than hard-coded dependencies.</w:t>
      </w:r>
    </w:p>
    <w:p/>
    <w:p>
      <w:r>
        <w:t>Agent knows:</w:t>
      </w:r>
    </w:p>
    <w:p>
      <w:r>
        <w:t>• available tool names</w:t>
      </w:r>
    </w:p>
    <w:p>
      <w:r>
        <w:t>• tool descriptions</w:t>
      </w:r>
    </w:p>
    <w:p>
      <w:r>
        <w:t>• input schemas</w:t>
      </w:r>
    </w:p>
    <w:p/>
    <w:p>
      <w:r>
        <w:t>Agent does NOT know:</w:t>
      </w:r>
    </w:p>
    <w:p>
      <w:r>
        <w:t>• SQL queries</w:t>
      </w:r>
    </w:p>
    <w:p>
      <w:r>
        <w:t>• database schemas</w:t>
      </w:r>
    </w:p>
    <w:p>
      <w:r>
        <w:t>• backend implementation details</w:t>
      </w:r>
    </w:p>
    <w:p>
      <w:pPr>
        <w:pStyle w:val="Heading1"/>
      </w:pPr>
      <w:r>
        <w:t>3. Tool Catalog Exposure</w:t>
      </w:r>
    </w:p>
    <w:p>
      <w:r>
        <w:t>The MCP server exposes a catalog of available tools.</w:t>
      </w:r>
    </w:p>
    <w:p/>
    <w:p>
      <w:r>
        <w:t>Example tool metadata:</w:t>
      </w:r>
    </w:p>
    <w:p/>
    <w:p>
      <w:r>
        <w:t>Tool Name: get_top_products</w:t>
      </w:r>
    </w:p>
    <w:p>
      <w:r>
        <w:t>Description: Returns top-selling products for a tenant within a date range</w:t>
      </w:r>
    </w:p>
    <w:p/>
    <w:p>
      <w:r>
        <w:t>Input schema:</w:t>
      </w:r>
    </w:p>
    <w:p>
      <w:r>
        <w:t>• tenantId</w:t>
      </w:r>
    </w:p>
    <w:p>
      <w:r>
        <w:t>• startDate</w:t>
      </w:r>
    </w:p>
    <w:p>
      <w:r>
        <w:t>• endDate</w:t>
      </w:r>
    </w:p>
    <w:p>
      <w:r>
        <w:t>• metric</w:t>
      </w:r>
    </w:p>
    <w:p>
      <w:r>
        <w:t>• limit</w:t>
      </w:r>
    </w:p>
    <w:p/>
    <w:p>
      <w:r>
        <w:t>The Agent reads this metadata before selecting a tool.</w:t>
      </w:r>
    </w:p>
    <w:p>
      <w:pPr>
        <w:pStyle w:val="Heading1"/>
      </w:pPr>
      <w:r>
        <w:t>4. Intent Mapping by the Agent</w:t>
      </w:r>
    </w:p>
    <w:p>
      <w:r>
        <w:t>When a user asks a question such as:</w:t>
      </w:r>
    </w:p>
    <w:p/>
    <w:p>
      <w:r>
        <w:t>“Which product got sold well last month?”</w:t>
      </w:r>
    </w:p>
    <w:p/>
    <w:p>
      <w:r>
        <w:t>The Agent sends the question to the LLM.</w:t>
      </w:r>
    </w:p>
    <w:p/>
    <w:p>
      <w:r>
        <w:t>The LLM determines:</w:t>
      </w:r>
    </w:p>
    <w:p>
      <w:r>
        <w:t>• intent (top_products)</w:t>
      </w:r>
    </w:p>
    <w:p>
      <w:r>
        <w:t>• time range (last month)</w:t>
      </w:r>
    </w:p>
    <w:p>
      <w:r>
        <w:t>• metric (units sold)</w:t>
      </w:r>
    </w:p>
    <w:p>
      <w:r>
        <w:t>• result size (top 10)</w:t>
      </w:r>
    </w:p>
    <w:p/>
    <w:p>
      <w:r>
        <w:t>The Agent converts the natural language query into a structured tool call.</w:t>
      </w:r>
    </w:p>
    <w:p>
      <w:pPr>
        <w:pStyle w:val="Heading1"/>
      </w:pPr>
      <w:r>
        <w:t>5. Example Tool Request</w:t>
      </w:r>
    </w:p>
    <w:p>
      <w:r>
        <w:t>Example structured request produced by the Agent:</w:t>
      </w:r>
    </w:p>
    <w:p/>
    <w:p>
      <w:r>
        <w:t>{</w:t>
      </w:r>
    </w:p>
    <w:p>
      <w:r>
        <w:t xml:space="preserve">  "tool": "get_top_products",</w:t>
      </w:r>
    </w:p>
    <w:p>
      <w:r>
        <w:t xml:space="preserve">  "arguments": {</w:t>
      </w:r>
    </w:p>
    <w:p>
      <w:r>
        <w:t xml:space="preserve">      "tenantId": "tenant_123",</w:t>
      </w:r>
    </w:p>
    <w:p>
      <w:r>
        <w:t xml:space="preserve">      "startDate": "2026-02-01",</w:t>
      </w:r>
    </w:p>
    <w:p>
      <w:r>
        <w:t xml:space="preserve">      "endDate": "2026-02-28",</w:t>
      </w:r>
    </w:p>
    <w:p>
      <w:r>
        <w:t xml:space="preserve">      "metric": "units_sold",</w:t>
      </w:r>
    </w:p>
    <w:p>
      <w:r>
        <w:t xml:space="preserve">      "limit": 10</w:t>
      </w:r>
    </w:p>
    <w:p>
      <w:r>
        <w:t xml:space="preserve">  }</w:t>
      </w:r>
    </w:p>
    <w:p>
      <w:r>
        <w:t>}</w:t>
      </w:r>
    </w:p>
    <w:p>
      <w:pPr>
        <w:pStyle w:val="Heading1"/>
      </w:pPr>
      <w:r>
        <w:t>6. Role of MCP Server</w:t>
      </w:r>
    </w:p>
    <w:p>
      <w:r>
        <w:t>The MCP server acts as a tool registry and invocation layer.</w:t>
      </w:r>
    </w:p>
    <w:p/>
    <w:p>
      <w:r>
        <w:t>Responsibilities:</w:t>
      </w:r>
    </w:p>
    <w:p/>
    <w:p>
      <w:r>
        <w:t>• list available tools</w:t>
      </w:r>
    </w:p>
    <w:p>
      <w:r>
        <w:t>• validate tool requests</w:t>
      </w:r>
    </w:p>
    <w:p>
      <w:r>
        <w:t>• route requests to the correct tool implementation</w:t>
      </w:r>
    </w:p>
    <w:p>
      <w:r>
        <w:t>• return structured results to the Agent</w:t>
      </w:r>
    </w:p>
    <w:p/>
    <w:p>
      <w:r>
        <w:t>The MCP server does not perform AI reasoning.</w:t>
      </w:r>
    </w:p>
    <w:p>
      <w:pPr>
        <w:pStyle w:val="Heading1"/>
      </w:pPr>
      <w:r>
        <w:t>7. Tool Implementation</w:t>
      </w:r>
    </w:p>
    <w:p>
      <w:r>
        <w:t>Each tool corresponds to a specific backend operation.</w:t>
      </w:r>
    </w:p>
    <w:p/>
    <w:p>
      <w:r>
        <w:t>Example:</w:t>
      </w:r>
    </w:p>
    <w:p/>
    <w:p>
      <w:r>
        <w:t>Tool name: get_top_products</w:t>
      </w:r>
    </w:p>
    <w:p/>
    <w:p>
      <w:r>
        <w:t>Mapped implementation:</w:t>
      </w:r>
    </w:p>
    <w:p>
      <w:r>
        <w:t>AnalyticsService.getTopProducts()</w:t>
      </w:r>
    </w:p>
    <w:p/>
    <w:p>
      <w:r>
        <w:t>The tool typically:</w:t>
      </w:r>
    </w:p>
    <w:p/>
    <w:p>
      <w:r>
        <w:t>• validates inputs</w:t>
      </w:r>
    </w:p>
    <w:p>
      <w:r>
        <w:t>• enforces tenant isolation</w:t>
      </w:r>
    </w:p>
    <w:p>
      <w:r>
        <w:t>• executes SQL query</w:t>
      </w:r>
    </w:p>
    <w:p>
      <w:r>
        <w:t>• returns structured data</w:t>
      </w:r>
    </w:p>
    <w:p>
      <w:pPr>
        <w:pStyle w:val="Heading1"/>
      </w:pPr>
      <w:r>
        <w:t>8. Example Query Execution</w:t>
      </w:r>
    </w:p>
    <w:p>
      <w:r>
        <w:t>Example SQL query executed by the tool:</w:t>
      </w:r>
    </w:p>
    <w:p/>
    <w:p>
      <w:r>
        <w:t>SELECT product_name, SUM(units_sold) AS total_units</w:t>
      </w:r>
    </w:p>
    <w:p>
      <w:r>
        <w:t>FROM fact_sales_daily</w:t>
      </w:r>
    </w:p>
    <w:p>
      <w:r>
        <w:t>WHERE tenant_id = :tenantId</w:t>
      </w:r>
    </w:p>
    <w:p>
      <w:r>
        <w:t>AND sales_date BETWEEN :startDate AND :endDate</w:t>
      </w:r>
    </w:p>
    <w:p>
      <w:r>
        <w:t>GROUP BY product_name</w:t>
      </w:r>
    </w:p>
    <w:p>
      <w:r>
        <w:t>ORDER BY total_units DESC</w:t>
      </w:r>
    </w:p>
    <w:p>
      <w:r>
        <w:t>LIMIT 10;</w:t>
      </w:r>
    </w:p>
    <w:p>
      <w:pPr>
        <w:pStyle w:val="Heading1"/>
      </w:pPr>
      <w:r>
        <w:t>9. System Flow</w:t>
      </w:r>
    </w:p>
    <w:p>
      <w:r>
        <w:t>User Question</w:t>
      </w:r>
    </w:p>
    <w:p>
      <w:r>
        <w:t xml:space="preserve">      ↓</w:t>
      </w:r>
    </w:p>
    <w:p>
      <w:r>
        <w:t>Angular UI</w:t>
      </w:r>
    </w:p>
    <w:p>
      <w:r>
        <w:t xml:space="preserve">      ↓</w:t>
      </w:r>
    </w:p>
    <w:p>
      <w:r>
        <w:t>Spring Boot API</w:t>
      </w:r>
    </w:p>
    <w:p>
      <w:r>
        <w:t xml:space="preserve">      ↓</w:t>
      </w:r>
    </w:p>
    <w:p>
      <w:r>
        <w:t>Agent Orchestrator</w:t>
      </w:r>
    </w:p>
    <w:p>
      <w:r>
        <w:t xml:space="preserve">      ↓</w:t>
      </w:r>
    </w:p>
    <w:p>
      <w:r>
        <w:t>LLM interprets question</w:t>
      </w:r>
    </w:p>
    <w:p>
      <w:r>
        <w:t xml:space="preserve">      ↓</w:t>
      </w:r>
    </w:p>
    <w:p>
      <w:r>
        <w:t>Agent selects tool from MCP catalog</w:t>
      </w:r>
    </w:p>
    <w:p>
      <w:r>
        <w:t xml:space="preserve">      ↓</w:t>
      </w:r>
    </w:p>
    <w:p>
      <w:r>
        <w:t>MCP routes request to tool</w:t>
      </w:r>
    </w:p>
    <w:p>
      <w:r>
        <w:t xml:space="preserve">      ↓</w:t>
      </w:r>
    </w:p>
    <w:p>
      <w:r>
        <w:t>Tool calls backend service</w:t>
      </w:r>
    </w:p>
    <w:p>
      <w:r>
        <w:t xml:space="preserve">      ↓</w:t>
      </w:r>
    </w:p>
    <w:p>
      <w:r>
        <w:t>Service queries RDS/PostgreSQL</w:t>
      </w:r>
    </w:p>
    <w:p>
      <w:r>
        <w:t xml:space="preserve">      ↓</w:t>
      </w:r>
    </w:p>
    <w:p>
      <w:r>
        <w:t>Tool returns structured data</w:t>
      </w:r>
    </w:p>
    <w:p>
      <w:r>
        <w:t xml:space="preserve">      ↓</w:t>
      </w:r>
    </w:p>
    <w:p>
      <w:r>
        <w:t>Agent formats response</w:t>
      </w:r>
    </w:p>
    <w:p>
      <w:r>
        <w:t xml:space="preserve">      ↓</w:t>
      </w:r>
    </w:p>
    <w:p>
      <w:r>
        <w:t>API returns chart + summary</w:t>
      </w:r>
    </w:p>
    <w:p>
      <w:pPr>
        <w:pStyle w:val="Heading1"/>
      </w:pPr>
      <w:r>
        <w:t>10. AI vs Deterministic Components</w:t>
      </w:r>
    </w:p>
    <w:p>
      <w:r>
        <w:t>AI Components:</w:t>
      </w:r>
    </w:p>
    <w:p/>
    <w:p>
      <w:r>
        <w:t>• Natural language interpretation</w:t>
      </w:r>
    </w:p>
    <w:p>
      <w:r>
        <w:t>• Intent extraction</w:t>
      </w:r>
    </w:p>
    <w:p>
      <w:r>
        <w:t>• Tool selection</w:t>
      </w:r>
    </w:p>
    <w:p>
      <w:r>
        <w:t>• Response summarization</w:t>
      </w:r>
    </w:p>
    <w:p/>
    <w:p>
      <w:r>
        <w:t>Non-AI Components:</w:t>
      </w:r>
    </w:p>
    <w:p/>
    <w:p>
      <w:r>
        <w:t>• MCP tool registry</w:t>
      </w:r>
    </w:p>
    <w:p>
      <w:r>
        <w:t>• Tool execution</w:t>
      </w:r>
    </w:p>
    <w:p>
      <w:r>
        <w:t>• SQL queries</w:t>
      </w:r>
    </w:p>
    <w:p>
      <w:r>
        <w:t>• Database access</w:t>
      </w:r>
    </w:p>
    <w:p>
      <w:pPr>
        <w:pStyle w:val="Heading1"/>
      </w:pPr>
      <w:r>
        <w:t>11. Benefits of This Architecture</w:t>
      </w:r>
    </w:p>
    <w:p>
      <w:r>
        <w:t>This architecture provides:</w:t>
      </w:r>
    </w:p>
    <w:p/>
    <w:p>
      <w:r>
        <w:t>• clear separation of responsibilities</w:t>
      </w:r>
    </w:p>
    <w:p>
      <w:r>
        <w:t>• flexible tool extensibility</w:t>
      </w:r>
    </w:p>
    <w:p>
      <w:r>
        <w:t>• safe database access</w:t>
      </w:r>
    </w:p>
    <w:p>
      <w:r>
        <w:t>• maintainable analytics tools</w:t>
      </w:r>
    </w:p>
    <w:p>
      <w:r>
        <w:t>• scalable AI orchestration</w:t>
      </w:r>
    </w:p>
    <w:p>
      <w:pPr>
        <w:pStyle w:val="Heading1"/>
      </w:pPr>
      <w:r>
        <w:t>12. Summary</w:t>
      </w:r>
    </w:p>
    <w:p>
      <w:r>
        <w:t>Agent uses AI reasoning to interpret questions and choose tools.</w:t>
      </w:r>
    </w:p>
    <w:p/>
    <w:p>
      <w:r>
        <w:t>MCP exposes tool definitions and executes tool calls.</w:t>
      </w:r>
    </w:p>
    <w:p/>
    <w:p>
      <w:r>
        <w:t>Tools perform deterministic analytics operations using backend services and databases.</w:t>
      </w:r>
    </w:p>
    <w:p/>
    <w:p>
      <w:r>
        <w:t>The system remains loosely coupled through tool contracts and metadata.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