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Supporting REST and MCP Tools</w:t>
      </w:r>
    </w:p>
    <w:p>
      <w:pPr>
        <w:pStyle w:val="Heading1"/>
      </w:pPr>
      <w:r>
        <w:t>1. Overview</w:t>
      </w:r>
    </w:p>
    <w:p>
      <w:r>
        <w:t>This document explains how an Agent can support both REST-based tools and MCP (JSON-RPC) tools within the AMA architecture.</w:t>
      </w:r>
    </w:p>
    <w:p>
      <w:pPr>
        <w:pStyle w:val="Heading1"/>
      </w:pPr>
      <w:r>
        <w:t>2. Key Concept</w:t>
      </w:r>
    </w:p>
    <w:p>
      <w:r>
        <w:t>An Agent can call multiple tool types, but requires protocol-specific clients:</w:t>
        <w:br/>
        <w:t>- REST tools → HTTP/REST</w:t>
        <w:br/>
        <w:t>- MCP tools → JSON-RPC</w:t>
      </w:r>
    </w:p>
    <w:p>
      <w:pPr>
        <w:pStyle w:val="Heading1"/>
      </w:pPr>
      <w:r>
        <w:t>3. Architecture</w:t>
      </w:r>
    </w:p>
    <w:p>
      <w:r>
        <w:t>Agent</w:t>
        <w:br/>
        <w:t xml:space="preserve">  → RestToolClient → REST Tools Service</w:t>
        <w:br/>
        <w:t xml:space="preserve">  → McpToolClient → MCP Server</w:t>
      </w:r>
    </w:p>
    <w:p>
      <w:pPr>
        <w:pStyle w:val="Heading1"/>
      </w:pPr>
      <w:r>
        <w:t>4. ToolClient Abstraction</w:t>
      </w:r>
    </w:p>
    <w:p>
      <w:r>
        <w:t>Define a common interface:</w:t>
        <w:br/>
        <w:br/>
        <w:t>interface ToolClient {</w:t>
        <w:br/>
        <w:t xml:space="preserve">  List&lt;ToolDefinition&gt; listTools();</w:t>
        <w:br/>
        <w:t xml:space="preserve">  ToolResult callTool(String name, Map&lt;String,Object&gt; args);</w:t>
        <w:br/>
        <w:t>}</w:t>
      </w:r>
    </w:p>
    <w:p>
      <w:pPr>
        <w:pStyle w:val="Heading1"/>
      </w:pPr>
      <w:r>
        <w:t>5. Implementations</w:t>
      </w:r>
    </w:p>
    <w:p>
      <w:r>
        <w:t>1. RestToolClient</w:t>
        <w:br/>
        <w:t>- Calls REST endpoints</w:t>
        <w:br/>
        <w:br/>
        <w:t>2. McpJsonRpcToolClient</w:t>
        <w:br/>
        <w:t>- Sends JSON-RPC messages</w:t>
        <w:br/>
        <w:t>- Handles tools/list and tools/call</w:t>
      </w:r>
    </w:p>
    <w:p>
      <w:pPr>
        <w:pStyle w:val="Heading1"/>
      </w:pPr>
      <w:r>
        <w:t>6. Agent Flow</w:t>
      </w:r>
    </w:p>
    <w:p>
      <w:r>
        <w:t>1. Fetch tools from all clients</w:t>
        <w:br/>
        <w:t>2. Send tool metadata + user query to LLM</w:t>
        <w:br/>
        <w:t>3. LLM selects tool</w:t>
        <w:br/>
        <w:t>4. Agent routes call to correct client</w:t>
        <w:br/>
        <w:t>5. Return response</w:t>
      </w:r>
    </w:p>
    <w:p>
      <w:pPr>
        <w:pStyle w:val="Heading1"/>
      </w:pPr>
      <w:r>
        <w:t>7. Benefits</w:t>
      </w:r>
    </w:p>
    <w:p>
      <w:r>
        <w:t>- Supports multiple protocols</w:t>
        <w:br/>
        <w:t>- Future-proof design</w:t>
        <w:br/>
        <w:t>- No rewrite when adopting MCP</w:t>
        <w:br/>
        <w:t>- Clean separation of concerns</w:t>
      </w:r>
    </w:p>
    <w:p>
      <w:pPr>
        <w:pStyle w:val="Heading1"/>
      </w:pPr>
      <w:r>
        <w:t>8. Recommendation</w:t>
      </w:r>
    </w:p>
    <w:p>
      <w:r>
        <w:t>Start with REST-only client.</w:t>
        <w:br/>
        <w:t>Add MCP client later without changing Agent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