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SP-API Cost Model and Rate Limits</w:t>
      </w:r>
    </w:p>
    <w:p>
      <w:pPr>
        <w:pStyle w:val="Heading1"/>
      </w:pPr>
      <w:r>
        <w:t>1. Overview</w:t>
      </w:r>
    </w:p>
    <w:p>
      <w:r>
        <w:t>This document explains whether Amazon charges vendors for using the Selling Partner API (SP‑API)</w:t>
      </w:r>
    </w:p>
    <w:p>
      <w:r>
        <w:t>and what limitations exist when building a SaaS analytics platform that integrates with Amazon Marketplace.</w:t>
      </w:r>
    </w:p>
    <w:p/>
    <w:p>
      <w:r>
        <w:t>Important point:</w:t>
      </w:r>
    </w:p>
    <w:p>
      <w:r>
        <w:t>Amazon does NOT charge per API request for SP‑API usage.</w:t>
      </w:r>
    </w:p>
    <w:p>
      <w:r>
        <w:t>Instead, Amazon enforces request rate limits and throttling rules.</w:t>
      </w:r>
    </w:p>
    <w:p>
      <w:pPr>
        <w:pStyle w:val="Heading1"/>
      </w:pPr>
      <w:r>
        <w:t>2. Does Amazon Charge Per SP‑API Call?</w:t>
      </w:r>
    </w:p>
    <w:p>
      <w:r>
        <w:t>No.</w:t>
      </w:r>
    </w:p>
    <w:p/>
    <w:p>
      <w:r>
        <w:t>The Selling Partner API is free to use for authorized sellers and vendors.</w:t>
      </w:r>
    </w:p>
    <w:p>
      <w:r>
        <w:t>Once a seller authorizes an application, the application can call SP‑API without</w:t>
      </w:r>
    </w:p>
    <w:p>
      <w:r>
        <w:t>incurring a per‑request fee.</w:t>
      </w:r>
    </w:p>
    <w:p/>
    <w:p>
      <w:r>
        <w:t>Unlike many APIs such as Google Maps, Stripe, or OpenAI APIs,</w:t>
      </w:r>
    </w:p>
    <w:p>
      <w:r>
        <w:t>Amazon does not bill based on API usage volume.</w:t>
      </w:r>
    </w:p>
    <w:p>
      <w:pPr>
        <w:pStyle w:val="Heading1"/>
      </w:pPr>
      <w:r>
        <w:t>3. What Amazon Enforces Instead – Rate Limits</w:t>
      </w:r>
    </w:p>
    <w:p>
      <w:r>
        <w:t>SP‑API uses throttling limits to control usage.</w:t>
      </w:r>
    </w:p>
    <w:p/>
    <w:p>
      <w:r>
        <w:t>Example limits:</w:t>
      </w:r>
    </w:p>
    <w:p/>
    <w:p>
      <w:r>
        <w:t>Orders API</w:t>
      </w:r>
    </w:p>
    <w:p>
      <w:r>
        <w:t>• 0.0167 requests per second</w:t>
      </w:r>
    </w:p>
    <w:p>
      <w:r>
        <w:t>• Burst limit: 20</w:t>
      </w:r>
    </w:p>
    <w:p/>
    <w:p>
      <w:r>
        <w:t>Catalog API</w:t>
      </w:r>
    </w:p>
    <w:p>
      <w:r>
        <w:t>• 2 requests per second</w:t>
      </w:r>
    </w:p>
    <w:p>
      <w:r>
        <w:t>• Burst limit: 20</w:t>
      </w:r>
    </w:p>
    <w:p/>
    <w:p>
      <w:r>
        <w:t>Reports API</w:t>
      </w:r>
    </w:p>
    <w:p>
      <w:r>
        <w:t>• 0.0222 requests per second</w:t>
      </w:r>
    </w:p>
    <w:p>
      <w:r>
        <w:t>• Burst limit: 10</w:t>
      </w:r>
    </w:p>
    <w:p/>
    <w:p>
      <w:r>
        <w:t>Applications must handle throttling responses and retry accordingly.</w:t>
      </w:r>
    </w:p>
    <w:p>
      <w:pPr>
        <w:pStyle w:val="Heading1"/>
      </w:pPr>
      <w:r>
        <w:t>4. Report‑Based Data Access</w:t>
      </w:r>
    </w:p>
    <w:p>
      <w:r>
        <w:t>Amazon encourages applications to use asynchronous report generation</w:t>
      </w:r>
    </w:p>
    <w:p>
      <w:r>
        <w:t>for analytics workloads.</w:t>
      </w:r>
    </w:p>
    <w:p/>
    <w:p>
      <w:r>
        <w:t>Typical flow:</w:t>
      </w:r>
    </w:p>
    <w:p/>
    <w:p>
      <w:r>
        <w:t>1. Application requests report generation</w:t>
      </w:r>
    </w:p>
    <w:p>
      <w:r>
        <w:t>2. Amazon processes the report</w:t>
      </w:r>
    </w:p>
    <w:p>
      <w:r>
        <w:t>3. Application downloads the report file</w:t>
      </w:r>
    </w:p>
    <w:p/>
    <w:p>
      <w:r>
        <w:t>Reports often contain large historical datasets and are ideal</w:t>
      </w:r>
    </w:p>
    <w:p>
      <w:r>
        <w:t>for analytics dashboards.</w:t>
      </w:r>
    </w:p>
    <w:p>
      <w:pPr>
        <w:pStyle w:val="Heading1"/>
      </w:pPr>
      <w:r>
        <w:t>5. Data Formats Provided by Amazon</w:t>
      </w:r>
    </w:p>
    <w:p>
      <w:r>
        <w:t>Marketplace reports and APIs return data in several formats:</w:t>
      </w:r>
    </w:p>
    <w:p/>
    <w:p>
      <w:r>
        <w:t>• JSON responses from APIs</w:t>
      </w:r>
    </w:p>
    <w:p>
      <w:r>
        <w:t>• CSV / TSV flat files for reports</w:t>
      </w:r>
    </w:p>
    <w:p>
      <w:r>
        <w:t>• JSONL files from the Data Kiosk API</w:t>
      </w:r>
    </w:p>
    <w:p/>
    <w:p>
      <w:r>
        <w:t>These files are typically processed through ingestion pipelines</w:t>
      </w:r>
    </w:p>
    <w:p>
      <w:r>
        <w:t>before being stored in analytics databases.</w:t>
      </w:r>
    </w:p>
    <w:p>
      <w:pPr>
        <w:pStyle w:val="Heading1"/>
      </w:pPr>
      <w:r>
        <w:t>6. Where Vendors Actually Pay Amazon</w:t>
      </w:r>
    </w:p>
    <w:p>
      <w:r>
        <w:t>Even though API access is free, vendors pay Amazon for other services:</w:t>
      </w:r>
    </w:p>
    <w:p/>
    <w:p>
      <w:r>
        <w:t>• Selling commissions per sale</w:t>
      </w:r>
    </w:p>
    <w:p>
      <w:r>
        <w:t>• FBA fulfillment fees</w:t>
      </w:r>
    </w:p>
    <w:p>
      <w:r>
        <w:t>• FBA storage fees</w:t>
      </w:r>
    </w:p>
    <w:p>
      <w:r>
        <w:t>• Advertising spend</w:t>
      </w:r>
    </w:p>
    <w:p>
      <w:r>
        <w:t>• Seller subscription plans</w:t>
      </w:r>
    </w:p>
    <w:p/>
    <w:p>
      <w:r>
        <w:t>These charges are unrelated to API usage.</w:t>
      </w:r>
    </w:p>
    <w:p>
      <w:pPr>
        <w:pStyle w:val="Heading1"/>
      </w:pPr>
      <w:r>
        <w:t>7. SaaS Platform Cost Considerations</w:t>
      </w:r>
    </w:p>
    <w:p>
      <w:r>
        <w:t>Although SP‑API calls are free, the SaaS analytics platform itself will incur costs:</w:t>
      </w:r>
    </w:p>
    <w:p/>
    <w:p>
      <w:r>
        <w:t>• Cloud compute (containers or servers)</w:t>
      </w:r>
    </w:p>
    <w:p>
      <w:r>
        <w:t>• Database hosting (PostgreSQL / RDS)</w:t>
      </w:r>
    </w:p>
    <w:p>
      <w:r>
        <w:t>• Storage for raw reports (S3 / Blob)</w:t>
      </w:r>
    </w:p>
    <w:p>
      <w:r>
        <w:t>• Cache infrastructure (Redis)</w:t>
      </w:r>
    </w:p>
    <w:p>
      <w:r>
        <w:t>• LLM usage for AI query features</w:t>
      </w:r>
    </w:p>
    <w:p>
      <w:r>
        <w:t>• Network and monitoring costs</w:t>
      </w:r>
    </w:p>
    <w:p>
      <w:pPr>
        <w:pStyle w:val="Heading1"/>
      </w:pPr>
      <w:r>
        <w:t>8. Recommended Architecture Pattern</w:t>
      </w:r>
    </w:p>
    <w:p>
      <w:r>
        <w:t>Avoid calling Amazon APIs directly from dashboards.</w:t>
      </w:r>
    </w:p>
    <w:p/>
    <w:p>
      <w:r>
        <w:t>Recommended architecture:</w:t>
      </w:r>
    </w:p>
    <w:p/>
    <w:p>
      <w:r>
        <w:t>Amazon SP‑API</w:t>
      </w:r>
    </w:p>
    <w:p>
      <w:r>
        <w:t xml:space="preserve">      ↓</w:t>
      </w:r>
    </w:p>
    <w:p>
      <w:r>
        <w:t>Scheduled ingestion jobs</w:t>
      </w:r>
    </w:p>
    <w:p>
      <w:r>
        <w:t xml:space="preserve">      ↓</w:t>
      </w:r>
    </w:p>
    <w:p>
      <w:r>
        <w:t>Raw report storage</w:t>
      </w:r>
    </w:p>
    <w:p>
      <w:r>
        <w:t xml:space="preserve">      ↓</w:t>
      </w:r>
    </w:p>
    <w:p>
      <w:r>
        <w:t>ETL / normalization pipeline</w:t>
      </w:r>
    </w:p>
    <w:p>
      <w:r>
        <w:t xml:space="preserve">      ↓</w:t>
      </w:r>
    </w:p>
    <w:p>
      <w:r>
        <w:t>Analytics database</w:t>
      </w:r>
    </w:p>
    <w:p>
      <w:r>
        <w:t xml:space="preserve">      ↓</w:t>
      </w:r>
    </w:p>
    <w:p>
      <w:r>
        <w:t>Dashboards and AI queries</w:t>
      </w:r>
    </w:p>
    <w:p/>
    <w:p>
      <w:r>
        <w:t>This approach avoids rate limits and ensures scalable analytics.</w:t>
      </w:r>
    </w:p>
    <w:p>
      <w:pPr>
        <w:pStyle w:val="Heading1"/>
      </w:pPr>
      <w:r>
        <w:t>9. Summary</w:t>
      </w:r>
    </w:p>
    <w:p>
      <w:r>
        <w:t>Key takeaways:</w:t>
      </w:r>
    </w:p>
    <w:p/>
    <w:p>
      <w:r>
        <w:t>• SP‑API does NOT charge per API call</w:t>
      </w:r>
    </w:p>
    <w:p>
      <w:r>
        <w:t>• Rate limits must be respected</w:t>
      </w:r>
    </w:p>
    <w:p>
      <w:r>
        <w:t>• Reports API is best for analytics ingestion</w:t>
      </w:r>
    </w:p>
    <w:p>
      <w:r>
        <w:t>• SaaS platforms should use scheduled ingestion pipelines</w:t>
      </w:r>
    </w:p>
    <w:p>
      <w:r>
        <w:t>• Cloud infrastructure will be the primary operational cost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