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SaaS Platform – Tiered Architecture and Pricing Strategy</w:t>
      </w:r>
    </w:p>
    <w:p>
      <w:pPr>
        <w:pStyle w:val="Heading1"/>
      </w:pPr>
      <w:r>
        <w:t>1. Overview</w:t>
      </w:r>
    </w:p>
    <w:p>
      <w:r>
        <w:t>This document describes a tiered architecture model for the AMA (Amazon Marketplace Analytics) SaaS platform.</w:t>
      </w:r>
    </w:p>
    <w:p>
      <w:r>
        <w:t>Different service tiers can provide varying levels of analytics performance, data storage, refresh frequency,</w:t>
      </w:r>
    </w:p>
    <w:p>
      <w:r>
        <w:t>and caching capability. Vendors can select a tier based on their performance needs and budget.</w:t>
      </w:r>
    </w:p>
    <w:p>
      <w:pPr>
        <w:pStyle w:val="Heading1"/>
      </w:pPr>
      <w:r>
        <w:t>2. Why Tiered Architecture</w:t>
      </w:r>
    </w:p>
    <w:p>
      <w:r>
        <w:t>A multi-tenant analytics SaaS platform must balance:</w:t>
      </w:r>
    </w:p>
    <w:p/>
    <w:p>
      <w:r>
        <w:t>• infrastructure cost</w:t>
      </w:r>
    </w:p>
    <w:p>
      <w:r>
        <w:t>• API rate limits</w:t>
      </w:r>
    </w:p>
    <w:p>
      <w:r>
        <w:t>• performance expectations</w:t>
      </w:r>
    </w:p>
    <w:p>
      <w:r>
        <w:t>• feature availability</w:t>
      </w:r>
    </w:p>
    <w:p/>
    <w:p>
      <w:r>
        <w:t>Using tiered service plans allows the platform to allocate resources efficiently while charging vendors</w:t>
      </w:r>
    </w:p>
    <w:p>
      <w:r>
        <w:t>based on the performance and features they require.</w:t>
      </w:r>
    </w:p>
    <w:p>
      <w:pPr>
        <w:pStyle w:val="Heading1"/>
      </w:pPr>
      <w:r>
        <w:t>3. Challenges with Live SP-API Calls</w:t>
      </w:r>
    </w:p>
    <w:p>
      <w:r>
        <w:t>Calling Amazon SP-API directly for each dashboard request is risky due to rate limits.</w:t>
      </w:r>
    </w:p>
    <w:p/>
    <w:p>
      <w:r>
        <w:t>Examples:</w:t>
      </w:r>
    </w:p>
    <w:p>
      <w:r>
        <w:t>• Orders API ~1 request per minute</w:t>
      </w:r>
    </w:p>
    <w:p>
      <w:r>
        <w:t>• Reports API ~1 request every 45 seconds</w:t>
      </w:r>
    </w:p>
    <w:p/>
    <w:p>
      <w:r>
        <w:t>If multiple users from the same vendor account access dashboards simultaneously,</w:t>
      </w:r>
    </w:p>
    <w:p>
      <w:r>
        <w:t>they share the same rate limit bucket.</w:t>
      </w:r>
    </w:p>
    <w:p/>
    <w:p>
      <w:r>
        <w:t>Therefore, relying entirely on live SP-API calls is not recommended for production analytics dashboards.</w:t>
      </w:r>
    </w:p>
    <w:p>
      <w:pPr>
        <w:pStyle w:val="Heading1"/>
      </w:pPr>
      <w:r>
        <w:t>4. Proposed Service Tiers</w:t>
      </w:r>
    </w:p>
    <w:p>
      <w:r>
        <w:t>Starter Tier</w:t>
      </w:r>
    </w:p>
    <w:p>
      <w:r>
        <w:t>• Minimal analytics</w:t>
      </w:r>
    </w:p>
    <w:p>
      <w:r>
        <w:t>• Limited history</w:t>
      </w:r>
    </w:p>
    <w:p>
      <w:r>
        <w:t>• Short-term caching</w:t>
      </w:r>
    </w:p>
    <w:p>
      <w:r>
        <w:t>• Few API calls</w:t>
      </w:r>
    </w:p>
    <w:p/>
    <w:p>
      <w:r>
        <w:t>Growth Tier</w:t>
      </w:r>
    </w:p>
    <w:p>
      <w:r>
        <w:t>• Daily ingestion of analytics data</w:t>
      </w:r>
    </w:p>
    <w:p>
      <w:r>
        <w:t>• Basic historical analytics</w:t>
      </w:r>
    </w:p>
    <w:p>
      <w:r>
        <w:t>• Limited storage in RDS</w:t>
      </w:r>
    </w:p>
    <w:p/>
    <w:p>
      <w:r>
        <w:t>Professional Tier</w:t>
      </w:r>
    </w:p>
    <w:p>
      <w:r>
        <w:t>• Scheduled ingestion</w:t>
      </w:r>
    </w:p>
    <w:p>
      <w:r>
        <w:t>• Long-term historical analytics</w:t>
      </w:r>
    </w:p>
    <w:p>
      <w:r>
        <w:t>• Redis caching</w:t>
      </w:r>
    </w:p>
    <w:p>
      <w:r>
        <w:t>• Faster dashboards</w:t>
      </w:r>
    </w:p>
    <w:p/>
    <w:p>
      <w:r>
        <w:t>Enterprise Tier</w:t>
      </w:r>
    </w:p>
    <w:p>
      <w:r>
        <w:t>• Near real-time updates</w:t>
      </w:r>
    </w:p>
    <w:p>
      <w:r>
        <w:t>• Advanced analytics and AI insights</w:t>
      </w:r>
    </w:p>
    <w:p>
      <w:r>
        <w:t>• Dedicated caching infrastructure</w:t>
      </w:r>
    </w:p>
    <w:p>
      <w:r>
        <w:t>• Large historical datasets</w:t>
      </w:r>
    </w:p>
    <w:p>
      <w:pPr>
        <w:pStyle w:val="Heading1"/>
      </w:pPr>
      <w:r>
        <w:t>5. Example Architecture by Tier</w:t>
      </w:r>
    </w:p>
    <w:p>
      <w:r>
        <w:t>Starter Tier</w:t>
      </w:r>
    </w:p>
    <w:p/>
    <w:p>
      <w:r>
        <w:t>Amazon SP-API</w:t>
      </w:r>
    </w:p>
    <w:p>
      <w:r>
        <w:t xml:space="preserve">      ↓</w:t>
      </w:r>
    </w:p>
    <w:p>
      <w:r>
        <w:t>Temporary cache</w:t>
      </w:r>
    </w:p>
    <w:p>
      <w:r>
        <w:t xml:space="preserve">      ↓</w:t>
      </w:r>
    </w:p>
    <w:p>
      <w:r>
        <w:t>Dashboard UI</w:t>
      </w:r>
    </w:p>
    <w:p/>
    <w:p>
      <w:r>
        <w:t>Growth Tier</w:t>
      </w:r>
    </w:p>
    <w:p/>
    <w:p>
      <w:r>
        <w:t>Amazon SP-API</w:t>
      </w:r>
    </w:p>
    <w:p>
      <w:r>
        <w:t xml:space="preserve">      ↓</w:t>
      </w:r>
    </w:p>
    <w:p>
      <w:r>
        <w:t>Daily ingestion</w:t>
      </w:r>
    </w:p>
    <w:p>
      <w:r>
        <w:t xml:space="preserve">      ↓</w:t>
      </w:r>
    </w:p>
    <w:p>
      <w:r>
        <w:t>S3 raw storage</w:t>
      </w:r>
    </w:p>
    <w:p>
      <w:r>
        <w:t xml:space="preserve">      ↓</w:t>
      </w:r>
    </w:p>
    <w:p>
      <w:r>
        <w:t>RDS analytics tables</w:t>
      </w:r>
    </w:p>
    <w:p>
      <w:r>
        <w:t xml:space="preserve">      ↓</w:t>
      </w:r>
    </w:p>
    <w:p>
      <w:r>
        <w:t>Dashboard</w:t>
      </w:r>
    </w:p>
    <w:p/>
    <w:p>
      <w:r>
        <w:t>Professional Tier</w:t>
      </w:r>
    </w:p>
    <w:p/>
    <w:p>
      <w:r>
        <w:t>Amazon SP-API</w:t>
      </w:r>
    </w:p>
    <w:p>
      <w:r>
        <w:t xml:space="preserve">      ↓</w:t>
      </w:r>
    </w:p>
    <w:p>
      <w:r>
        <w:t>Scheduled ingestion</w:t>
      </w:r>
    </w:p>
    <w:p>
      <w:r>
        <w:t xml:space="preserve">      ↓</w:t>
      </w:r>
    </w:p>
    <w:p>
      <w:r>
        <w:t>S3 data lake</w:t>
      </w:r>
    </w:p>
    <w:p>
      <w:r>
        <w:t xml:space="preserve">      ↓</w:t>
      </w:r>
    </w:p>
    <w:p>
      <w:r>
        <w:t>ETL pipeline</w:t>
      </w:r>
    </w:p>
    <w:p>
      <w:r>
        <w:t xml:space="preserve">      ↓</w:t>
      </w:r>
    </w:p>
    <w:p>
      <w:r>
        <w:t>RDS analytics database</w:t>
      </w:r>
    </w:p>
    <w:p>
      <w:r>
        <w:t xml:space="preserve">      ↓</w:t>
      </w:r>
    </w:p>
    <w:p>
      <w:r>
        <w:t>Redis cache</w:t>
      </w:r>
    </w:p>
    <w:p>
      <w:r>
        <w:t xml:space="preserve">      ↓</w:t>
      </w:r>
    </w:p>
    <w:p>
      <w:r>
        <w:t>API + UI</w:t>
      </w:r>
    </w:p>
    <w:p/>
    <w:p>
      <w:r>
        <w:t>Enterprise Tier</w:t>
      </w:r>
    </w:p>
    <w:p/>
    <w:p>
      <w:r>
        <w:t>Amazon SP-API</w:t>
      </w:r>
    </w:p>
    <w:p>
      <w:r>
        <w:t xml:space="preserve">      ↓</w:t>
      </w:r>
    </w:p>
    <w:p>
      <w:r>
        <w:t>Stream + batch ingestion</w:t>
      </w:r>
    </w:p>
    <w:p>
      <w:r>
        <w:t xml:space="preserve">      ↓</w:t>
      </w:r>
    </w:p>
    <w:p>
      <w:r>
        <w:t>S3 data lake</w:t>
      </w:r>
    </w:p>
    <w:p>
      <w:r>
        <w:t xml:space="preserve">      ↓</w:t>
      </w:r>
    </w:p>
    <w:p>
      <w:r>
        <w:t>Analytics warehouse</w:t>
      </w:r>
    </w:p>
    <w:p>
      <w:r>
        <w:t xml:space="preserve">      ↓</w:t>
      </w:r>
    </w:p>
    <w:p>
      <w:r>
        <w:t>Redis cluster</w:t>
      </w:r>
    </w:p>
    <w:p>
      <w:r>
        <w:t xml:space="preserve">      ↓</w:t>
      </w:r>
    </w:p>
    <w:p>
      <w:r>
        <w:t>AMA services</w:t>
      </w:r>
    </w:p>
    <w:p>
      <w:pPr>
        <w:pStyle w:val="Heading1"/>
      </w:pPr>
      <w:r>
        <w:t>6. Redis Usage by Tier</w:t>
      </w:r>
    </w:p>
    <w:p>
      <w:r>
        <w:t>Redis can be expensive at scale and should be allocated carefully.</w:t>
      </w:r>
    </w:p>
    <w:p/>
    <w:p>
      <w:r>
        <w:t>Starter Tier</w:t>
      </w:r>
    </w:p>
    <w:p>
      <w:r>
        <w:t>• No Redis</w:t>
      </w:r>
    </w:p>
    <w:p/>
    <w:p>
      <w:r>
        <w:t>Growth Tier</w:t>
      </w:r>
    </w:p>
    <w:p>
      <w:r>
        <w:t>• Local in-memory caching</w:t>
      </w:r>
    </w:p>
    <w:p/>
    <w:p>
      <w:r>
        <w:t>Professional Tier</w:t>
      </w:r>
    </w:p>
    <w:p>
      <w:r>
        <w:t>• Shared Redis cluster</w:t>
      </w:r>
    </w:p>
    <w:p/>
    <w:p>
      <w:r>
        <w:t>Enterprise Tier</w:t>
      </w:r>
    </w:p>
    <w:p>
      <w:r>
        <w:t>• Dedicated Redis instance</w:t>
      </w:r>
    </w:p>
    <w:p>
      <w:pPr>
        <w:pStyle w:val="Heading1"/>
      </w:pPr>
      <w:r>
        <w:t>7. Pricing Model Example</w:t>
      </w:r>
    </w:p>
    <w:p>
      <w:r>
        <w:t>Starter</w:t>
      </w:r>
    </w:p>
    <w:p>
      <w:r>
        <w:t>• minimal storage</w:t>
      </w:r>
    </w:p>
    <w:p>
      <w:r>
        <w:t>• limited analytics</w:t>
      </w:r>
    </w:p>
    <w:p>
      <w:r>
        <w:t>• basic dashboard</w:t>
      </w:r>
    </w:p>
    <w:p/>
    <w:p>
      <w:r>
        <w:t>Growth</w:t>
      </w:r>
    </w:p>
    <w:p>
      <w:r>
        <w:t>• daily ingestion</w:t>
      </w:r>
    </w:p>
    <w:p>
      <w:r>
        <w:t>• moderate history</w:t>
      </w:r>
    </w:p>
    <w:p>
      <w:r>
        <w:t>• faster queries</w:t>
      </w:r>
    </w:p>
    <w:p/>
    <w:p>
      <w:r>
        <w:t>Professional</w:t>
      </w:r>
    </w:p>
    <w:p>
      <w:r>
        <w:t>• long-term history</w:t>
      </w:r>
    </w:p>
    <w:p>
      <w:r>
        <w:t>• caching enabled</w:t>
      </w:r>
    </w:p>
    <w:p>
      <w:r>
        <w:t>• advanced analytics</w:t>
      </w:r>
    </w:p>
    <w:p/>
    <w:p>
      <w:r>
        <w:t>Enterprise</w:t>
      </w:r>
    </w:p>
    <w:p>
      <w:r>
        <w:t>• near real-time analytics</w:t>
      </w:r>
    </w:p>
    <w:p>
      <w:r>
        <w:t>• dedicated infrastructure</w:t>
      </w:r>
    </w:p>
    <w:p>
      <w:r>
        <w:t>• AI insights</w:t>
      </w:r>
    </w:p>
    <w:p>
      <w:pPr>
        <w:pStyle w:val="Heading1"/>
      </w:pPr>
      <w:r>
        <w:t>8. Tenant-Aware Architecture</w:t>
      </w:r>
    </w:p>
    <w:p>
      <w:r>
        <w:t>Each vendor account should be isolated using tenant identifiers.</w:t>
      </w:r>
    </w:p>
    <w:p/>
    <w:p>
      <w:r>
        <w:t>Typical keys:</w:t>
      </w:r>
    </w:p>
    <w:p/>
    <w:p>
      <w:r>
        <w:t>tenant_id</w:t>
      </w:r>
    </w:p>
    <w:p>
      <w:r>
        <w:t>seller_account_id</w:t>
      </w:r>
    </w:p>
    <w:p>
      <w:r>
        <w:t>marketplace_id</w:t>
      </w:r>
    </w:p>
    <w:p/>
    <w:p>
      <w:r>
        <w:t>All ingestion jobs, analytics queries, and caching mechanisms must be tenant-aware.</w:t>
      </w:r>
    </w:p>
    <w:p>
      <w:pPr>
        <w:pStyle w:val="Heading1"/>
      </w:pPr>
      <w:r>
        <w:t>9. Feature Control</w:t>
      </w:r>
    </w:p>
    <w:p>
      <w:r>
        <w:t>Features can be controlled using configuration settings per tenant.</w:t>
      </w:r>
    </w:p>
    <w:p/>
    <w:p>
      <w:r>
        <w:t>Example feature flags:</w:t>
      </w:r>
    </w:p>
    <w:p/>
    <w:p>
      <w:r>
        <w:t>MAX_HISTORY_DAYS</w:t>
      </w:r>
    </w:p>
    <w:p>
      <w:r>
        <w:t>CACHE_ENABLED</w:t>
      </w:r>
    </w:p>
    <w:p>
      <w:r>
        <w:t>REDIS_ENABLED</w:t>
      </w:r>
    </w:p>
    <w:p>
      <w:r>
        <w:t>INGESTION_INTERVAL</w:t>
      </w:r>
    </w:p>
    <w:p>
      <w:r>
        <w:t>REALTIME_API_ALLOWED</w:t>
      </w:r>
    </w:p>
    <w:p>
      <w:pPr>
        <w:pStyle w:val="Heading1"/>
      </w:pPr>
      <w:r>
        <w:t>10. Summary</w:t>
      </w:r>
    </w:p>
    <w:p>
      <w:r>
        <w:t>Tiered architecture enables AMA to:</w:t>
      </w:r>
    </w:p>
    <w:p/>
    <w:p>
      <w:r>
        <w:t>• control infrastructure cost</w:t>
      </w:r>
    </w:p>
    <w:p>
      <w:r>
        <w:t>• respect Amazon API rate limits</w:t>
      </w:r>
    </w:p>
    <w:p>
      <w:r>
        <w:t>• provide scalable analytics</w:t>
      </w:r>
    </w:p>
    <w:p>
      <w:r>
        <w:t>• offer flexible pricing plans</w:t>
      </w:r>
    </w:p>
    <w:p/>
    <w:p>
      <w:r>
        <w:t>This approach aligns technology architecture with the SaaS monetization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