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AMA Platform</w:t>
        <w:br/>
        <w:t>Tech Stack &amp; Technical Requirements</w:t>
      </w:r>
    </w:p>
    <w:p>
      <w:pPr>
        <w:jc w:val="center"/>
      </w:pPr>
      <w:r>
        <w:rPr>
          <w:i/>
          <w:color w:val="595959"/>
          <w:sz w:val="21"/>
        </w:rPr>
        <w:t>Architecture-ready implementation baseline for Analytics, Tools, MCP Server, and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Platform name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AMA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Runtime baseline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JDK 21 + Gradle multi-module build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Primary service focus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Analytics-first backend aligned to the AMA PostgreSQL schema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Cross-cutting standards</w:t>
            </w:r>
          </w:p>
        </w:tc>
        <w:tc>
          <w:tcPr>
            <w:tcW w:type="dxa" w:w="65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POST-only APIs, global response wrapper, traceId, SLF4J + Logback, AOP debug logging</w:t>
            </w:r>
          </w:p>
        </w:tc>
      </w:tr>
    </w:tbl>
    <w:p/>
    <w:p>
      <w:pPr>
        <w:pStyle w:val="Heading1"/>
      </w:pPr>
      <w:r>
        <w:t>1. Document Objective</w:t>
      </w:r>
    </w:p>
    <w:p>
      <w:r>
        <w:t>Define the approved technology stack, module layout, architecture constraints, implementation standards, and technical requirements for the AMA platform so development can proceed with a stable foundation.</w:t>
      </w:r>
    </w:p>
    <w:p>
      <w:pPr>
        <w:pStyle w:val="Heading1"/>
      </w:pPr>
      <w:r>
        <w:t>2. Target Platform Scope</w:t>
      </w:r>
    </w:p>
    <w:p>
      <w:pPr>
        <w:pStyle w:val="ListBullet"/>
      </w:pPr>
      <w:r>
        <w:t>Build a Gradle multi-module Java platform named AMA.</w:t>
      </w:r>
    </w:p>
    <w:p>
      <w:pPr>
        <w:pStyle w:val="ListBullet"/>
      </w:pPr>
      <w:r>
        <w:t>Implement the analytics service first, using the existing AMA PostgreSQL schema as the source of truth.</w:t>
      </w:r>
    </w:p>
    <w:p>
      <w:pPr>
        <w:pStyle w:val="ListBullet"/>
      </w:pPr>
      <w:r>
        <w:t>Prepare the codebase for later Tools, MCP Server, and Agent modules without reworking the shared platform foundations.</w:t>
      </w:r>
    </w:p>
    <w:p>
      <w:pPr>
        <w:pStyle w:val="ListBullet"/>
      </w:pPr>
      <w:r>
        <w:t>Standardize observability, exception handling, response contracts, request logging, and package structure from day one.</w:t>
      </w:r>
    </w:p>
    <w:p>
      <w:pPr>
        <w:pStyle w:val="Heading1"/>
      </w:pPr>
      <w:r>
        <w:t>3. Approved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Layer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Selected Technology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Version / Baseline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Implementation Decision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Language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Java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JDK 21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Primary development language for all services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Build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Gradle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JDK 21 compatible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Root multi-module build; each module independently buildable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Framework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Spring Boot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3.x on JDK 21 baseline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Service runtime, REST APIs, configuration, AOP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API style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HTTP JSON APIs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POST-only for analytics endpoints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Uniform request-body-driven query model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Database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PostgreSQL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 schema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Primary relational store for platform, analytics, agent support, and future ingestion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Vector support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pgvector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Optional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Reserved for future document embedding / AI workflows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Logging API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SLF4J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Current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Standard logging facade across all modules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Logging runtime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Logback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Spring Boot default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Runtime logging implementation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Observability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MDC traceId pattern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Platform standard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Request correlation across logs, responses, and exceptions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Aspect logging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Spring AOP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Platform standard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Debug-level request/response logging with safeguards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OpenAPI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springdoc-openapi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Current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API contract exposure during development</w:t>
            </w:r>
          </w:p>
        </w:tc>
      </w:tr>
      <w:t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Testing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JUnit 5, Mockito, Spring Boot Test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Current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Unit and controller/service integration coverage</w:t>
            </w:r>
          </w:p>
        </w:tc>
      </w:tr>
    </w:tbl>
    <w:p>
      <w:pPr>
        <w:pStyle w:val="Heading1"/>
      </w:pPr>
      <w:r>
        <w:t>4. Project and Module Structure</w:t>
      </w:r>
    </w:p>
    <w:p>
      <w:r>
        <w:t>The platform shall be created as a single Gradle root project with the following approved service modules under /AMA/services.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Module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Base Package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analytics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com.ama.analytics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Primary analytics APIs over AMA catalog, sales, traffic, advertising, inventory, finance, metadata, and insight domains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tools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com.ama.tools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Tool endpoints and utility APIs exposed to internal consumers and later agent workflows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mcp-server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com.ama.mcpserver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MCP-compatible service layer for tool registration, execution, and controlled analytical access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agent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com.ama.agent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Natural-language orchestration, tool routing, prompt workflows, and insight composition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common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com.ama.common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Shared DTOs, response wrapper, enums, constants, exceptions, pagination, and utility classes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platform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com.ama.platform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Cross-cutting infrastructure: traceId filter, MDC config, AOP logging, OpenAPI config, Jackson config, and platform starters</w:t>
            </w:r>
          </w:p>
        </w:tc>
      </w:tr>
    </w:tbl>
    <w:p>
      <w:pPr>
        <w:pStyle w:val="Heading1"/>
      </w:pPr>
      <w:r>
        <w:t>5. Standard Package Layout per Service Module</w:t>
      </w:r>
    </w:p>
    <w:p>
      <w:r>
        <w:t>Each service module shall use a consistent internal package structure. Analytics additionally includes a query package for read-optimized 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Package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/controller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REST controllers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/dto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Request DTOs and response records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/service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Service interfaces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/service/impl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Service implementations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/repo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Repositories and persistence access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/query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Analytics SQL, projections, row mappers, and read-optimized query components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/entities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JPA entities only where entity mapping is useful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/exception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Domain and API exception types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/config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Module configuration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/constants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Module constants and public static definitions</w:t>
            </w:r>
          </w:p>
        </w:tc>
      </w:tr>
    </w:tbl>
    <w:p>
      <w:pPr>
        <w:pStyle w:val="Heading1"/>
      </w:pPr>
      <w:r>
        <w:t>6. Core Architecture Decisions</w:t>
      </w:r>
    </w:p>
    <w:p>
      <w:pPr>
        <w:pStyle w:val="ListBullet"/>
      </w:pPr>
      <w:r>
        <w:t>Analytics is the first implementation module and is read-optimized against the AMA PostgreSQL schema.</w:t>
      </w:r>
    </w:p>
    <w:p>
      <w:pPr>
        <w:pStyle w:val="ListBullet"/>
      </w:pPr>
      <w:r>
        <w:t>The analytics service shall favor repository/query components and DTO projections for aggregated reads rather than deep ORM traversal.</w:t>
      </w:r>
    </w:p>
    <w:p>
      <w:pPr>
        <w:pStyle w:val="ListBullet"/>
      </w:pPr>
      <w:r>
        <w:t>All analytics endpoints in MVP-1 shall use POST methods, even when they are fetch-only operations.</w:t>
      </w:r>
    </w:p>
    <w:p>
      <w:pPr>
        <w:pStyle w:val="ListBullet"/>
      </w:pPr>
      <w:r>
        <w:t>The global API response wrapper is mandatory and shall be reused by all services.</w:t>
      </w:r>
    </w:p>
    <w:p>
      <w:pPr>
        <w:pStyle w:val="ListBullet"/>
      </w:pPr>
      <w:r>
        <w:t>Response DTOs shall use Java records; request payloads may use classes or records where validation requirements permit.</w:t>
      </w:r>
    </w:p>
    <w:p>
      <w:pPr>
        <w:pStyle w:val="ListBullet"/>
      </w:pPr>
      <w:r>
        <w:t>Security shall be introduced in the next phase; the current implementation must remain security-ready but not blocked on OAuth2/JWT setup.</w:t>
      </w:r>
    </w:p>
    <w:p>
      <w:pPr>
        <w:pStyle w:val="Heading1"/>
      </w:pPr>
      <w:r>
        <w:t>7. Global API Contract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Standard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Requirement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HTTP method policy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POST-only for analytics and query-style APIs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Payload format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application/json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Global response wrapper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success, message, traceId, timestamp, data, meta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Error response alignment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Errors shall return the same wrapper shape with structured exception payloads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Request correlation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traceId accepted from request header when present, else generated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Response correlation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traceId returned in both response body and response header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Pagination contract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page, size, totalElements, totalPages in meta where applicable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Date filtering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Request bodies shall support date range filters and optional comparison ranges</w:t>
            </w:r>
          </w:p>
        </w:tc>
      </w:tr>
    </w:tbl>
    <w:p>
      <w:pPr>
        <w:pStyle w:val="Heading1"/>
      </w:pPr>
      <w:r>
        <w:t>8. Observability and Logging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Capability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Implementation Requirement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Logging facade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Use SLF4J across all code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Runtime logger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Use Logback as the default runtime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Trace correlation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Implement servlet filter/interceptor-based traceId propagation using MDC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Header standard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Support inbound X-Trace-Id and emit X-Trace-Id in responses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Controller logging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Implement Spring AOP-based request/response logging for debug use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Logging safeguards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Support masking, truncation, and property-driven enablement for debug payload logging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Structured error logging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All exception paths shall log with traceId and root cause context</w:t>
            </w:r>
          </w:p>
        </w:tc>
      </w:tr>
    </w:tbl>
    <w:p>
      <w:pPr>
        <w:pStyle w:val="Heading1"/>
      </w:pPr>
      <w:r>
        <w:t>9. Exception and Validation Standards</w:t>
      </w:r>
    </w:p>
    <w:p>
      <w:pPr>
        <w:pStyle w:val="ListBullet"/>
      </w:pPr>
      <w:r>
        <w:t>Global exception handling shall be implemented through a single platform-standard handler strategy.</w:t>
      </w:r>
    </w:p>
    <w:p>
      <w:pPr>
        <w:pStyle w:val="ListBullet"/>
      </w:pPr>
      <w:r>
        <w:t>Validation failures, business exceptions, not-found cases, bad requests, and unexpected exceptions shall be normalized into the global response wrapper.</w:t>
      </w:r>
    </w:p>
    <w:p>
      <w:pPr>
        <w:pStyle w:val="ListBullet"/>
      </w:pPr>
      <w:r>
        <w:t>Request validation shall be annotation-driven where applicable.</w:t>
      </w:r>
    </w:p>
    <w:p>
      <w:pPr>
        <w:pStyle w:val="ListBullet"/>
      </w:pPr>
      <w:r>
        <w:t>Analytics query validation shall explicitly guard unsupported metrics, dimensions, sort fields, and malformed date ranges.</w:t>
      </w:r>
    </w:p>
    <w:p>
      <w:pPr>
        <w:pStyle w:val="Heading1"/>
      </w:pPr>
      <w:r>
        <w:t>10. AMA Schema-Aligned Analytics Scope</w:t>
      </w:r>
    </w:p>
    <w:p>
      <w:r>
        <w:t>The analytics service shall be implemented directly against the currently defined AMA schema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Domain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Primary Tables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Implementation Focus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Tenant / account scope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ama.tenant, ama.tenant_marketplace_account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Tenant filtering, account metadata, marketplace filtering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Catalog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ama.brand, ama.category, ama.product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Brand/category/product dimensions and catalog drilldowns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Date dimension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ama.dim_date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Date bucketing and period filtering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Sales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ama.fact_sales_daily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Sales KPIs, timeseries, product ranking, dashboard summaries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Traffic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ama.fact_traffic_daily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Sessions, page views, clicks, conversion, traffic trends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Inventory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ama.fact_inventory_daily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Availability, days of cover, low stock and stockout risk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Finance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ama.fact_finance_daily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Fees, payout, refund, profit and margin analytics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Advertising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ama.fact_advertising_daily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Spend, ad sales, ACOS, ROAS, campaign/product ad KPIs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Future order drilldown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ama.fact_order_header, ama.fact_order_item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Detailed order and item analytics in later phases</w:t>
            </w:r>
          </w:p>
        </w:tc>
      </w:tr>
      <w:t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Agent support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ama.analytics_tool_registry, ama.nl_query_audit, ama.saved_query_template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Tool registry, query audit, template persistence</w:t>
            </w:r>
          </w:p>
        </w:tc>
      </w:tr>
    </w:tbl>
    <w:p>
      <w:pPr>
        <w:pStyle w:val="Heading1"/>
      </w:pPr>
      <w:r>
        <w:t>11. MVP-1 Service Capability Baseline</w:t>
      </w:r>
    </w:p>
    <w:p>
      <w:pPr>
        <w:pStyle w:val="ListBullet"/>
      </w:pPr>
      <w:r>
        <w:t>Dashboard summary and trend APIs</w:t>
      </w:r>
    </w:p>
    <w:p>
      <w:pPr>
        <w:pStyle w:val="ListBullet"/>
      </w:pPr>
      <w:r>
        <w:t>Sales timeseries and sales-by-product APIs</w:t>
      </w:r>
    </w:p>
    <w:p>
      <w:pPr>
        <w:pStyle w:val="ListBullet"/>
      </w:pPr>
      <w:r>
        <w:t>Traffic conversion analytics</w:t>
      </w:r>
    </w:p>
    <w:p>
      <w:pPr>
        <w:pStyle w:val="ListBullet"/>
      </w:pPr>
      <w:r>
        <w:t>Advertising overview and advertising-by-product analytics</w:t>
      </w:r>
    </w:p>
    <w:p>
      <w:pPr>
        <w:pStyle w:val="ListBullet"/>
      </w:pPr>
      <w:r>
        <w:t>Inventory stockout-risk analytics</w:t>
      </w:r>
    </w:p>
    <w:p>
      <w:pPr>
        <w:pStyle w:val="ListBullet"/>
      </w:pPr>
      <w:r>
        <w:t>Finance profitability analytics</w:t>
      </w:r>
    </w:p>
    <w:p>
      <w:pPr>
        <w:pStyle w:val="ListBullet"/>
      </w:pPr>
      <w:r>
        <w:t>Product performance analytics</w:t>
      </w:r>
    </w:p>
    <w:p>
      <w:pPr>
        <w:pStyle w:val="ListBullet"/>
      </w:pPr>
      <w:r>
        <w:t>Metadata APIs for accounts, brands, and categories</w:t>
      </w:r>
    </w:p>
    <w:p>
      <w:pPr>
        <w:pStyle w:val="ListBullet"/>
      </w:pPr>
      <w:r>
        <w:t>Insight summary API</w:t>
      </w:r>
    </w:p>
    <w:p>
      <w:pPr>
        <w:pStyle w:val="ListBullet"/>
      </w:pPr>
      <w:r>
        <w:t>Flexible analytical query API for dynamic metrics and dimensions</w:t>
      </w:r>
    </w:p>
    <w:p>
      <w:pPr>
        <w:pStyle w:val="Heading1"/>
      </w:pPr>
      <w:r>
        <w:t>12. Data Access Strategy</w:t>
      </w:r>
    </w:p>
    <w:p>
      <w:pPr>
        <w:pStyle w:val="ListBullet"/>
      </w:pPr>
      <w:r>
        <w:t>Use read-optimized SQL and projections for analytics endpoints.</w:t>
      </w:r>
    </w:p>
    <w:p>
      <w:pPr>
        <w:pStyle w:val="ListBullet"/>
      </w:pPr>
      <w:r>
        <w:t>Avoid forcing full entity mapping for large fact-table query flows.</w:t>
      </w:r>
    </w:p>
    <w:p>
      <w:pPr>
        <w:pStyle w:val="ListBullet"/>
      </w:pPr>
      <w:r>
        <w:t>Keep repository/query logic modular so materialized views can be introduced later without API redesign.</w:t>
      </w:r>
    </w:p>
    <w:p>
      <w:pPr>
        <w:pStyle w:val="ListBullet"/>
      </w:pPr>
      <w:r>
        <w:t>Retain schema compatibility with optional pgvector and future ingestion flows.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Area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Requirement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Build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Root project builds all modules; each module is independently buildable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Maintainability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Strict package conventions and shared-platform abstractions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Extensibility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Ready for Tools, MCP Server, Agent, and future security integration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Observability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Traceable requests, consistent logs, normalized error handling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Performance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Analytics reads optimized for aggregated database access patterns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Contract consistency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Uniform response wrapper and request filtering model across services</w:t>
            </w:r>
          </w:p>
        </w:tc>
      </w:tr>
      <w:t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Testing readiness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Module-level unit and integration test scaffolding included from initial codebase</w:t>
            </w:r>
          </w:p>
        </w:tc>
      </w:tr>
    </w:tbl>
    <w:p>
      <w:pPr>
        <w:pStyle w:val="Heading1"/>
      </w:pPr>
      <w:r>
        <w:t>14. Implementation Readiness Checklist</w:t>
      </w:r>
    </w:p>
    <w:p>
      <w:pPr>
        <w:pStyle w:val="ListBullet"/>
      </w:pPr>
      <w:r>
        <w:t>Finalize root Gradle settings and module registration.</w:t>
      </w:r>
    </w:p>
    <w:p>
      <w:pPr>
        <w:pStyle w:val="ListBullet"/>
      </w:pPr>
      <w:r>
        <w:t>Create common and platform modules before analytics implementation.</w:t>
      </w:r>
    </w:p>
    <w:p>
      <w:pPr>
        <w:pStyle w:val="ListBullet"/>
      </w:pPr>
      <w:r>
        <w:t>Define global response wrapper, meta model, and base exception contract.</w:t>
      </w:r>
    </w:p>
    <w:p>
      <w:pPr>
        <w:pStyle w:val="ListBullet"/>
      </w:pPr>
      <w:r>
        <w:t>Implement traceId filter, MDC propagation, and response header standard.</w:t>
      </w:r>
    </w:p>
    <w:p>
      <w:pPr>
        <w:pStyle w:val="ListBullet"/>
      </w:pPr>
      <w:r>
        <w:t>Implement platform AOP debug logging with masking/truncation controls.</w:t>
      </w:r>
    </w:p>
    <w:p>
      <w:pPr>
        <w:pStyle w:val="ListBullet"/>
      </w:pPr>
      <w:r>
        <w:t>Create analytics module starter structure with controllers, services, repo, query, dto, config, constants, and exception packages.</w:t>
      </w:r>
    </w:p>
    <w:p>
      <w:pPr>
        <w:pStyle w:val="ListBullet"/>
      </w:pPr>
      <w:r>
        <w:t>Map MVP-1 endpoint contracts to schema-backed query components.</w:t>
      </w:r>
    </w:p>
    <w:p>
      <w:pPr>
        <w:pStyle w:val="Heading1"/>
      </w:pPr>
      <w:r>
        <w:t>15. Approved Outcome</w:t>
      </w:r>
    </w:p>
    <w:p>
      <w:r>
        <w:t>This document establishes the implementation baseline for the AMA backend platform. The architecture, module set, cross-cutting standards, and analytics-first delivery model are approved for code generation and project bootstrap.</w:t>
      </w:r>
    </w:p>
    <w:sectPr w:rsidR="00FC693F" w:rsidRPr="0006063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