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Marketplace Analytics Service – MVP Endpoint Specification</w:t>
      </w:r>
    </w:p>
    <w:p>
      <w:r>
        <w:t>This document lists the MVP (Version 1) analytics API endpoints. All endpoints use POST and share a common analytics filter request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Endpoint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Key Request Fields</w:t>
            </w:r>
          </w:p>
        </w:tc>
        <w:tc>
          <w:tcPr>
            <w:tcW w:type="dxa" w:w="1728"/>
          </w:tcPr>
          <w:p>
            <w:r>
              <w:t>Main Response Fields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/api/analytics/v1/dashboard/summary</w:t>
            </w:r>
          </w:p>
        </w:tc>
        <w:tc>
          <w:tcPr>
            <w:tcW w:type="dxa" w:w="1728"/>
          </w:tcPr>
          <w:p>
            <w:r>
              <w:t>Executive KPI cards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totalSales, totalOrders, units, adSpend, profit, ROAS, ACOS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/api/analytics/v1/dashboard/trends</w:t>
            </w:r>
          </w:p>
        </w:tc>
        <w:tc>
          <w:tcPr>
            <w:tcW w:type="dxa" w:w="1728"/>
          </w:tcPr>
          <w:p>
            <w:r>
              <w:t>Dashboard timeseries charts</w:t>
            </w:r>
          </w:p>
        </w:tc>
        <w:tc>
          <w:tcPr>
            <w:tcW w:type="dxa" w:w="1728"/>
          </w:tcPr>
          <w:p>
            <w:r>
              <w:t>tenantId, accountIds, dateRange, granularity</w:t>
            </w:r>
          </w:p>
        </w:tc>
        <w:tc>
          <w:tcPr>
            <w:tcW w:type="dxa" w:w="1728"/>
          </w:tcPr>
          <w:p>
            <w:r>
              <w:t>date bucket, sales, orders, units, adSpend, profit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/api/analytics/v1/sales/timeseries</w:t>
            </w:r>
          </w:p>
        </w:tc>
        <w:tc>
          <w:tcPr>
            <w:tcW w:type="dxa" w:w="1728"/>
          </w:tcPr>
          <w:p>
            <w:r>
              <w:t>Sales trend chart</w:t>
            </w:r>
          </w:p>
        </w:tc>
        <w:tc>
          <w:tcPr>
            <w:tcW w:type="dxa" w:w="1728"/>
          </w:tcPr>
          <w:p>
            <w:r>
              <w:t>tenantId, accountIds, dateRange, granularity</w:t>
            </w:r>
          </w:p>
        </w:tc>
        <w:tc>
          <w:tcPr>
            <w:tcW w:type="dxa" w:w="1728"/>
          </w:tcPr>
          <w:p>
            <w:r>
              <w:t>date bucket, grossSales, netSales, units, orders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/api/analytics/v1/sales/by-product</w:t>
            </w:r>
          </w:p>
        </w:tc>
        <w:tc>
          <w:tcPr>
            <w:tcW w:type="dxa" w:w="1728"/>
          </w:tcPr>
          <w:p>
            <w:r>
              <w:t>Product sales table</w:t>
            </w:r>
          </w:p>
        </w:tc>
        <w:tc>
          <w:tcPr>
            <w:tcW w:type="dxa" w:w="1728"/>
          </w:tcPr>
          <w:p>
            <w:r>
              <w:t>tenantId, accountIds, dateRange, pagination, sort</w:t>
            </w:r>
          </w:p>
        </w:tc>
        <w:tc>
          <w:tcPr>
            <w:tcW w:type="dxa" w:w="1728"/>
          </w:tcPr>
          <w:p>
            <w:r>
              <w:t>productId, sku, asin, productName, unitsSold, netSales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/api/analytics/v1/traffic/conversion</w:t>
            </w:r>
          </w:p>
        </w:tc>
        <w:tc>
          <w:tcPr>
            <w:tcW w:type="dxa" w:w="1728"/>
          </w:tcPr>
          <w:p>
            <w:r>
              <w:t>Traffic funnel analysis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impressions, clicks, CTR, sessions, conversionRate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/api/analytics/v1/ads/overview</w:t>
            </w:r>
          </w:p>
        </w:tc>
        <w:tc>
          <w:tcPr>
            <w:tcW w:type="dxa" w:w="1728"/>
          </w:tcPr>
          <w:p>
            <w:r>
              <w:t>Advertising KPI overview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impressions, clicks, CTR, spend, CPC, ACOS, ROAS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/api/analytics/v1/ads/by-product</w:t>
            </w:r>
          </w:p>
        </w:tc>
        <w:tc>
          <w:tcPr>
            <w:tcW w:type="dxa" w:w="1728"/>
          </w:tcPr>
          <w:p>
            <w:r>
              <w:t>Advertising performance by product</w:t>
            </w:r>
          </w:p>
        </w:tc>
        <w:tc>
          <w:tcPr>
            <w:tcW w:type="dxa" w:w="1728"/>
          </w:tcPr>
          <w:p>
            <w:r>
              <w:t>tenantId, accountIds, dateRange, pagination</w:t>
            </w:r>
          </w:p>
        </w:tc>
        <w:tc>
          <w:tcPr>
            <w:tcW w:type="dxa" w:w="1728"/>
          </w:tcPr>
          <w:p>
            <w:r>
              <w:t>productId, spend, clicks, CPC, attributedSales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/api/analytics/v1/inventory/stockout-risk</w:t>
            </w:r>
          </w:p>
        </w:tc>
        <w:tc>
          <w:tcPr>
            <w:tcW w:type="dxa" w:w="1728"/>
          </w:tcPr>
          <w:p>
            <w:r>
              <w:t>Inventory risk detection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productId, availableQty, avgDailySales, daysOfCover, riskLevel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/api/analytics/v1/finance/profitability</w:t>
            </w:r>
          </w:p>
        </w:tc>
        <w:tc>
          <w:tcPr>
            <w:tcW w:type="dxa" w:w="1728"/>
          </w:tcPr>
          <w:p>
            <w:r>
              <w:t>Revenue to profit analytics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grossSales, fees, adSpend, COGS, grossProfit, marginPct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/api/analytics/v1/products/performance</w:t>
            </w:r>
          </w:p>
        </w:tc>
        <w:tc>
          <w:tcPr>
            <w:tcW w:type="dxa" w:w="1728"/>
          </w:tcPr>
          <w:p>
            <w:r>
              <w:t>Unified product scorecard</w:t>
            </w:r>
          </w:p>
        </w:tc>
        <w:tc>
          <w:tcPr>
            <w:tcW w:type="dxa" w:w="1728"/>
          </w:tcPr>
          <w:p>
            <w:r>
              <w:t>tenantId, accountIds, dateRange, pagination, sort</w:t>
            </w:r>
          </w:p>
        </w:tc>
        <w:tc>
          <w:tcPr>
            <w:tcW w:type="dxa" w:w="1728"/>
          </w:tcPr>
          <w:p>
            <w:r>
              <w:t>sales, traffic, ads metrics, inventory, profitability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/api/analytics/v1/insights/summary</w:t>
            </w:r>
          </w:p>
        </w:tc>
        <w:tc>
          <w:tcPr>
            <w:tcW w:type="dxa" w:w="1728"/>
          </w:tcPr>
          <w:p>
            <w:r>
              <w:t>AI-driven insight cards</w:t>
            </w:r>
          </w:p>
        </w:tc>
        <w:tc>
          <w:tcPr>
            <w:tcW w:type="dxa" w:w="1728"/>
          </w:tcPr>
          <w:p>
            <w:r>
              <w:t>tenantId, accountIds, dateRange</w:t>
            </w:r>
          </w:p>
        </w:tc>
        <w:tc>
          <w:tcPr>
            <w:tcW w:type="dxa" w:w="1728"/>
          </w:tcPr>
          <w:p>
            <w:r>
              <w:t>type, severity, title, description, recommendation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/api/analytics/v1/metadata/accounts</w:t>
            </w:r>
          </w:p>
        </w:tc>
        <w:tc>
          <w:tcPr>
            <w:tcW w:type="dxa" w:w="1728"/>
          </w:tcPr>
          <w:p>
            <w:r>
              <w:t>Marketplace account list</w:t>
            </w:r>
          </w:p>
        </w:tc>
        <w:tc>
          <w:tcPr>
            <w:tcW w:type="dxa" w:w="1728"/>
          </w:tcPr>
          <w:p>
            <w:r>
              <w:t>tenantId</w:t>
            </w:r>
          </w:p>
        </w:tc>
        <w:tc>
          <w:tcPr>
            <w:tcW w:type="dxa" w:w="1728"/>
          </w:tcPr>
          <w:p>
            <w:r>
              <w:t>accountId, marketplaceCode, marketplaceName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/api/analytics/v1/metadata/brands</w:t>
            </w:r>
          </w:p>
        </w:tc>
        <w:tc>
          <w:tcPr>
            <w:tcW w:type="dxa" w:w="1728"/>
          </w:tcPr>
          <w:p>
            <w:r>
              <w:t>Brand filter list</w:t>
            </w:r>
          </w:p>
        </w:tc>
        <w:tc>
          <w:tcPr>
            <w:tcW w:type="dxa" w:w="1728"/>
          </w:tcPr>
          <w:p>
            <w:r>
              <w:t>tenantId, accountIds</w:t>
            </w:r>
          </w:p>
        </w:tc>
        <w:tc>
          <w:tcPr>
            <w:tcW w:type="dxa" w:w="1728"/>
          </w:tcPr>
          <w:p>
            <w:r>
              <w:t>brandId, brandName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/api/analytics/v1/metadata/categories</w:t>
            </w:r>
          </w:p>
        </w:tc>
        <w:tc>
          <w:tcPr>
            <w:tcW w:type="dxa" w:w="1728"/>
          </w:tcPr>
          <w:p>
            <w:r>
              <w:t>Category filter list</w:t>
            </w:r>
          </w:p>
        </w:tc>
        <w:tc>
          <w:tcPr>
            <w:tcW w:type="dxa" w:w="1728"/>
          </w:tcPr>
          <w:p>
            <w:r>
              <w:t>tenantId, brandIds</w:t>
            </w:r>
          </w:p>
        </w:tc>
        <w:tc>
          <w:tcPr>
            <w:tcW w:type="dxa" w:w="1728"/>
          </w:tcPr>
          <w:p>
            <w:r>
              <w:t>categoryId, categoryName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/api/analytics/v1/query</w:t>
            </w:r>
          </w:p>
        </w:tc>
        <w:tc>
          <w:tcPr>
            <w:tcW w:type="dxa" w:w="1728"/>
          </w:tcPr>
          <w:p>
            <w:r>
              <w:t>Flexible analytical query endpoint</w:t>
            </w:r>
          </w:p>
        </w:tc>
        <w:tc>
          <w:tcPr>
            <w:tcW w:type="dxa" w:w="1728"/>
          </w:tcPr>
          <w:p>
            <w:r>
              <w:t>tenantId, metrics, dimensions, filters, dateRange</w:t>
            </w:r>
          </w:p>
        </w:tc>
        <w:tc>
          <w:tcPr>
            <w:tcW w:type="dxa" w:w="1728"/>
          </w:tcPr>
          <w:p>
            <w:r>
              <w:t>columns, rows, totals, pagination</w:t>
            </w:r>
          </w:p>
        </w:tc>
      </w:tr>
    </w:tbl>
    <w:p>
      <w:pPr>
        <w:pStyle w:val="Heading1"/>
      </w:pPr>
      <w:r>
        <w:t>Common Request Model</w:t>
      </w:r>
    </w:p>
    <w:p>
      <w:r>
        <w:t>Most endpoints use a shared request structure including tenantId, accountIds, marketplaceCodes, brandIds, categoryIds, productIds, dateRange, granularity, pagination, and sorting.</w:t>
      </w:r>
    </w:p>
    <w:p>
      <w:pPr>
        <w:pStyle w:val="Heading2"/>
      </w:pPr>
      <w:r>
        <w:t>Example Request Body</w:t>
      </w:r>
    </w:p>
    <w:p>
      <w:r>
        <w:br/>
        <w:t>{</w:t>
        <w:br/>
        <w:t xml:space="preserve">  "tenantId": 1001,</w:t>
        <w:br/>
        <w:t xml:space="preserve">  "accountIds": [1001],</w:t>
        <w:br/>
        <w:t xml:space="preserve">  "marketplaceCodes": ["IN"],</w:t>
        <w:br/>
        <w:t xml:space="preserve">  "dateRange": {</w:t>
        <w:br/>
        <w:t xml:space="preserve">    "startDate": "2025-01-01",</w:t>
        <w:br/>
        <w:t xml:space="preserve">    "endDate": "2025-01-31"</w:t>
        <w:br/>
        <w:t xml:space="preserve">  },</w:t>
        <w:br/>
        <w:t xml:space="preserve">  "granularity": "DAY",</w:t>
        <w:br/>
        <w:t xml:space="preserve">  "pagination": {</w:t>
        <w:br/>
        <w:t xml:space="preserve">    "page": 0,</w:t>
        <w:br/>
        <w:t xml:space="preserve">    "size": 20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