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RAG Ingestion Service</w:t>
        <w:br/>
        <w:t>Action Plan</w:t>
      </w:r>
    </w:p>
    <w:p>
      <w:pPr>
        <w:jc w:val="center"/>
      </w:pPr>
      <w:r>
        <w:rPr>
          <w:color w:val="505050"/>
          <w:sz w:val="26"/>
        </w:rPr>
        <w:t>Python + FastAPI POC using /rag/ingest, asynchronous processing, intelligent chunking, and reusable DB schema extension</w:t>
      </w:r>
    </w:p>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shd w:fill="1F4E79"/>
            <w:vAlign w:val="top"/>
          </w:tcPr>
          <w:p>
            <w:r>
              <w:rPr>
                <w:rFonts w:ascii="Aptos" w:hAnsi="Aptos"/>
                <w:b/>
                <w:color w:val="FFFFFF"/>
                <w:sz w:val="18"/>
              </w:rPr>
            </w:r>
            <w:r>
              <w:rPr>
                <w:rFonts w:ascii="Aptos" w:hAnsi="Aptos"/>
                <w:b/>
                <w:color w:val="FFFFFF"/>
                <w:sz w:val="18"/>
              </w:rPr>
              <w:t>Decision Area</w:t>
            </w:r>
          </w:p>
        </w:tc>
        <w:tc>
          <w:tcPr>
            <w:tcW w:type="dxa" w:w="6912"/>
            <w:shd w:fill="1F4E79"/>
            <w:vAlign w:val="top"/>
          </w:tcPr>
          <w:p>
            <w:r>
              <w:rPr>
                <w:rFonts w:ascii="Aptos" w:hAnsi="Aptos"/>
                <w:b/>
                <w:color w:val="FFFFFF"/>
                <w:sz w:val="18"/>
              </w:rPr>
            </w:r>
            <w:r>
              <w:rPr>
                <w:rFonts w:ascii="Aptos" w:hAnsi="Aptos"/>
                <w:b/>
                <w:color w:val="FFFFFF"/>
                <w:sz w:val="18"/>
              </w:rPr>
              <w:t>Decision</w:t>
            </w:r>
          </w:p>
        </w:tc>
      </w:tr>
      <w:tr>
        <w:tc>
          <w:tcPr>
            <w:tcW w:type="dxa" w:w="3312"/>
            <w:vAlign w:val="top"/>
          </w:tcPr>
          <w:p>
            <w:r>
              <w:rPr>
                <w:rFonts w:ascii="Aptos" w:hAnsi="Aptos"/>
                <w:sz w:val="18"/>
              </w:rPr>
            </w:r>
            <w:r>
              <w:rPr>
                <w:rFonts w:ascii="Aptos" w:hAnsi="Aptos"/>
                <w:b w:val="0"/>
                <w:sz w:val="18"/>
              </w:rPr>
              <w:t>Primary endpoint</w:t>
            </w:r>
          </w:p>
        </w:tc>
        <w:tc>
          <w:tcPr>
            <w:tcW w:type="dxa" w:w="6912"/>
            <w:vAlign w:val="top"/>
          </w:tcPr>
          <w:p>
            <w:r>
              <w:rPr>
                <w:rFonts w:ascii="Aptos" w:hAnsi="Aptos"/>
                <w:sz w:val="18"/>
              </w:rPr>
            </w:r>
            <w:r>
              <w:rPr>
                <w:rFonts w:ascii="Aptos" w:hAnsi="Aptos"/>
                <w:b w:val="0"/>
                <w:sz w:val="18"/>
              </w:rPr>
              <w:t>POST /rag/ingest</w:t>
            </w:r>
          </w:p>
        </w:tc>
      </w:tr>
      <w:tr>
        <w:tc>
          <w:tcPr>
            <w:tcW w:type="dxa" w:w="3312"/>
            <w:vAlign w:val="top"/>
            <w:shd w:fill="F3F6FA"/>
          </w:tcPr>
          <w:p>
            <w:r>
              <w:rPr>
                <w:rFonts w:ascii="Aptos" w:hAnsi="Aptos"/>
                <w:sz w:val="18"/>
              </w:rPr>
            </w:r>
            <w:r>
              <w:rPr>
                <w:rFonts w:ascii="Aptos" w:hAnsi="Aptos"/>
                <w:b w:val="0"/>
                <w:sz w:val="18"/>
              </w:rPr>
              <w:t>Processing model</w:t>
            </w:r>
          </w:p>
        </w:tc>
        <w:tc>
          <w:tcPr>
            <w:tcW w:type="dxa" w:w="6912"/>
            <w:vAlign w:val="top"/>
            <w:shd w:fill="F3F6FA"/>
          </w:tcPr>
          <w:p>
            <w:pPr>
              <w:jc w:val="left"/>
            </w:pPr>
            <w:r>
              <w:rPr>
                <w:rFonts w:ascii="Aptos" w:hAnsi="Aptos"/>
                <w:sz w:val="18"/>
              </w:rPr>
            </w:r>
            <w:r>
              <w:rPr>
                <w:rFonts w:ascii="Aptos" w:hAnsi="Aptos"/>
                <w:b w:val="0"/>
                <w:sz w:val="18"/>
              </w:rPr>
              <w:t>Async: API returns resource_id and job_id immediately. Async backend is configurable: FASTAPI_ASYNC, DB_WORKER, RQ_REDIS, or KAFKA.</w:t>
            </w:r>
          </w:p>
        </w:tc>
      </w:tr>
      <w:tr>
        <w:tc>
          <w:tcPr>
            <w:tcW w:type="dxa" w:w="3312"/>
            <w:vAlign w:val="top"/>
          </w:tcPr>
          <w:p>
            <w:r>
              <w:rPr>
                <w:rFonts w:ascii="Aptos" w:hAnsi="Aptos"/>
                <w:sz w:val="18"/>
              </w:rPr>
            </w:r>
            <w:r>
              <w:rPr>
                <w:rFonts w:ascii="Aptos" w:hAnsi="Aptos"/>
                <w:b w:val="0"/>
                <w:sz w:val="18"/>
              </w:rPr>
              <w:t>Chunking strategy</w:t>
            </w:r>
          </w:p>
        </w:tc>
        <w:tc>
          <w:tcPr>
            <w:tcW w:type="dxa" w:w="6912"/>
            <w:vAlign w:val="top"/>
          </w:tcPr>
          <w:p>
            <w:r>
              <w:rPr>
                <w:rFonts w:ascii="Aptos" w:hAnsi="Aptos"/>
                <w:sz w:val="18"/>
              </w:rPr>
            </w:r>
            <w:r>
              <w:rPr>
                <w:rFonts w:ascii="Aptos" w:hAnsi="Aptos"/>
                <w:b w:val="0"/>
                <w:sz w:val="18"/>
              </w:rPr>
              <w:t>Option 3: Intelligent chunking using element-aware + recursive chunking</w:t>
            </w:r>
          </w:p>
        </w:tc>
      </w:tr>
      <w:tr>
        <w:tc>
          <w:tcPr>
            <w:tcW w:type="dxa" w:w="3312"/>
            <w:vAlign w:val="top"/>
            <w:shd w:fill="F3F6FA"/>
          </w:tcPr>
          <w:p>
            <w:r>
              <w:rPr>
                <w:rFonts w:ascii="Aptos" w:hAnsi="Aptos"/>
                <w:sz w:val="18"/>
              </w:rPr>
            </w:r>
            <w:r>
              <w:rPr>
                <w:rFonts w:ascii="Aptos" w:hAnsi="Aptos"/>
                <w:b w:val="0"/>
                <w:sz w:val="18"/>
              </w:rPr>
              <w:t>DB approach</w:t>
            </w:r>
          </w:p>
        </w:tc>
        <w:tc>
          <w:tcPr>
            <w:tcW w:type="dxa" w:w="6912"/>
            <w:vAlign w:val="top"/>
            <w:shd w:fill="F3F6FA"/>
          </w:tcPr>
          <w:p>
            <w:pPr>
              <w:jc w:val="left"/>
            </w:pPr>
            <w:r>
              <w:rPr>
                <w:rFonts w:ascii="Aptos" w:hAnsi="Aptos"/>
                <w:sz w:val="18"/>
              </w:rPr>
            </w:r>
            <w:r>
              <w:rPr>
                <w:rFonts w:ascii="Aptos" w:hAnsi="Aptos"/>
                <w:b w:val="0"/>
                <w:sz w:val="18"/>
              </w:rPr>
              <w:t>Reuse existing resources table; add RAG extension tables for jobs, chunks, embeddings, errors, and configuration-driven processing metadata.</w:t>
            </w:r>
          </w:p>
        </w:tc>
      </w:tr>
      <w:tr>
        <w:tc>
          <w:tcPr>
            <w:tcW w:type="dxa" w:w="3312"/>
            <w:vAlign w:val="top"/>
          </w:tcPr>
          <w:p>
            <w:r>
              <w:rPr>
                <w:rFonts w:ascii="Aptos" w:hAnsi="Aptos"/>
                <w:sz w:val="18"/>
              </w:rPr>
            </w:r>
            <w:r>
              <w:rPr>
                <w:rFonts w:ascii="Aptos" w:hAnsi="Aptos"/>
                <w:b w:val="0"/>
                <w:sz w:val="18"/>
              </w:rPr>
              <w:t>Security/audit/monitoring</w:t>
            </w:r>
          </w:p>
        </w:tc>
        <w:tc>
          <w:tcPr>
            <w:tcW w:type="dxa" w:w="6912"/>
            <w:vAlign w:val="top"/>
          </w:tcPr>
          <w:p>
            <w:r>
              <w:rPr>
                <w:rFonts w:ascii="Aptos" w:hAnsi="Aptos"/>
                <w:sz w:val="18"/>
              </w:rPr>
            </w:r>
            <w:r>
              <w:rPr>
                <w:rFonts w:ascii="Aptos" w:hAnsi="Aptos"/>
                <w:b w:val="0"/>
                <w:sz w:val="18"/>
              </w:rPr>
              <w:t>Out of scope for POC; code structure must keep hooks for later Spring Boot wrapper and MCP integration</w:t>
            </w:r>
          </w:p>
        </w:tc>
      </w:tr>
      <w:tr>
        <w:tc>
          <w:tcPr>
            <w:tcW w:type="dxa" w:w="5256"/>
            <w:vAlign w:val="top"/>
            <w:shd w:fill="F3F6FA"/>
          </w:tcPr>
          <w:p>
            <w:pPr>
              <w:jc w:val="left"/>
            </w:pPr>
            <w:r>
              <w:rPr>
                <w:rFonts w:ascii="Aptos" w:hAnsi="Aptos"/>
                <w:sz w:val="18"/>
              </w:rPr>
            </w:r>
            <w:r>
              <w:rPr>
                <w:rFonts w:ascii="Aptos" w:hAnsi="Aptos"/>
                <w:b/>
                <w:sz w:val="18"/>
              </w:rPr>
              <w:t>Embedding provider/model</w:t>
            </w:r>
          </w:p>
        </w:tc>
        <w:tc>
          <w:tcPr>
            <w:tcW w:type="dxa" w:w="5256"/>
            <w:vAlign w:val="top"/>
            <w:shd w:fill="F3F6FA"/>
          </w:tcPr>
          <w:p>
            <w:pPr>
              <w:jc w:val="left"/>
            </w:pPr>
            <w:r>
              <w:rPr>
                <w:rFonts w:ascii="Aptos" w:hAnsi="Aptos"/>
                <w:sz w:val="18"/>
              </w:rPr>
            </w:r>
            <w:r>
              <w:rPr>
                <w:rFonts w:ascii="Aptos" w:hAnsi="Aptos"/>
                <w:b w:val="0"/>
                <w:sz w:val="18"/>
              </w:rPr>
              <w:t>Configuration-driven. Default is OpenAI API using OPENAI_API_KEY. Local Ollama options include mistral and gemma4 model names.</w:t>
            </w:r>
          </w:p>
        </w:tc>
      </w:tr>
      <w:tr>
        <w:tc>
          <w:tcPr>
            <w:tcW w:type="dxa" w:w="5256"/>
            <w:vAlign w:val="top"/>
          </w:tcPr>
          <w:p>
            <w:pPr>
              <w:jc w:val="left"/>
            </w:pPr>
            <w:r>
              <w:rPr>
                <w:rFonts w:ascii="Aptos" w:hAnsi="Aptos"/>
                <w:sz w:val="18"/>
              </w:rPr>
            </w:r>
            <w:r>
              <w:rPr>
                <w:rFonts w:ascii="Aptos" w:hAnsi="Aptos"/>
                <w:b/>
                <w:sz w:val="18"/>
              </w:rPr>
              <w:t>Async backend options</w:t>
            </w:r>
          </w:p>
        </w:tc>
        <w:tc>
          <w:tcPr>
            <w:tcW w:type="dxa" w:w="5256"/>
            <w:vAlign w:val="top"/>
          </w:tcPr>
          <w:p>
            <w:pPr>
              <w:jc w:val="left"/>
            </w:pPr>
            <w:r>
              <w:rPr>
                <w:rFonts w:ascii="Aptos" w:hAnsi="Aptos"/>
                <w:sz w:val="18"/>
              </w:rPr>
            </w:r>
            <w:r>
              <w:rPr>
                <w:rFonts w:ascii="Aptos" w:hAnsi="Aptos"/>
                <w:b w:val="0"/>
                <w:sz w:val="18"/>
              </w:rPr>
              <w:t>Configurable dispatcher supports Option 1 FastAPI Async call, Option 2 DB-backed worker queue, Option 4 RQ Redis Queue, and Option 7 Kafka-based worker.</w:t>
            </w:r>
          </w:p>
        </w:tc>
      </w:tr>
    </w:tbl>
    <w:p/>
    <w:p>
      <w:pPr>
        <w:jc w:val="center"/>
      </w:pPr>
      <w:r>
        <w:drawing>
          <wp:inline xmlns:a="http://schemas.openxmlformats.org/drawingml/2006/main" xmlns:pic="http://schemas.openxmlformats.org/drawingml/2006/picture">
            <wp:extent cx="6400800" cy="3400425"/>
            <wp:docPr id="1" name="Picture 1"/>
            <wp:cNvGraphicFramePr>
              <a:graphicFrameLocks noChangeAspect="1"/>
            </wp:cNvGraphicFramePr>
            <a:graphic>
              <a:graphicData uri="http://schemas.openxmlformats.org/drawingml/2006/picture">
                <pic:pic>
                  <pic:nvPicPr>
                    <pic:cNvPr id="0" name="rag_ingest_async_flow.png"/>
                    <pic:cNvPicPr/>
                  </pic:nvPicPr>
                  <pic:blipFill>
                    <a:blip r:embed="rId11"/>
                    <a:stretch>
                      <a:fillRect/>
                    </a:stretch>
                  </pic:blipFill>
                  <pic:spPr>
                    <a:xfrm>
                      <a:off x="0" y="0"/>
                      <a:ext cx="6400800" cy="3400425"/>
                    </a:xfrm>
                    <a:prstGeom prst="rect"/>
                  </pic:spPr>
                </pic:pic>
              </a:graphicData>
            </a:graphic>
          </wp:inline>
        </w:drawing>
      </w:r>
    </w:p>
    <w:p>
      <w:pPr>
        <w:jc w:val="center"/>
      </w:pPr>
      <w:r>
        <w:rPr>
          <w:rFonts w:ascii="Aptos" w:hAnsi="Aptos"/>
          <w:sz w:val="18"/>
        </w:rPr>
        <w:t>Version: 1.1  |  Date: 24 June 2026  |  Updated: Configurable Embeddings and Async Backend Options</w:t>
      </w:r>
    </w:p>
    <w:p>
      <w:r>
        <w:br w:type="page"/>
      </w:r>
    </w:p>
    <w:p>
      <w:pPr>
        <w:pStyle w:val="Heading1"/>
      </w:pPr>
      <w:r>
        <w:t>1. Purpose and Scope</w:t>
      </w:r>
    </w:p>
    <w:p>
      <w:r>
        <w:t>This document gives a step-by-step implementation plan for the first Python FastAPI RAG service: the ingestion service. The service will expose POST /rag/ingest, accept a file plus metadata, create database entries, return identifiers immediately, and process text extraction, intelligent chunking, embedding generation, and persistence asynchronously.</w:t>
      </w:r>
    </w:p>
    <w:p>
      <w:r>
        <w:t>The document is written so it can be given to PyCharm Codex or another coding assistant to generate the Python module in a clean, production-grade structure. Security, auditing, and monitoring are intentionally excluded from the POC implementation, but the project structure leaves clear extension points for adding them later through a Spring Boot wrapper, middleware, or MCP server.</w:t>
      </w:r>
    </w:p>
    <w:p>
      <w:pPr>
        <w:pStyle w:val="Heading1"/>
      </w:pPr>
      <w:r>
        <w:t>2. Existing Schema Reuse</w:t>
      </w:r>
    </w:p>
    <w:p>
      <w:r>
        <w:t>The uploaded schema.sql already contains a library-style domain model. The most useful existing table for RAG ingestion is resources, because it already stores document identity, title, file metadata, category, author/tag relationships, premium/subscription fields, and created_by ownership.</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1F4E79"/>
          </w:tcPr>
          <w:p>
            <w:r/>
            <w:r>
              <w:rPr>
                <w:b/>
                <w:color w:val="FFFFFF"/>
                <w:sz w:val="18"/>
              </w:rPr>
              <w:t>Existing Table</w:t>
            </w:r>
          </w:p>
        </w:tc>
        <w:tc>
          <w:tcPr>
            <w:tcW w:type="dxa" w:w="7200"/>
            <w:shd w:fill="1F4E79"/>
          </w:tcPr>
          <w:p>
            <w:r/>
            <w:r>
              <w:rPr>
                <w:b/>
                <w:color w:val="FFFFFF"/>
                <w:sz w:val="18"/>
              </w:rPr>
              <w:t>How it should be used in RAG POC</w:t>
            </w:r>
          </w:p>
        </w:tc>
      </w:tr>
      <w:tr>
        <w:tc>
          <w:tcPr>
            <w:tcW w:type="dxa" w:w="2880"/>
          </w:tcPr>
          <w:p>
            <w:r/>
            <w:r>
              <w:rPr>
                <w:b w:val="0"/>
                <w:sz w:val="18"/>
              </w:rPr>
              <w:t>resources</w:t>
            </w:r>
          </w:p>
        </w:tc>
        <w:tc>
          <w:tcPr>
            <w:tcW w:type="dxa" w:w="7200"/>
          </w:tcPr>
          <w:p>
            <w:r/>
            <w:r>
              <w:rPr>
                <w:b w:val="0"/>
                <w:sz w:val="18"/>
              </w:rPr>
              <w:t>Use as the document master table. Every uploaded file becomes one resource row.</w:t>
            </w:r>
          </w:p>
        </w:tc>
      </w:tr>
      <w:tr>
        <w:tc>
          <w:tcPr>
            <w:tcW w:type="dxa" w:w="2880"/>
          </w:tcPr>
          <w:p>
            <w:r/>
            <w:r>
              <w:rPr>
                <w:b w:val="0"/>
                <w:sz w:val="18"/>
              </w:rPr>
              <w:t>categories</w:t>
            </w:r>
          </w:p>
        </w:tc>
        <w:tc>
          <w:tcPr>
            <w:tcW w:type="dxa" w:w="7200"/>
          </w:tcPr>
          <w:p>
            <w:r/>
            <w:r>
              <w:rPr>
                <w:b w:val="0"/>
                <w:sz w:val="18"/>
              </w:rPr>
              <w:t>Reuse for business grouping such as Policy, Claims, SOP, Manual, FAQ, or Contract.</w:t>
            </w:r>
          </w:p>
        </w:tc>
      </w:tr>
      <w:tr>
        <w:tc>
          <w:tcPr>
            <w:tcW w:type="dxa" w:w="2880"/>
          </w:tcPr>
          <w:p>
            <w:r/>
            <w:r>
              <w:rPr>
                <w:b w:val="0"/>
                <w:sz w:val="18"/>
              </w:rPr>
              <w:t>authors / resource_authors</w:t>
            </w:r>
          </w:p>
        </w:tc>
        <w:tc>
          <w:tcPr>
            <w:tcW w:type="dxa" w:w="7200"/>
          </w:tcPr>
          <w:p>
            <w:r/>
            <w:r>
              <w:rPr>
                <w:b w:val="0"/>
                <w:sz w:val="18"/>
              </w:rPr>
              <w:t>Reuse when the uploaded metadata contains author information.</w:t>
            </w:r>
          </w:p>
        </w:tc>
      </w:tr>
      <w:tr>
        <w:tc>
          <w:tcPr>
            <w:tcW w:type="dxa" w:w="2880"/>
          </w:tcPr>
          <w:p>
            <w:r/>
            <w:r>
              <w:rPr>
                <w:b w:val="0"/>
                <w:sz w:val="18"/>
              </w:rPr>
              <w:t>tags / resource_tags</w:t>
            </w:r>
          </w:p>
        </w:tc>
        <w:tc>
          <w:tcPr>
            <w:tcW w:type="dxa" w:w="7200"/>
          </w:tcPr>
          <w:p>
            <w:r/>
            <w:r>
              <w:rPr>
                <w:b w:val="0"/>
                <w:sz w:val="18"/>
              </w:rPr>
              <w:t>Reuse for user-provided tags and future metadata filtering.</w:t>
            </w:r>
          </w:p>
        </w:tc>
      </w:tr>
      <w:tr>
        <w:tc>
          <w:tcPr>
            <w:tcW w:type="dxa" w:w="2880"/>
          </w:tcPr>
          <w:p>
            <w:r/>
            <w:r>
              <w:rPr>
                <w:b w:val="0"/>
                <w:sz w:val="18"/>
              </w:rPr>
              <w:t>library_users</w:t>
            </w:r>
          </w:p>
        </w:tc>
        <w:tc>
          <w:tcPr>
            <w:tcW w:type="dxa" w:w="7200"/>
          </w:tcPr>
          <w:p>
            <w:r/>
            <w:r>
              <w:rPr>
                <w:b w:val="0"/>
                <w:sz w:val="18"/>
              </w:rPr>
              <w:t>Can be used later when security is added. For POC, created_by can be null or a seeded test user.</w:t>
            </w:r>
          </w:p>
        </w:tc>
      </w:tr>
      <w:tr>
        <w:tc>
          <w:tcPr>
            <w:tcW w:type="dxa" w:w="2880"/>
          </w:tcPr>
          <w:p>
            <w:r/>
            <w:r>
              <w:rPr>
                <w:b w:val="0"/>
                <w:sz w:val="18"/>
              </w:rPr>
              <w:t>audit_log</w:t>
            </w:r>
          </w:p>
        </w:tc>
        <w:tc>
          <w:tcPr>
            <w:tcW w:type="dxa" w:w="7200"/>
          </w:tcPr>
          <w:p>
            <w:r/>
            <w:r>
              <w:rPr>
                <w:b w:val="0"/>
                <w:sz w:val="18"/>
              </w:rPr>
              <w:t>Do not depend on it for this POC. Keep auditing for the later Spring Boot/security layer.</w:t>
            </w:r>
          </w:p>
        </w:tc>
      </w:tr>
    </w:tbl>
    <w:p/>
    <w:p>
      <w:r>
        <w:t>Recommendation: do not replace the existing schema. Add RAG-specific extension tables that reference resources(resource_id). This keeps the application compatible with a future MCP server because resource_id becomes the stable context identifier across ingestion, search, and answer generation.</w:t>
      </w:r>
    </w:p>
    <w:p>
      <w:pPr>
        <w:pStyle w:val="Heading1"/>
      </w:pPr>
      <w:r>
        <w:t>3. Service Boundary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shd w:fill="1F4E79"/>
            <w:vAlign w:val="top"/>
          </w:tcPr>
          <w:p>
            <w:r>
              <w:rPr>
                <w:rFonts w:ascii="Aptos" w:hAnsi="Aptos"/>
                <w:b/>
                <w:color w:val="FFFFFF"/>
                <w:sz w:val="18"/>
              </w:rPr>
            </w:r>
            <w:r>
              <w:rPr>
                <w:rFonts w:ascii="Aptos" w:hAnsi="Aptos"/>
                <w:b/>
                <w:color w:val="FFFFFF"/>
                <w:sz w:val="18"/>
              </w:rPr>
              <w:t>Boundary</w:t>
            </w:r>
          </w:p>
        </w:tc>
        <w:tc>
          <w:tcPr>
            <w:tcW w:type="dxa" w:w="4032"/>
            <w:shd w:fill="1F4E79"/>
            <w:vAlign w:val="top"/>
          </w:tcPr>
          <w:p>
            <w:r>
              <w:rPr>
                <w:rFonts w:ascii="Aptos" w:hAnsi="Aptos"/>
                <w:b/>
                <w:color w:val="FFFFFF"/>
                <w:sz w:val="18"/>
              </w:rPr>
            </w:r>
            <w:r>
              <w:rPr>
                <w:rFonts w:ascii="Aptos" w:hAnsi="Aptos"/>
                <w:b/>
                <w:color w:val="FFFFFF"/>
                <w:sz w:val="18"/>
              </w:rPr>
              <w:t>In Scope for /rag/ingest</w:t>
            </w:r>
          </w:p>
        </w:tc>
        <w:tc>
          <w:tcPr>
            <w:tcW w:type="dxa" w:w="4032"/>
            <w:shd w:fill="1F4E79"/>
            <w:vAlign w:val="top"/>
          </w:tcPr>
          <w:p>
            <w:r>
              <w:rPr>
                <w:rFonts w:ascii="Aptos" w:hAnsi="Aptos"/>
                <w:b/>
                <w:color w:val="FFFFFF"/>
                <w:sz w:val="18"/>
              </w:rPr>
            </w:r>
            <w:r>
              <w:rPr>
                <w:rFonts w:ascii="Aptos" w:hAnsi="Aptos"/>
                <w:b/>
                <w:color w:val="FFFFFF"/>
                <w:sz w:val="18"/>
              </w:rPr>
              <w:t>Out of Scope for this service</w:t>
            </w:r>
          </w:p>
        </w:tc>
      </w:tr>
      <w:tr>
        <w:tc>
          <w:tcPr>
            <w:tcW w:type="dxa" w:w="2160"/>
            <w:vAlign w:val="top"/>
          </w:tcPr>
          <w:p>
            <w:r>
              <w:rPr>
                <w:rFonts w:ascii="Aptos" w:hAnsi="Aptos"/>
                <w:sz w:val="18"/>
              </w:rPr>
            </w:r>
            <w:r>
              <w:rPr>
                <w:rFonts w:ascii="Aptos" w:hAnsi="Aptos"/>
                <w:b w:val="0"/>
                <w:sz w:val="18"/>
              </w:rPr>
              <w:t>Upload</w:t>
            </w:r>
          </w:p>
        </w:tc>
        <w:tc>
          <w:tcPr>
            <w:tcW w:type="dxa" w:w="4032"/>
            <w:vAlign w:val="top"/>
          </w:tcPr>
          <w:p>
            <w:r>
              <w:rPr>
                <w:rFonts w:ascii="Aptos" w:hAnsi="Aptos"/>
                <w:sz w:val="18"/>
              </w:rPr>
            </w:r>
            <w:r>
              <w:rPr>
                <w:rFonts w:ascii="Aptos" w:hAnsi="Aptos"/>
                <w:b w:val="0"/>
                <w:sz w:val="18"/>
              </w:rPr>
              <w:t>Multipart file upload and metadata JSON</w:t>
            </w:r>
          </w:p>
        </w:tc>
        <w:tc>
          <w:tcPr>
            <w:tcW w:type="dxa" w:w="4032"/>
            <w:vAlign w:val="top"/>
          </w:tcPr>
          <w:p>
            <w:r>
              <w:rPr>
                <w:rFonts w:ascii="Aptos" w:hAnsi="Aptos"/>
                <w:sz w:val="18"/>
              </w:rPr>
            </w:r>
            <w:r>
              <w:rPr>
                <w:rFonts w:ascii="Aptos" w:hAnsi="Aptos"/>
                <w:b w:val="0"/>
                <w:sz w:val="18"/>
              </w:rPr>
              <w:t>User login, authorization, external portal integration</w:t>
            </w:r>
          </w:p>
        </w:tc>
      </w:tr>
      <w:tr>
        <w:tc>
          <w:tcPr>
            <w:tcW w:type="dxa" w:w="2160"/>
            <w:vAlign w:val="top"/>
            <w:shd w:fill="F3F6FA"/>
          </w:tcPr>
          <w:p>
            <w:r>
              <w:rPr>
                <w:rFonts w:ascii="Aptos" w:hAnsi="Aptos"/>
                <w:sz w:val="18"/>
              </w:rPr>
            </w:r>
            <w:r>
              <w:rPr>
                <w:rFonts w:ascii="Aptos" w:hAnsi="Aptos"/>
                <w:b w:val="0"/>
                <w:sz w:val="18"/>
              </w:rPr>
              <w:t>Storage</w:t>
            </w:r>
          </w:p>
        </w:tc>
        <w:tc>
          <w:tcPr>
            <w:tcW w:type="dxa" w:w="4032"/>
            <w:vAlign w:val="top"/>
            <w:shd w:fill="F3F6FA"/>
          </w:tcPr>
          <w:p>
            <w:r>
              <w:rPr>
                <w:rFonts w:ascii="Aptos" w:hAnsi="Aptos"/>
                <w:sz w:val="18"/>
              </w:rPr>
            </w:r>
            <w:r>
              <w:rPr>
                <w:rFonts w:ascii="Aptos" w:hAnsi="Aptos"/>
                <w:b w:val="0"/>
                <w:sz w:val="18"/>
              </w:rPr>
              <w:t>Save original file path and metadata; optionally reuse file_content only for small files</w:t>
            </w:r>
          </w:p>
        </w:tc>
        <w:tc>
          <w:tcPr>
            <w:tcW w:type="dxa" w:w="4032"/>
            <w:vAlign w:val="top"/>
            <w:shd w:fill="F3F6FA"/>
          </w:tcPr>
          <w:p>
            <w:r>
              <w:rPr>
                <w:rFonts w:ascii="Aptos" w:hAnsi="Aptos"/>
                <w:sz w:val="18"/>
              </w:rPr>
            </w:r>
            <w:r>
              <w:rPr>
                <w:rFonts w:ascii="Aptos" w:hAnsi="Aptos"/>
                <w:b w:val="0"/>
                <w:sz w:val="18"/>
              </w:rPr>
              <w:t>Long-term object storage lifecycle policies</w:t>
            </w:r>
          </w:p>
        </w:tc>
      </w:tr>
      <w:tr>
        <w:tc>
          <w:tcPr>
            <w:tcW w:type="dxa" w:w="2160"/>
            <w:vAlign w:val="top"/>
          </w:tcPr>
          <w:p>
            <w:r>
              <w:rPr>
                <w:rFonts w:ascii="Aptos" w:hAnsi="Aptos"/>
                <w:sz w:val="18"/>
              </w:rPr>
            </w:r>
            <w:r>
              <w:rPr>
                <w:rFonts w:ascii="Aptos" w:hAnsi="Aptos"/>
                <w:b w:val="0"/>
                <w:sz w:val="18"/>
              </w:rPr>
              <w:t>Extraction</w:t>
            </w:r>
          </w:p>
        </w:tc>
        <w:tc>
          <w:tcPr>
            <w:tcW w:type="dxa" w:w="4032"/>
            <w:vAlign w:val="top"/>
          </w:tcPr>
          <w:p>
            <w:r>
              <w:rPr>
                <w:rFonts w:ascii="Aptos" w:hAnsi="Aptos"/>
                <w:sz w:val="18"/>
              </w:rPr>
            </w:r>
            <w:r>
              <w:rPr>
                <w:rFonts w:ascii="Aptos" w:hAnsi="Aptos"/>
                <w:b w:val="0"/>
                <w:sz w:val="18"/>
              </w:rPr>
              <w:t>Extract text from txt/pdf/docx initially</w:t>
            </w:r>
          </w:p>
        </w:tc>
        <w:tc>
          <w:tcPr>
            <w:tcW w:type="dxa" w:w="4032"/>
            <w:vAlign w:val="top"/>
          </w:tcPr>
          <w:p>
            <w:r>
              <w:rPr>
                <w:rFonts w:ascii="Aptos" w:hAnsi="Aptos"/>
                <w:sz w:val="18"/>
              </w:rPr>
            </w:r>
            <w:r>
              <w:rPr>
                <w:rFonts w:ascii="Aptos" w:hAnsi="Aptos"/>
                <w:b w:val="0"/>
                <w:sz w:val="18"/>
              </w:rPr>
              <w:t>Scanned PDF OCR and complex image extraction in first version</w:t>
            </w:r>
          </w:p>
        </w:tc>
      </w:tr>
      <w:tr>
        <w:tc>
          <w:tcPr>
            <w:tcW w:type="dxa" w:w="2160"/>
            <w:vAlign w:val="top"/>
            <w:shd w:fill="F3F6FA"/>
          </w:tcPr>
          <w:p>
            <w:r>
              <w:rPr>
                <w:rFonts w:ascii="Aptos" w:hAnsi="Aptos"/>
                <w:sz w:val="18"/>
              </w:rPr>
            </w:r>
            <w:r>
              <w:rPr>
                <w:rFonts w:ascii="Aptos" w:hAnsi="Aptos"/>
                <w:b w:val="0"/>
                <w:sz w:val="18"/>
              </w:rPr>
              <w:t>Chunking</w:t>
            </w:r>
          </w:p>
        </w:tc>
        <w:tc>
          <w:tcPr>
            <w:tcW w:type="dxa" w:w="4032"/>
            <w:vAlign w:val="top"/>
            <w:shd w:fill="F3F6FA"/>
          </w:tcPr>
          <w:p>
            <w:r>
              <w:rPr>
                <w:rFonts w:ascii="Aptos" w:hAnsi="Aptos"/>
                <w:sz w:val="18"/>
              </w:rPr>
            </w:r>
            <w:r>
              <w:rPr>
                <w:rFonts w:ascii="Aptos" w:hAnsi="Aptos"/>
                <w:b w:val="0"/>
                <w:sz w:val="18"/>
              </w:rPr>
              <w:t>Intelligent chunking with metadata preservation</w:t>
            </w:r>
          </w:p>
        </w:tc>
        <w:tc>
          <w:tcPr>
            <w:tcW w:type="dxa" w:w="4032"/>
            <w:vAlign w:val="top"/>
            <w:shd w:fill="F3F6FA"/>
          </w:tcPr>
          <w:p>
            <w:r>
              <w:rPr>
                <w:rFonts w:ascii="Aptos" w:hAnsi="Aptos"/>
                <w:sz w:val="18"/>
              </w:rPr>
            </w:r>
            <w:r>
              <w:rPr>
                <w:rFonts w:ascii="Aptos" w:hAnsi="Aptos"/>
                <w:b w:val="0"/>
                <w:sz w:val="18"/>
              </w:rPr>
              <w:t>Question-answer generation</w:t>
            </w:r>
          </w:p>
        </w:tc>
      </w:tr>
      <w:tr>
        <w:tc>
          <w:tcPr>
            <w:tcW w:type="dxa" w:w="2160"/>
            <w:vAlign w:val="top"/>
          </w:tcPr>
          <w:p>
            <w:r>
              <w:rPr>
                <w:rFonts w:ascii="Aptos" w:hAnsi="Aptos"/>
                <w:sz w:val="18"/>
              </w:rPr>
            </w:r>
            <w:r>
              <w:rPr>
                <w:rFonts w:ascii="Aptos" w:hAnsi="Aptos"/>
                <w:b w:val="0"/>
                <w:sz w:val="18"/>
              </w:rPr>
              <w:t>Embeddings</w:t>
            </w:r>
          </w:p>
        </w:tc>
        <w:tc>
          <w:tcPr>
            <w:tcW w:type="dxa" w:w="4032"/>
            <w:vAlign w:val="top"/>
          </w:tcPr>
          <w:p>
            <w:pPr>
              <w:jc w:val="left"/>
            </w:pPr>
            <w:r>
              <w:rPr>
                <w:rFonts w:ascii="Aptos" w:hAnsi="Aptos"/>
                <w:sz w:val="18"/>
              </w:rPr>
            </w:r>
            <w:r>
              <w:rPr>
                <w:rFonts w:ascii="Aptos" w:hAnsi="Aptos"/>
                <w:b w:val="0"/>
                <w:sz w:val="18"/>
              </w:rPr>
              <w:t>Batch embedding generation using configured provider and model: OpenAI default, or local Ollama mistral/gemma4 options.</w:t>
            </w:r>
          </w:p>
        </w:tc>
        <w:tc>
          <w:tcPr>
            <w:tcW w:type="dxa" w:w="4032"/>
            <w:vAlign w:val="top"/>
          </w:tcPr>
          <w:p>
            <w:pPr>
              <w:jc w:val="left"/>
            </w:pPr>
            <w:r>
              <w:rPr>
                <w:rFonts w:ascii="Aptos" w:hAnsi="Aptos"/>
                <w:sz w:val="18"/>
              </w:rPr>
            </w:r>
            <w:r>
              <w:rPr>
                <w:rFonts w:ascii="Aptos" w:hAnsi="Aptos"/>
                <w:b w:val="0"/>
                <w:sz w:val="18"/>
              </w:rPr>
              <w:t>Search API, reranking, and final LLM answer generation remain Phase 2/3.</w:t>
            </w:r>
          </w:p>
        </w:tc>
      </w:tr>
      <w:tr>
        <w:tc>
          <w:tcPr>
            <w:tcW w:type="dxa" w:w="2160"/>
            <w:vAlign w:val="top"/>
            <w:shd w:fill="F3F6FA"/>
          </w:tcPr>
          <w:p>
            <w:r>
              <w:rPr>
                <w:rFonts w:ascii="Aptos" w:hAnsi="Aptos"/>
                <w:sz w:val="18"/>
              </w:rPr>
            </w:r>
            <w:r>
              <w:rPr>
                <w:rFonts w:ascii="Aptos" w:hAnsi="Aptos"/>
                <w:b w:val="0"/>
                <w:sz w:val="18"/>
              </w:rPr>
              <w:t>Async jobs</w:t>
            </w:r>
          </w:p>
        </w:tc>
        <w:tc>
          <w:tcPr>
            <w:tcW w:type="dxa" w:w="4032"/>
            <w:vAlign w:val="top"/>
            <w:shd w:fill="F3F6FA"/>
          </w:tcPr>
          <w:p>
            <w:pPr>
              <w:jc w:val="left"/>
            </w:pPr>
            <w:r>
              <w:rPr>
                <w:rFonts w:ascii="Aptos" w:hAnsi="Aptos"/>
                <w:sz w:val="18"/>
              </w:rPr>
            </w:r>
            <w:r>
              <w:rPr>
                <w:rFonts w:ascii="Aptos" w:hAnsi="Aptos"/>
                <w:b w:val="0"/>
                <w:sz w:val="18"/>
              </w:rPr>
              <w:t>Create job row, return job_id, and dispatch using configured backend: FastAPI async, DB worker, RQ, or Kafka.</w:t>
            </w:r>
          </w:p>
        </w:tc>
        <w:tc>
          <w:tcPr>
            <w:tcW w:type="dxa" w:w="4032"/>
            <w:vAlign w:val="top"/>
            <w:shd w:fill="F3F6FA"/>
          </w:tcPr>
          <w:p>
            <w:pPr>
              <w:jc w:val="left"/>
            </w:pPr>
            <w:r>
              <w:rPr>
                <w:rFonts w:ascii="Aptos" w:hAnsi="Aptos"/>
                <w:sz w:val="18"/>
              </w:rPr>
            </w:r>
            <w:r>
              <w:rPr>
                <w:rFonts w:ascii="Aptos" w:hAnsi="Aptos"/>
                <w:b w:val="0"/>
                <w:sz w:val="18"/>
              </w:rPr>
              <w:t>Full enterprise queue observability, DLQ dashboards, and cross-service orchestration can be added later.</w:t>
            </w:r>
          </w:p>
        </w:tc>
      </w:tr>
    </w:tbl>
    <w:p/>
    <w:p>
      <w:pPr>
        <w:pStyle w:val="Heading1"/>
      </w:pPr>
      <w:r>
        <w:t>4. API Design</w:t>
      </w:r>
    </w:p>
    <w:p>
      <w:pPr>
        <w:pStyle w:val="Heading2"/>
      </w:pPr>
      <w:r>
        <w:t>4.1 Primary Endpoint</w:t>
      </w:r>
    </w:p>
    <w:tbl>
      <w:tblPr>
        <w:tblStyle w:val="TableGrid"/>
        <w:tblW w:type="auto" w:w="0"/>
        <w:jc w:val="center"/>
        <w:tblLook w:firstColumn="1" w:firstRow="1" w:lastColumn="0" w:lastRow="0" w:noHBand="0" w:noVBand="1" w:val="04A0"/>
      </w:tblPr>
      <w:tblGrid>
        <w:gridCol w:w="10512"/>
      </w:tblGrid>
      <w:tr>
        <w:tc>
          <w:tcPr>
            <w:tcW w:type="dxa" w:w="10512"/>
            <w:shd w:fill="F4F6F8"/>
            <w:vAlign w:val="top"/>
          </w:tcPr>
          <w:p>
            <w:pPr>
              <w:spacing w:after="0"/>
            </w:pPr>
            <w:r>
              <w:rPr>
                <w:rFonts w:ascii="Consolas" w:hAnsi="Consolas" w:eastAsia="Consolas"/>
                <w:sz w:val="18"/>
              </w:rPr>
              <w:t>POST /rag/ingest</w:t>
            </w:r>
            <w:r>
              <w:br/>
            </w:r>
            <w:r>
              <w:rPr>
                <w:rFonts w:ascii="Consolas" w:hAnsi="Consolas" w:eastAsia="Consolas"/>
                <w:sz w:val="18"/>
              </w:rPr>
              <w:t>Content-Type: multipart/form-data</w:t>
            </w:r>
            <w:r>
              <w:br/>
            </w:r>
            <w:r>
              <w:rPr>
                <w:rFonts w:ascii="Consolas" w:hAnsi="Consolas" w:eastAsia="Consolas"/>
                <w:sz w:val="18"/>
              </w:rPr>
            </w:r>
            <w:r>
              <w:br/>
            </w:r>
            <w:r>
              <w:rPr>
                <w:rFonts w:ascii="Consolas" w:hAnsi="Consolas" w:eastAsia="Consolas"/>
                <w:sz w:val="18"/>
              </w:rPr>
              <w:t>Parts:</w:t>
            </w:r>
            <w:r>
              <w:br/>
            </w:r>
            <w:r>
              <w:rPr>
                <w:rFonts w:ascii="Consolas" w:hAnsi="Consolas" w:eastAsia="Consolas"/>
                <w:sz w:val="18"/>
              </w:rPr>
              <w:t xml:space="preserve">  file: binary file</w:t>
            </w:r>
            <w:r>
              <w:br/>
            </w:r>
            <w:r>
              <w:rPr>
                <w:rFonts w:ascii="Consolas" w:hAnsi="Consolas" w:eastAsia="Consolas"/>
                <w:sz w:val="18"/>
              </w:rPr>
              <w:t xml:space="preserve">  metadata: JSON string</w:t>
            </w:r>
            <w:r>
              <w:br/>
            </w:r>
            <w:r>
              <w:rPr>
                <w:rFonts w:ascii="Consolas" w:hAnsi="Consolas" w:eastAsia="Consolas"/>
                <w:sz w:val="18"/>
              </w:rPr>
            </w:r>
            <w:r>
              <w:br/>
            </w:r>
            <w:r>
              <w:rPr>
                <w:rFonts w:ascii="Consolas" w:hAnsi="Consolas" w:eastAsia="Consolas"/>
                <w:sz w:val="18"/>
              </w:rPr>
              <w:t>Returns immediately:</w:t>
            </w:r>
            <w:r>
              <w:br/>
            </w:r>
            <w:r>
              <w:rPr>
                <w:rFonts w:ascii="Consolas" w:hAnsi="Consolas" w:eastAsia="Consolas"/>
                <w:sz w:val="18"/>
              </w:rPr>
              <w:t xml:space="preserve">  resource_id</w:t>
            </w:r>
            <w:r>
              <w:br/>
            </w:r>
            <w:r>
              <w:rPr>
                <w:rFonts w:ascii="Consolas" w:hAnsi="Consolas" w:eastAsia="Consolas"/>
                <w:sz w:val="18"/>
              </w:rPr>
              <w:t xml:space="preserve">  job_id</w:t>
            </w:r>
            <w:r>
              <w:br/>
            </w:r>
            <w:r>
              <w:rPr>
                <w:rFonts w:ascii="Consolas" w:hAnsi="Consolas" w:eastAsia="Consolas"/>
                <w:sz w:val="18"/>
              </w:rPr>
              <w:t xml:space="preserve">  status = QUEUED or PROCESSING</w:t>
            </w:r>
          </w:p>
        </w:tc>
      </w:tr>
    </w:tbl>
    <w:p/>
    <w:p>
      <w:pPr>
        <w:pStyle w:val="Heading2"/>
      </w:pPr>
      <w:r>
        <w:t>4.2 Suggested Request Metadata</w:t>
      </w:r>
    </w:p>
    <w:tbl>
      <w:tblPr>
        <w:tblStyle w:val="TableGrid"/>
        <w:tblW w:type="auto" w:w="0"/>
        <w:jc w:val="center"/>
        <w:tblLook w:firstColumn="1" w:firstRow="1" w:lastColumn="0" w:lastRow="0" w:noHBand="0" w:noVBand="1" w:val="04A0"/>
      </w:tblPr>
      <w:tblGrid>
        <w:gridCol w:w="10512"/>
      </w:tblGrid>
      <w:tr>
        <w:tc>
          <w:tcPr>
            <w:tcW w:type="dxa" w:w="10512"/>
            <w:shd w:fill="F4F6F8"/>
            <w:vAlign w:val="top"/>
          </w:tcPr>
          <w:p>
            <w:pPr>
              <w:spacing w:after="0"/>
            </w:pPr>
            <w:r>
              <w:rPr>
                <w:rFonts w:ascii="Consolas" w:hAnsi="Consolas" w:eastAsia="Consolas"/>
                <w:sz w:val="16"/>
              </w:rPr>
              <w:t>{</w:t>
            </w:r>
            <w:r>
              <w:br/>
            </w:r>
            <w:r>
              <w:rPr>
                <w:rFonts w:ascii="Consolas" w:hAnsi="Consolas" w:eastAsia="Consolas"/>
                <w:sz w:val="16"/>
              </w:rPr>
              <w:t xml:space="preserve">  "title": "Provider Claims Submission Policy",</w:t>
            </w:r>
            <w:r>
              <w:br/>
            </w:r>
            <w:r>
              <w:rPr>
                <w:rFonts w:ascii="Consolas" w:hAnsi="Consolas" w:eastAsia="Consolas"/>
                <w:sz w:val="16"/>
              </w:rPr>
              <w:t xml:space="preserve">  "description": "Policy document used by provider portal claims team",</w:t>
            </w:r>
            <w:r>
              <w:br/>
            </w:r>
            <w:r>
              <w:rPr>
                <w:rFonts w:ascii="Consolas" w:hAnsi="Consolas" w:eastAsia="Consolas"/>
                <w:sz w:val="16"/>
              </w:rPr>
              <w:t xml:space="preserve">  "resource_type": "DOCUMENT",</w:t>
            </w:r>
            <w:r>
              <w:br/>
            </w:r>
            <w:r>
              <w:rPr>
                <w:rFonts w:ascii="Consolas" w:hAnsi="Consolas" w:eastAsia="Consolas"/>
                <w:sz w:val="16"/>
              </w:rPr>
              <w:t xml:space="preserve">  "category_name": "Claims",</w:t>
            </w:r>
            <w:r>
              <w:br/>
            </w:r>
            <w:r>
              <w:rPr>
                <w:rFonts w:ascii="Consolas" w:hAnsi="Consolas" w:eastAsia="Consolas"/>
                <w:sz w:val="16"/>
              </w:rPr>
              <w:t xml:space="preserve">  "business_domain": "insurance",</w:t>
            </w:r>
            <w:r>
              <w:br/>
            </w:r>
            <w:r>
              <w:rPr>
                <w:rFonts w:ascii="Consolas" w:hAnsi="Consolas" w:eastAsia="Consolas"/>
                <w:sz w:val="16"/>
              </w:rPr>
              <w:t xml:space="preserve">  "source_system": "manual_upload",</w:t>
            </w:r>
            <w:r>
              <w:br/>
            </w:r>
            <w:r>
              <w:rPr>
                <w:rFonts w:ascii="Consolas" w:hAnsi="Consolas" w:eastAsia="Consolas"/>
                <w:sz w:val="16"/>
              </w:rPr>
              <w:t xml:space="preserve">  "author": "Operations Team",</w:t>
            </w:r>
            <w:r>
              <w:br/>
            </w:r>
            <w:r>
              <w:rPr>
                <w:rFonts w:ascii="Consolas" w:hAnsi="Consolas" w:eastAsia="Consolas"/>
                <w:sz w:val="16"/>
              </w:rPr>
              <w:t xml:space="preserve">  "language": "English",</w:t>
            </w:r>
            <w:r>
              <w:br/>
            </w:r>
            <w:r>
              <w:rPr>
                <w:rFonts w:ascii="Consolas" w:hAnsi="Consolas" w:eastAsia="Consolas"/>
                <w:sz w:val="16"/>
              </w:rPr>
              <w:t xml:space="preserve">  "tags": ["provider-portal", "claims", "policy"],</w:t>
            </w:r>
            <w:r>
              <w:br/>
            </w:r>
            <w:r>
              <w:rPr>
                <w:rFonts w:ascii="Consolas" w:hAnsi="Consolas" w:eastAsia="Consolas"/>
                <w:sz w:val="16"/>
              </w:rPr>
              <w:t xml:space="preserve">  "created_date_from_file": "2026-06-24T00:00:00",</w:t>
            </w:r>
            <w:r>
              <w:br/>
            </w:r>
            <w:r>
              <w:rPr>
                <w:rFonts w:ascii="Consolas" w:hAnsi="Consolas" w:eastAsia="Consolas"/>
                <w:sz w:val="16"/>
              </w:rPr>
              <w:t xml:space="preserve">  "custom_metadata": {</w:t>
            </w:r>
            <w:r>
              <w:br/>
            </w:r>
            <w:r>
              <w:rPr>
                <w:rFonts w:ascii="Consolas" w:hAnsi="Consolas" w:eastAsia="Consolas"/>
                <w:sz w:val="16"/>
              </w:rPr>
              <w:t xml:space="preserve">    "department": "Claims",</w:t>
            </w:r>
            <w:r>
              <w:br/>
            </w:r>
            <w:r>
              <w:rPr>
                <w:rFonts w:ascii="Consolas" w:hAnsi="Consolas" w:eastAsia="Consolas"/>
                <w:sz w:val="16"/>
              </w:rPr>
              <w:t xml:space="preserve">    "confidentiality": "Internal",</w:t>
            </w:r>
            <w:r>
              <w:br/>
            </w:r>
            <w:r>
              <w:rPr>
                <w:rFonts w:ascii="Consolas" w:hAnsi="Consolas" w:eastAsia="Consolas"/>
                <w:sz w:val="16"/>
              </w:rPr>
              <w:t xml:space="preserve">    "document_owner": "Provider Operations"</w:t>
            </w:r>
            <w:r>
              <w:br/>
            </w:r>
            <w:r>
              <w:rPr>
                <w:rFonts w:ascii="Consolas" w:hAnsi="Consolas" w:eastAsia="Consolas"/>
                <w:sz w:val="16"/>
              </w:rPr>
              <w:t xml:space="preserve">  },</w:t>
            </w:r>
            <w:r>
              <w:br/>
            </w:r>
            <w:r>
              <w:rPr>
                <w:rFonts w:ascii="Consolas" w:hAnsi="Consolas" w:eastAsia="Consolas"/>
                <w:sz w:val="16"/>
              </w:rPr>
              <w:t xml:space="preserve">  "chunking": {</w:t>
            </w:r>
            <w:r>
              <w:br/>
            </w:r>
            <w:r>
              <w:rPr>
                <w:rFonts w:ascii="Consolas" w:hAnsi="Consolas" w:eastAsia="Consolas"/>
                <w:sz w:val="16"/>
              </w:rPr>
              <w:t xml:space="preserve">    "strategy": "INTELLIGENT_RECURSIVE",</w:t>
            </w:r>
            <w:r>
              <w:br/>
            </w:r>
            <w:r>
              <w:rPr>
                <w:rFonts w:ascii="Consolas" w:hAnsi="Consolas" w:eastAsia="Consolas"/>
                <w:sz w:val="16"/>
              </w:rPr>
              <w:t xml:space="preserve">    "chunk_size_tokens": 800,</w:t>
            </w:r>
            <w:r>
              <w:br/>
            </w:r>
            <w:r>
              <w:rPr>
                <w:rFonts w:ascii="Consolas" w:hAnsi="Consolas" w:eastAsia="Consolas"/>
                <w:sz w:val="16"/>
              </w:rPr>
              <w:t xml:space="preserve">    "chunk_overlap_tokens": 120</w:t>
            </w:r>
            <w:r>
              <w:br/>
            </w:r>
            <w:r>
              <w:rPr>
                <w:rFonts w:ascii="Consolas" w:hAnsi="Consolas" w:eastAsia="Consolas"/>
                <w:sz w:val="16"/>
              </w:rPr>
              <w:t xml:space="preserve">  }</w:t>
            </w:r>
            <w:r>
              <w:br/>
            </w:r>
            <w:r>
              <w:rPr>
                <w:rFonts w:ascii="Consolas" w:hAnsi="Consolas" w:eastAsia="Consolas"/>
                <w:sz w:val="16"/>
              </w:rPr>
              <w:t>}</w:t>
            </w:r>
          </w:p>
        </w:tc>
      </w:tr>
    </w:tbl>
    <w:p/>
    <w:p>
      <w:pPr>
        <w:pStyle w:val="Heading2"/>
      </w:pPr>
      <w:r>
        <w:t>4.3 Immediate Response</w:t>
      </w:r>
    </w:p>
    <w:tbl>
      <w:tblPr>
        <w:tblStyle w:val="TableGrid"/>
        <w:tblW w:type="auto" w:w="0"/>
        <w:jc w:val="center"/>
        <w:tblLook w:firstColumn="1" w:firstRow="1" w:lastColumn="0" w:lastRow="0" w:noHBand="0" w:noVBand="1" w:val="04A0"/>
      </w:tblPr>
      <w:tblGrid>
        <w:gridCol w:w="10512"/>
      </w:tblGrid>
      <w:tr>
        <w:tc>
          <w:tcPr>
            <w:tcW w:type="dxa" w:w="10512"/>
            <w:shd w:fill="F4F6F8"/>
            <w:vAlign w:val="top"/>
          </w:tcPr>
          <w:p>
            <w:pPr>
              <w:spacing w:after="0"/>
            </w:pPr>
            <w:r>
              <w:rPr>
                <w:rFonts w:ascii="Consolas" w:hAnsi="Consolas" w:eastAsia="Consolas"/>
                <w:sz w:val="16"/>
              </w:rPr>
              <w:t>{</w:t>
            </w:r>
            <w:r>
              <w:br/>
            </w:r>
            <w:r>
              <w:rPr>
                <w:rFonts w:ascii="Consolas" w:hAnsi="Consolas" w:eastAsia="Consolas"/>
                <w:sz w:val="16"/>
              </w:rPr>
              <w:t xml:space="preserve">  "resource_id": "98a7b06f-2e4e-46db-8ea1-5eaa6f59d2f0",</w:t>
            </w:r>
            <w:r>
              <w:br/>
            </w:r>
            <w:r>
              <w:rPr>
                <w:rFonts w:ascii="Consolas" w:hAnsi="Consolas" w:eastAsia="Consolas"/>
                <w:sz w:val="16"/>
              </w:rPr>
              <w:t xml:space="preserve">  "job_id": "b2e69b10-130f-4dfb-90d4-51aa91c015f1",</w:t>
            </w:r>
            <w:r>
              <w:br/>
            </w:r>
            <w:r>
              <w:rPr>
                <w:rFonts w:ascii="Consolas" w:hAnsi="Consolas" w:eastAsia="Consolas"/>
                <w:sz w:val="16"/>
              </w:rPr>
              <w:t xml:space="preserve">  "status": "QUEUED",</w:t>
            </w:r>
            <w:r>
              <w:br/>
            </w:r>
            <w:r>
              <w:rPr>
                <w:rFonts w:ascii="Consolas" w:hAnsi="Consolas" w:eastAsia="Consolas"/>
                <w:sz w:val="16"/>
              </w:rPr>
              <w:t xml:space="preserve">  "message": "Document accepted. Ingestion will continue asynchronously."</w:t>
            </w:r>
            <w:r>
              <w:br/>
            </w:r>
            <w:r>
              <w:rPr>
                <w:rFonts w:ascii="Consolas" w:hAnsi="Consolas" w:eastAsia="Consolas"/>
                <w:sz w:val="16"/>
              </w:rPr>
              <w:t>}</w:t>
            </w:r>
          </w:p>
        </w:tc>
      </w:tr>
    </w:tbl>
    <w:p/>
    <w:p>
      <w:pPr>
        <w:pStyle w:val="Heading2"/>
      </w:pPr>
      <w:r>
        <w:t>4.4 Status Endpoint</w:t>
      </w:r>
    </w:p>
    <w:tbl>
      <w:tblPr>
        <w:tblStyle w:val="TableGrid"/>
        <w:tblW w:type="auto" w:w="0"/>
        <w:jc w:val="center"/>
        <w:tblLook w:firstColumn="1" w:firstRow="1" w:lastColumn="0" w:lastRow="0" w:noHBand="0" w:noVBand="1" w:val="04A0"/>
      </w:tblPr>
      <w:tblGrid>
        <w:gridCol w:w="10512"/>
      </w:tblGrid>
      <w:tr>
        <w:tc>
          <w:tcPr>
            <w:tcW w:type="dxa" w:w="10512"/>
            <w:shd w:fill="F4F6F8"/>
            <w:vAlign w:val="top"/>
          </w:tcPr>
          <w:p>
            <w:pPr>
              <w:spacing w:after="0"/>
            </w:pPr>
            <w:r>
              <w:rPr>
                <w:rFonts w:ascii="Consolas" w:hAnsi="Consolas" w:eastAsia="Consolas"/>
                <w:sz w:val="16"/>
              </w:rPr>
              <w:t>GET /rag/ingest/jobs/{job_id}</w:t>
            </w:r>
            <w:r>
              <w:br/>
            </w:r>
            <w:r>
              <w:rPr>
                <w:rFonts w:ascii="Consolas" w:hAnsi="Consolas" w:eastAsia="Consolas"/>
                <w:sz w:val="16"/>
              </w:rPr>
            </w:r>
            <w:r>
              <w:br/>
            </w:r>
            <w:r>
              <w:rPr>
                <w:rFonts w:ascii="Consolas" w:hAnsi="Consolas" w:eastAsia="Consolas"/>
                <w:sz w:val="16"/>
              </w:rPr>
              <w:t>Response:</w:t>
            </w:r>
            <w:r>
              <w:br/>
            </w:r>
            <w:r>
              <w:rPr>
                <w:rFonts w:ascii="Consolas" w:hAnsi="Consolas" w:eastAsia="Consolas"/>
                <w:sz w:val="16"/>
              </w:rPr>
              <w:t>{</w:t>
            </w:r>
            <w:r>
              <w:br/>
            </w:r>
            <w:r>
              <w:rPr>
                <w:rFonts w:ascii="Consolas" w:hAnsi="Consolas" w:eastAsia="Consolas"/>
                <w:sz w:val="16"/>
              </w:rPr>
              <w:t xml:space="preserve">  "job_id": "b2e69b10-130f-4dfb-90d4-51aa91c015f1",</w:t>
            </w:r>
            <w:r>
              <w:br/>
            </w:r>
            <w:r>
              <w:rPr>
                <w:rFonts w:ascii="Consolas" w:hAnsi="Consolas" w:eastAsia="Consolas"/>
                <w:sz w:val="16"/>
              </w:rPr>
              <w:t xml:space="preserve">  "resource_id": "98a7b06f-2e4e-46db-8ea1-5eaa6f59d2f0",</w:t>
            </w:r>
            <w:r>
              <w:br/>
            </w:r>
            <w:r>
              <w:rPr>
                <w:rFonts w:ascii="Consolas" w:hAnsi="Consolas" w:eastAsia="Consolas"/>
                <w:sz w:val="16"/>
              </w:rPr>
              <w:t xml:space="preserve">  "status": "COMPLETED",</w:t>
            </w:r>
            <w:r>
              <w:br/>
            </w:r>
            <w:r>
              <w:rPr>
                <w:rFonts w:ascii="Consolas" w:hAnsi="Consolas" w:eastAsia="Consolas"/>
                <w:sz w:val="16"/>
              </w:rPr>
              <w:t xml:space="preserve">  "total_chunks": 42,</w:t>
            </w:r>
            <w:r>
              <w:br/>
            </w:r>
            <w:r>
              <w:rPr>
                <w:rFonts w:ascii="Consolas" w:hAnsi="Consolas" w:eastAsia="Consolas"/>
                <w:sz w:val="16"/>
              </w:rPr>
              <w:t xml:space="preserve">  "processed_chunks": 42,</w:t>
            </w:r>
            <w:r>
              <w:br/>
            </w:r>
            <w:r>
              <w:rPr>
                <w:rFonts w:ascii="Consolas" w:hAnsi="Consolas" w:eastAsia="Consolas"/>
                <w:sz w:val="16"/>
              </w:rPr>
              <w:t xml:space="preserve">  "embedded_chunks": 42,</w:t>
            </w:r>
            <w:r>
              <w:br/>
            </w:r>
            <w:r>
              <w:rPr>
                <w:rFonts w:ascii="Consolas" w:hAnsi="Consolas" w:eastAsia="Consolas"/>
                <w:sz w:val="16"/>
              </w:rPr>
              <w:t xml:space="preserve">  "failed_chunks": 0,</w:t>
            </w:r>
            <w:r>
              <w:br/>
            </w:r>
            <w:r>
              <w:rPr>
                <w:rFonts w:ascii="Consolas" w:hAnsi="Consolas" w:eastAsia="Consolas"/>
                <w:sz w:val="16"/>
              </w:rPr>
              <w:t xml:space="preserve">  "started_at": "2026-06-24T10:31:05",</w:t>
            </w:r>
            <w:r>
              <w:br/>
            </w:r>
            <w:r>
              <w:rPr>
                <w:rFonts w:ascii="Consolas" w:hAnsi="Consolas" w:eastAsia="Consolas"/>
                <w:sz w:val="16"/>
              </w:rPr>
              <w:t xml:space="preserve">  "completed_at": "2026-06-24T10:31:29"</w:t>
            </w:r>
            <w:r>
              <w:br/>
            </w:r>
            <w:r>
              <w:rPr>
                <w:rFonts w:ascii="Consolas" w:hAnsi="Consolas" w:eastAsia="Consolas"/>
                <w:sz w:val="16"/>
              </w:rPr>
              <w:t>}</w:t>
            </w:r>
          </w:p>
        </w:tc>
      </w:tr>
    </w:tbl>
    <w:p/>
    <w:p>
      <w:pPr>
        <w:pStyle w:val="Heading1"/>
      </w:pPr>
      <w:r>
        <w:t>5. Async Ingestion Flow</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792"/>
            <w:shd w:fill="1F4E79"/>
            <w:vAlign w:val="top"/>
          </w:tcPr>
          <w:p>
            <w:r>
              <w:rPr>
                <w:rFonts w:ascii="Aptos" w:hAnsi="Aptos"/>
                <w:b/>
                <w:color w:val="FFFFFF"/>
                <w:sz w:val="18"/>
              </w:rPr>
            </w:r>
            <w:r>
              <w:rPr>
                <w:rFonts w:ascii="Aptos" w:hAnsi="Aptos"/>
                <w:b/>
                <w:color w:val="FFFFFF"/>
                <w:sz w:val="18"/>
              </w:rPr>
              <w:t>Step</w:t>
            </w:r>
          </w:p>
        </w:tc>
        <w:tc>
          <w:tcPr>
            <w:tcW w:type="dxa" w:w="6192"/>
            <w:shd w:fill="1F4E79"/>
            <w:vAlign w:val="top"/>
          </w:tcPr>
          <w:p>
            <w:r>
              <w:rPr>
                <w:rFonts w:ascii="Aptos" w:hAnsi="Aptos"/>
                <w:b/>
                <w:color w:val="FFFFFF"/>
                <w:sz w:val="18"/>
              </w:rPr>
            </w:r>
            <w:r>
              <w:rPr>
                <w:rFonts w:ascii="Aptos" w:hAnsi="Aptos"/>
                <w:b/>
                <w:color w:val="FFFFFF"/>
                <w:sz w:val="18"/>
              </w:rPr>
              <w:t>Action</w:t>
            </w:r>
          </w:p>
        </w:tc>
        <w:tc>
          <w:tcPr>
            <w:tcW w:type="dxa" w:w="3168"/>
            <w:shd w:fill="1F4E79"/>
            <w:vAlign w:val="top"/>
          </w:tcPr>
          <w:p>
            <w:r>
              <w:rPr>
                <w:rFonts w:ascii="Aptos" w:hAnsi="Aptos"/>
                <w:b/>
                <w:color w:val="FFFFFF"/>
                <w:sz w:val="18"/>
              </w:rPr>
            </w:r>
            <w:r>
              <w:rPr>
                <w:rFonts w:ascii="Aptos" w:hAnsi="Aptos"/>
                <w:b/>
                <w:color w:val="FFFFFF"/>
                <w:sz w:val="18"/>
              </w:rPr>
              <w:t>DB Status</w:t>
            </w:r>
          </w:p>
        </w:tc>
      </w:tr>
      <w:tr>
        <w:tc>
          <w:tcPr>
            <w:tcW w:type="dxa" w:w="792"/>
            <w:vAlign w:val="top"/>
          </w:tcPr>
          <w:p>
            <w:r>
              <w:rPr>
                <w:rFonts w:ascii="Aptos" w:hAnsi="Aptos"/>
                <w:sz w:val="18"/>
              </w:rPr>
            </w:r>
            <w:r>
              <w:rPr>
                <w:rFonts w:ascii="Aptos" w:hAnsi="Aptos"/>
                <w:b w:val="0"/>
                <w:sz w:val="18"/>
              </w:rPr>
              <w:t>1</w:t>
            </w:r>
          </w:p>
        </w:tc>
        <w:tc>
          <w:tcPr>
            <w:tcW w:type="dxa" w:w="6192"/>
            <w:vAlign w:val="top"/>
          </w:tcPr>
          <w:p>
            <w:r>
              <w:rPr>
                <w:rFonts w:ascii="Aptos" w:hAnsi="Aptos"/>
                <w:sz w:val="18"/>
              </w:rPr>
            </w:r>
            <w:r>
              <w:rPr>
                <w:rFonts w:ascii="Aptos" w:hAnsi="Aptos"/>
                <w:b w:val="0"/>
                <w:sz w:val="18"/>
              </w:rPr>
              <w:t>Receive multipart file and metadata JSON.</w:t>
            </w:r>
          </w:p>
        </w:tc>
        <w:tc>
          <w:tcPr>
            <w:tcW w:type="dxa" w:w="3168"/>
            <w:vAlign w:val="top"/>
          </w:tcPr>
          <w:p>
            <w:r>
              <w:rPr>
                <w:rFonts w:ascii="Aptos" w:hAnsi="Aptos"/>
                <w:sz w:val="18"/>
              </w:rPr>
            </w:r>
            <w:r>
              <w:rPr>
                <w:rFonts w:ascii="Aptos" w:hAnsi="Aptos"/>
                <w:b w:val="0"/>
                <w:sz w:val="18"/>
              </w:rPr>
              <w:t>No DB change yet.</w:t>
            </w:r>
          </w:p>
        </w:tc>
      </w:tr>
      <w:tr>
        <w:tc>
          <w:tcPr>
            <w:tcW w:type="dxa" w:w="792"/>
            <w:vAlign w:val="top"/>
            <w:shd w:fill="F3F6FA"/>
          </w:tcPr>
          <w:p>
            <w:r>
              <w:rPr>
                <w:rFonts w:ascii="Aptos" w:hAnsi="Aptos"/>
                <w:sz w:val="18"/>
              </w:rPr>
            </w:r>
            <w:r>
              <w:rPr>
                <w:rFonts w:ascii="Aptos" w:hAnsi="Aptos"/>
                <w:b w:val="0"/>
                <w:sz w:val="18"/>
              </w:rPr>
              <w:t>2</w:t>
            </w:r>
          </w:p>
        </w:tc>
        <w:tc>
          <w:tcPr>
            <w:tcW w:type="dxa" w:w="6192"/>
            <w:vAlign w:val="top"/>
            <w:shd w:fill="F3F6FA"/>
          </w:tcPr>
          <w:p>
            <w:r>
              <w:rPr>
                <w:rFonts w:ascii="Aptos" w:hAnsi="Aptos"/>
                <w:sz w:val="18"/>
              </w:rPr>
            </w:r>
            <w:r>
              <w:rPr>
                <w:rFonts w:ascii="Aptos" w:hAnsi="Aptos"/>
                <w:b w:val="0"/>
                <w:sz w:val="18"/>
              </w:rPr>
              <w:t>Validate file size, extension, MIME type, and metadata shape.</w:t>
            </w:r>
          </w:p>
        </w:tc>
        <w:tc>
          <w:tcPr>
            <w:tcW w:type="dxa" w:w="3168"/>
            <w:vAlign w:val="top"/>
            <w:shd w:fill="F3F6FA"/>
          </w:tcPr>
          <w:p>
            <w:r>
              <w:rPr>
                <w:rFonts w:ascii="Aptos" w:hAnsi="Aptos"/>
                <w:sz w:val="18"/>
              </w:rPr>
            </w:r>
            <w:r>
              <w:rPr>
                <w:rFonts w:ascii="Aptos" w:hAnsi="Aptos"/>
                <w:b w:val="0"/>
                <w:sz w:val="18"/>
              </w:rPr>
              <w:t>Reject early if invalid.</w:t>
            </w:r>
          </w:p>
        </w:tc>
      </w:tr>
      <w:tr>
        <w:tc>
          <w:tcPr>
            <w:tcW w:type="dxa" w:w="792"/>
            <w:vAlign w:val="top"/>
          </w:tcPr>
          <w:p>
            <w:r>
              <w:rPr>
                <w:rFonts w:ascii="Aptos" w:hAnsi="Aptos"/>
                <w:sz w:val="18"/>
              </w:rPr>
            </w:r>
            <w:r>
              <w:rPr>
                <w:rFonts w:ascii="Aptos" w:hAnsi="Aptos"/>
                <w:b w:val="0"/>
                <w:sz w:val="18"/>
              </w:rPr>
              <w:t>3</w:t>
            </w:r>
          </w:p>
        </w:tc>
        <w:tc>
          <w:tcPr>
            <w:tcW w:type="dxa" w:w="6192"/>
            <w:vAlign w:val="top"/>
          </w:tcPr>
          <w:p>
            <w:r>
              <w:rPr>
                <w:rFonts w:ascii="Aptos" w:hAnsi="Aptos"/>
                <w:sz w:val="18"/>
              </w:rPr>
            </w:r>
            <w:r>
              <w:rPr>
                <w:rFonts w:ascii="Aptos" w:hAnsi="Aptos"/>
                <w:b w:val="0"/>
                <w:sz w:val="18"/>
              </w:rPr>
              <w:t>Calculate SHA-256 hash while saving file to local/object storage.</w:t>
            </w:r>
          </w:p>
        </w:tc>
        <w:tc>
          <w:tcPr>
            <w:tcW w:type="dxa" w:w="3168"/>
            <w:vAlign w:val="top"/>
          </w:tcPr>
          <w:p>
            <w:r>
              <w:rPr>
                <w:rFonts w:ascii="Aptos" w:hAnsi="Aptos"/>
                <w:sz w:val="18"/>
              </w:rPr>
            </w:r>
            <w:r>
              <w:rPr>
                <w:rFonts w:ascii="Aptos" w:hAnsi="Aptos"/>
                <w:b w:val="0"/>
                <w:sz w:val="18"/>
              </w:rPr>
              <w:t>Used for duplicate detection.</w:t>
            </w:r>
          </w:p>
        </w:tc>
      </w:tr>
      <w:tr>
        <w:tc>
          <w:tcPr>
            <w:tcW w:type="dxa" w:w="792"/>
            <w:vAlign w:val="top"/>
            <w:shd w:fill="F3F6FA"/>
          </w:tcPr>
          <w:p>
            <w:r>
              <w:rPr>
                <w:rFonts w:ascii="Aptos" w:hAnsi="Aptos"/>
                <w:sz w:val="18"/>
              </w:rPr>
            </w:r>
            <w:r>
              <w:rPr>
                <w:rFonts w:ascii="Aptos" w:hAnsi="Aptos"/>
                <w:b w:val="0"/>
                <w:sz w:val="18"/>
              </w:rPr>
              <w:t>4</w:t>
            </w:r>
          </w:p>
        </w:tc>
        <w:tc>
          <w:tcPr>
            <w:tcW w:type="dxa" w:w="6192"/>
            <w:vAlign w:val="top"/>
            <w:shd w:fill="F3F6FA"/>
          </w:tcPr>
          <w:p>
            <w:r>
              <w:rPr>
                <w:rFonts w:ascii="Aptos" w:hAnsi="Aptos"/>
                <w:sz w:val="18"/>
              </w:rPr>
            </w:r>
            <w:r>
              <w:rPr>
                <w:rFonts w:ascii="Aptos" w:hAnsi="Aptos"/>
                <w:b w:val="0"/>
                <w:sz w:val="18"/>
              </w:rPr>
              <w:t>Insert or update resources row.</w:t>
            </w:r>
          </w:p>
        </w:tc>
        <w:tc>
          <w:tcPr>
            <w:tcW w:type="dxa" w:w="3168"/>
            <w:vAlign w:val="top"/>
            <w:shd w:fill="F3F6FA"/>
          </w:tcPr>
          <w:p>
            <w:r>
              <w:rPr>
                <w:rFonts w:ascii="Aptos" w:hAnsi="Aptos"/>
                <w:sz w:val="18"/>
              </w:rPr>
            </w:r>
            <w:r>
              <w:rPr>
                <w:rFonts w:ascii="Aptos" w:hAnsi="Aptos"/>
                <w:b w:val="0"/>
                <w:sz w:val="18"/>
              </w:rPr>
              <w:t>resources.ingestion_status = QUEUED; rag_enabled = true.</w:t>
            </w:r>
          </w:p>
        </w:tc>
      </w:tr>
      <w:tr>
        <w:tc>
          <w:tcPr>
            <w:tcW w:type="dxa" w:w="792"/>
            <w:vAlign w:val="top"/>
          </w:tcPr>
          <w:p>
            <w:r>
              <w:rPr>
                <w:rFonts w:ascii="Aptos" w:hAnsi="Aptos"/>
                <w:sz w:val="18"/>
              </w:rPr>
            </w:r>
            <w:r>
              <w:rPr>
                <w:rFonts w:ascii="Aptos" w:hAnsi="Aptos"/>
                <w:b w:val="0"/>
                <w:sz w:val="18"/>
              </w:rPr>
              <w:t>5</w:t>
            </w:r>
          </w:p>
        </w:tc>
        <w:tc>
          <w:tcPr>
            <w:tcW w:type="dxa" w:w="6192"/>
            <w:vAlign w:val="top"/>
          </w:tcPr>
          <w:p>
            <w:r>
              <w:rPr>
                <w:rFonts w:ascii="Aptos" w:hAnsi="Aptos"/>
                <w:sz w:val="18"/>
              </w:rPr>
            </w:r>
            <w:r>
              <w:rPr>
                <w:rFonts w:ascii="Aptos" w:hAnsi="Aptos"/>
                <w:b w:val="0"/>
                <w:sz w:val="18"/>
              </w:rPr>
              <w:t>Create rag_ingestion_jobs row.</w:t>
            </w:r>
          </w:p>
        </w:tc>
        <w:tc>
          <w:tcPr>
            <w:tcW w:type="dxa" w:w="3168"/>
            <w:vAlign w:val="top"/>
          </w:tcPr>
          <w:p>
            <w:r>
              <w:rPr>
                <w:rFonts w:ascii="Aptos" w:hAnsi="Aptos"/>
                <w:sz w:val="18"/>
              </w:rPr>
            </w:r>
            <w:r>
              <w:rPr>
                <w:rFonts w:ascii="Aptos" w:hAnsi="Aptos"/>
                <w:b w:val="0"/>
                <w:sz w:val="18"/>
              </w:rPr>
              <w:t>rag_ingestion_jobs.status = QUEUED.</w:t>
            </w:r>
          </w:p>
        </w:tc>
      </w:tr>
      <w:tr>
        <w:tc>
          <w:tcPr>
            <w:tcW w:type="dxa" w:w="792"/>
            <w:vAlign w:val="top"/>
            <w:shd w:fill="F3F6FA"/>
          </w:tcPr>
          <w:p>
            <w:r>
              <w:rPr>
                <w:rFonts w:ascii="Aptos" w:hAnsi="Aptos"/>
                <w:sz w:val="18"/>
              </w:rPr>
            </w:r>
            <w:r>
              <w:rPr>
                <w:rFonts w:ascii="Aptos" w:hAnsi="Aptos"/>
                <w:b w:val="0"/>
                <w:sz w:val="18"/>
              </w:rPr>
              <w:t>6</w:t>
            </w:r>
          </w:p>
        </w:tc>
        <w:tc>
          <w:tcPr>
            <w:tcW w:type="dxa" w:w="6192"/>
            <w:vAlign w:val="top"/>
            <w:shd w:fill="F3F6FA"/>
          </w:tcPr>
          <w:p>
            <w:pPr>
              <w:jc w:val="left"/>
            </w:pPr>
            <w:r>
              <w:rPr>
                <w:rFonts w:ascii="Aptos" w:hAnsi="Aptos"/>
                <w:sz w:val="18"/>
              </w:rPr>
            </w:r>
            <w:r>
              <w:rPr>
                <w:rFonts w:ascii="Aptos" w:hAnsi="Aptos"/>
                <w:b w:val="0"/>
                <w:sz w:val="18"/>
              </w:rPr>
              <w:t>Return resource_id and job_id immediately to caller, then dispatch through the configured async backend.</w:t>
            </w:r>
          </w:p>
        </w:tc>
        <w:tc>
          <w:tcPr>
            <w:tcW w:type="dxa" w:w="3168"/>
            <w:vAlign w:val="top"/>
            <w:shd w:fill="F3F6FA"/>
          </w:tcPr>
          <w:p>
            <w:pPr>
              <w:jc w:val="left"/>
            </w:pPr>
            <w:r>
              <w:rPr>
                <w:rFonts w:ascii="Aptos" w:hAnsi="Aptos"/>
                <w:sz w:val="18"/>
              </w:rPr>
            </w:r>
            <w:r>
              <w:rPr>
                <w:rFonts w:ascii="Aptos" w:hAnsi="Aptos"/>
                <w:b w:val="0"/>
                <w:sz w:val="18"/>
              </w:rPr>
              <w:t>Caller can poll the job endpoint.</w:t>
            </w:r>
          </w:p>
        </w:tc>
      </w:tr>
      <w:tr>
        <w:tc>
          <w:tcPr>
            <w:tcW w:type="dxa" w:w="792"/>
            <w:vAlign w:val="top"/>
          </w:tcPr>
          <w:p>
            <w:r>
              <w:rPr>
                <w:rFonts w:ascii="Aptos" w:hAnsi="Aptos"/>
                <w:sz w:val="18"/>
              </w:rPr>
            </w:r>
            <w:r>
              <w:rPr>
                <w:rFonts w:ascii="Aptos" w:hAnsi="Aptos"/>
                <w:b w:val="0"/>
                <w:sz w:val="18"/>
              </w:rPr>
              <w:t>7</w:t>
            </w:r>
          </w:p>
        </w:tc>
        <w:tc>
          <w:tcPr>
            <w:tcW w:type="dxa" w:w="6192"/>
            <w:vAlign w:val="top"/>
          </w:tcPr>
          <w:p>
            <w:pPr>
              <w:jc w:val="left"/>
            </w:pPr>
            <w:r>
              <w:rPr>
                <w:rFonts w:ascii="Aptos" w:hAnsi="Aptos"/>
                <w:sz w:val="18"/>
              </w:rPr>
            </w:r>
            <w:r>
              <w:rPr>
                <w:rFonts w:ascii="Aptos" w:hAnsi="Aptos"/>
                <w:b w:val="0"/>
                <w:sz w:val="18"/>
              </w:rPr>
              <w:t>Configured worker mechanism loads the job: FastAPI async call, DB-backed worker, RQ worker, or Kafka consumer.</w:t>
            </w:r>
          </w:p>
        </w:tc>
        <w:tc>
          <w:tcPr>
            <w:tcW w:type="dxa" w:w="3168"/>
            <w:vAlign w:val="top"/>
          </w:tcPr>
          <w:p>
            <w:pPr>
              <w:jc w:val="left"/>
            </w:pPr>
            <w:r>
              <w:rPr>
                <w:rFonts w:ascii="Aptos" w:hAnsi="Aptos"/>
                <w:sz w:val="18"/>
              </w:rPr>
            </w:r>
            <w:r>
              <w:rPr>
                <w:rFonts w:ascii="Aptos" w:hAnsi="Aptos"/>
                <w:b w:val="0"/>
                <w:sz w:val="18"/>
              </w:rPr>
              <w:t>rag_ingestion_jobs.status = PROCESSING.</w:t>
            </w:r>
          </w:p>
        </w:tc>
      </w:tr>
      <w:tr>
        <w:tc>
          <w:tcPr>
            <w:tcW w:type="dxa" w:w="792"/>
            <w:vAlign w:val="top"/>
            <w:shd w:fill="F3F6FA"/>
          </w:tcPr>
          <w:p>
            <w:r>
              <w:rPr>
                <w:rFonts w:ascii="Aptos" w:hAnsi="Aptos"/>
                <w:sz w:val="18"/>
              </w:rPr>
            </w:r>
            <w:r>
              <w:rPr>
                <w:rFonts w:ascii="Aptos" w:hAnsi="Aptos"/>
                <w:b w:val="0"/>
                <w:sz w:val="18"/>
              </w:rPr>
              <w:t>8</w:t>
            </w:r>
          </w:p>
        </w:tc>
        <w:tc>
          <w:tcPr>
            <w:tcW w:type="dxa" w:w="6192"/>
            <w:vAlign w:val="top"/>
            <w:shd w:fill="F3F6FA"/>
          </w:tcPr>
          <w:p>
            <w:r>
              <w:rPr>
                <w:rFonts w:ascii="Aptos" w:hAnsi="Aptos"/>
                <w:sz w:val="18"/>
              </w:rPr>
            </w:r>
            <w:r>
              <w:rPr>
                <w:rFonts w:ascii="Aptos" w:hAnsi="Aptos"/>
                <w:b w:val="0"/>
                <w:sz w:val="18"/>
              </w:rPr>
              <w:t>Extract text and file metadata.</w:t>
            </w:r>
          </w:p>
        </w:tc>
        <w:tc>
          <w:tcPr>
            <w:tcW w:type="dxa" w:w="3168"/>
            <w:vAlign w:val="top"/>
            <w:shd w:fill="F3F6FA"/>
          </w:tcPr>
          <w:p>
            <w:r>
              <w:rPr>
                <w:rFonts w:ascii="Aptos" w:hAnsi="Aptos"/>
                <w:sz w:val="18"/>
              </w:rPr>
            </w:r>
            <w:r>
              <w:rPr>
                <w:rFonts w:ascii="Aptos" w:hAnsi="Aptos"/>
                <w:b w:val="0"/>
                <w:sz w:val="18"/>
              </w:rPr>
              <w:t>Save extraction summary; update parser metadata.</w:t>
            </w:r>
          </w:p>
        </w:tc>
      </w:tr>
      <w:tr>
        <w:tc>
          <w:tcPr>
            <w:tcW w:type="dxa" w:w="792"/>
            <w:vAlign w:val="top"/>
          </w:tcPr>
          <w:p>
            <w:r>
              <w:rPr>
                <w:rFonts w:ascii="Aptos" w:hAnsi="Aptos"/>
                <w:sz w:val="18"/>
              </w:rPr>
            </w:r>
            <w:r>
              <w:rPr>
                <w:rFonts w:ascii="Aptos" w:hAnsi="Aptos"/>
                <w:b w:val="0"/>
                <w:sz w:val="18"/>
              </w:rPr>
              <w:t>9</w:t>
            </w:r>
          </w:p>
        </w:tc>
        <w:tc>
          <w:tcPr>
            <w:tcW w:type="dxa" w:w="6192"/>
            <w:vAlign w:val="top"/>
          </w:tcPr>
          <w:p>
            <w:r>
              <w:rPr>
                <w:rFonts w:ascii="Aptos" w:hAnsi="Aptos"/>
                <w:sz w:val="18"/>
              </w:rPr>
            </w:r>
            <w:r>
              <w:rPr>
                <w:rFonts w:ascii="Aptos" w:hAnsi="Aptos"/>
                <w:b w:val="0"/>
                <w:sz w:val="18"/>
              </w:rPr>
              <w:t>Apply intelligent chunking.</w:t>
            </w:r>
          </w:p>
        </w:tc>
        <w:tc>
          <w:tcPr>
            <w:tcW w:type="dxa" w:w="3168"/>
            <w:vAlign w:val="top"/>
          </w:tcPr>
          <w:p>
            <w:r>
              <w:rPr>
                <w:rFonts w:ascii="Aptos" w:hAnsi="Aptos"/>
                <w:sz w:val="18"/>
              </w:rPr>
            </w:r>
            <w:r>
              <w:rPr>
                <w:rFonts w:ascii="Aptos" w:hAnsi="Aptos"/>
                <w:b w:val="0"/>
                <w:sz w:val="18"/>
              </w:rPr>
              <w:t>Create chunk records.</w:t>
            </w:r>
          </w:p>
        </w:tc>
      </w:tr>
      <w:tr>
        <w:tc>
          <w:tcPr>
            <w:tcW w:type="dxa" w:w="792"/>
            <w:vAlign w:val="top"/>
            <w:shd w:fill="F3F6FA"/>
          </w:tcPr>
          <w:p>
            <w:r>
              <w:rPr>
                <w:rFonts w:ascii="Aptos" w:hAnsi="Aptos"/>
                <w:sz w:val="18"/>
              </w:rPr>
            </w:r>
            <w:r>
              <w:rPr>
                <w:rFonts w:ascii="Aptos" w:hAnsi="Aptos"/>
                <w:b w:val="0"/>
                <w:sz w:val="18"/>
              </w:rPr>
              <w:t>10</w:t>
            </w:r>
          </w:p>
        </w:tc>
        <w:tc>
          <w:tcPr>
            <w:tcW w:type="dxa" w:w="6192"/>
            <w:vAlign w:val="top"/>
            <w:shd w:fill="F3F6FA"/>
          </w:tcPr>
          <w:p>
            <w:r>
              <w:rPr>
                <w:rFonts w:ascii="Aptos" w:hAnsi="Aptos"/>
                <w:sz w:val="18"/>
              </w:rPr>
            </w:r>
            <w:r>
              <w:rPr>
                <w:rFonts w:ascii="Aptos" w:hAnsi="Aptos"/>
                <w:b w:val="0"/>
                <w:sz w:val="18"/>
              </w:rPr>
              <w:t>Generate embeddings in batches.</w:t>
            </w:r>
          </w:p>
        </w:tc>
        <w:tc>
          <w:tcPr>
            <w:tcW w:type="dxa" w:w="3168"/>
            <w:vAlign w:val="top"/>
            <w:shd w:fill="F3F6FA"/>
          </w:tcPr>
          <w:p>
            <w:r>
              <w:rPr>
                <w:rFonts w:ascii="Aptos" w:hAnsi="Aptos"/>
                <w:sz w:val="18"/>
              </w:rPr>
            </w:r>
            <w:r>
              <w:rPr>
                <w:rFonts w:ascii="Aptos" w:hAnsi="Aptos"/>
                <w:b w:val="0"/>
                <w:sz w:val="18"/>
              </w:rPr>
              <w:t>Create embedding records.</w:t>
            </w:r>
          </w:p>
        </w:tc>
      </w:tr>
      <w:tr>
        <w:tc>
          <w:tcPr>
            <w:tcW w:type="dxa" w:w="792"/>
            <w:vAlign w:val="top"/>
          </w:tcPr>
          <w:p>
            <w:r>
              <w:rPr>
                <w:rFonts w:ascii="Aptos" w:hAnsi="Aptos"/>
                <w:sz w:val="18"/>
              </w:rPr>
            </w:r>
            <w:r>
              <w:rPr>
                <w:rFonts w:ascii="Aptos" w:hAnsi="Aptos"/>
                <w:b w:val="0"/>
                <w:sz w:val="18"/>
              </w:rPr>
              <w:t>11</w:t>
            </w:r>
          </w:p>
        </w:tc>
        <w:tc>
          <w:tcPr>
            <w:tcW w:type="dxa" w:w="6192"/>
            <w:vAlign w:val="top"/>
          </w:tcPr>
          <w:p>
            <w:r>
              <w:rPr>
                <w:rFonts w:ascii="Aptos" w:hAnsi="Aptos"/>
                <w:sz w:val="18"/>
              </w:rPr>
            </w:r>
            <w:r>
              <w:rPr>
                <w:rFonts w:ascii="Aptos" w:hAnsi="Aptos"/>
                <w:b w:val="0"/>
                <w:sz w:val="18"/>
              </w:rPr>
              <w:t>Mark completion.</w:t>
            </w:r>
          </w:p>
        </w:tc>
        <w:tc>
          <w:tcPr>
            <w:tcW w:type="dxa" w:w="3168"/>
            <w:vAlign w:val="top"/>
          </w:tcPr>
          <w:p>
            <w:r>
              <w:rPr>
                <w:rFonts w:ascii="Aptos" w:hAnsi="Aptos"/>
                <w:sz w:val="18"/>
              </w:rPr>
            </w:r>
            <w:r>
              <w:rPr>
                <w:rFonts w:ascii="Aptos" w:hAnsi="Aptos"/>
                <w:b w:val="0"/>
                <w:sz w:val="18"/>
              </w:rPr>
              <w:t>resources.ingestion_status = READY; job.status = COMPLETED.</w:t>
            </w:r>
          </w:p>
        </w:tc>
      </w:tr>
      <w:tr>
        <w:tc>
          <w:tcPr>
            <w:tcW w:type="dxa" w:w="792"/>
            <w:vAlign w:val="top"/>
            <w:shd w:fill="F3F6FA"/>
          </w:tcPr>
          <w:p>
            <w:r>
              <w:rPr>
                <w:rFonts w:ascii="Aptos" w:hAnsi="Aptos"/>
                <w:sz w:val="18"/>
              </w:rPr>
            </w:r>
            <w:r>
              <w:rPr>
                <w:rFonts w:ascii="Aptos" w:hAnsi="Aptos"/>
                <w:b w:val="0"/>
                <w:sz w:val="18"/>
              </w:rPr>
              <w:t>12</w:t>
            </w:r>
          </w:p>
        </w:tc>
        <w:tc>
          <w:tcPr>
            <w:tcW w:type="dxa" w:w="6192"/>
            <w:vAlign w:val="top"/>
            <w:shd w:fill="F3F6FA"/>
          </w:tcPr>
          <w:p>
            <w:r>
              <w:rPr>
                <w:rFonts w:ascii="Aptos" w:hAnsi="Aptos"/>
                <w:sz w:val="18"/>
              </w:rPr>
            </w:r>
            <w:r>
              <w:rPr>
                <w:rFonts w:ascii="Aptos" w:hAnsi="Aptos"/>
                <w:b w:val="0"/>
                <w:sz w:val="18"/>
              </w:rPr>
              <w:t>On error, save error details.</w:t>
            </w:r>
          </w:p>
        </w:tc>
        <w:tc>
          <w:tcPr>
            <w:tcW w:type="dxa" w:w="3168"/>
            <w:vAlign w:val="top"/>
            <w:shd w:fill="F3F6FA"/>
          </w:tcPr>
          <w:p>
            <w:r>
              <w:rPr>
                <w:rFonts w:ascii="Aptos" w:hAnsi="Aptos"/>
                <w:sz w:val="18"/>
              </w:rPr>
            </w:r>
            <w:r>
              <w:rPr>
                <w:rFonts w:ascii="Aptos" w:hAnsi="Aptos"/>
                <w:b w:val="0"/>
                <w:sz w:val="18"/>
              </w:rPr>
              <w:t>resources.ingestion_status = FAILED; job.status = FAILED.</w:t>
            </w:r>
          </w:p>
        </w:tc>
      </w:tr>
    </w:tbl>
    <w:p/>
    <w:p>
      <w:r>
        <w:rPr>
          <w:rFonts w:ascii="Aptos" w:hAnsi="Aptos"/>
          <w:sz w:val="21"/>
        </w:rPr>
        <w:t>The async mechanism must be selected through configuration. The API contract remains the same for all options: POST /rag/ingest returns resource_id and job_id immediately. The dispatcher then routes the job to the configured backend: Option 1 FastAPI Async call, Option 2 DB-backed worker queue, Option 4 RQ Redis Queue, or Option 7 Kafka-based worker. For the smallest POC, FastAPI async is acceptable. For a reliable POC that can evolve to production, DB-backed worker queue is recommended. RQ is a simple Redis-based queue option, while Kafka is the best enterprise/event-driven option.</w:t>
      </w:r>
    </w:p>
    <w:p>
      <w:pPr>
        <w:pStyle w:val="Heading1"/>
      </w:pPr>
      <w:r>
        <w:t>6. Intelligent Chunking Strategy</w:t>
      </w:r>
    </w:p>
    <w:p>
      <w:r>
        <w:t>Use Option 3: Intelligent chunking. Do not embed the full file as a single vector except for very small documents. Do not blindly embed each paragraph, because short paragraphs often lose meaning and long paragraphs may exceed the target chunk size. The recommended approach is element-aware plus recursive chunking.</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shd w:fill="1F4E79"/>
          </w:tcPr>
          <w:p>
            <w:r/>
            <w:r>
              <w:rPr>
                <w:b/>
                <w:color w:val="FFFFFF"/>
                <w:sz w:val="18"/>
              </w:rPr>
              <w:t>Layer</w:t>
            </w:r>
          </w:p>
        </w:tc>
        <w:tc>
          <w:tcPr>
            <w:tcW w:type="dxa" w:w="4464"/>
            <w:shd w:fill="1F4E79"/>
          </w:tcPr>
          <w:p>
            <w:r/>
            <w:r>
              <w:rPr>
                <w:b/>
                <w:color w:val="FFFFFF"/>
                <w:sz w:val="18"/>
              </w:rPr>
              <w:t>Purpose</w:t>
            </w:r>
          </w:p>
        </w:tc>
        <w:tc>
          <w:tcPr>
            <w:tcW w:type="dxa" w:w="3600"/>
            <w:shd w:fill="1F4E79"/>
          </w:tcPr>
          <w:p>
            <w:r/>
            <w:r>
              <w:rPr>
                <w:b/>
                <w:color w:val="FFFFFF"/>
                <w:sz w:val="18"/>
              </w:rPr>
              <w:t>Example Metadata Captured</w:t>
            </w:r>
          </w:p>
        </w:tc>
      </w:tr>
      <w:tr>
        <w:tc>
          <w:tcPr>
            <w:tcW w:type="dxa" w:w="2016"/>
          </w:tcPr>
          <w:p>
            <w:r/>
            <w:r>
              <w:rPr>
                <w:b w:val="0"/>
                <w:sz w:val="18"/>
              </w:rPr>
              <w:t>Document parser</w:t>
            </w:r>
          </w:p>
        </w:tc>
        <w:tc>
          <w:tcPr>
            <w:tcW w:type="dxa" w:w="4464"/>
          </w:tcPr>
          <w:p>
            <w:r/>
            <w:r>
              <w:rPr>
                <w:b w:val="0"/>
                <w:sz w:val="18"/>
              </w:rPr>
              <w:t>Extract text and preserve structure where possible.</w:t>
            </w:r>
          </w:p>
        </w:tc>
        <w:tc>
          <w:tcPr>
            <w:tcW w:type="dxa" w:w="3600"/>
          </w:tcPr>
          <w:p>
            <w:r/>
            <w:r>
              <w:rPr>
                <w:b w:val="0"/>
                <w:sz w:val="18"/>
              </w:rPr>
              <w:t>page_count, title, author, creation date, MIME type</w:t>
            </w:r>
          </w:p>
        </w:tc>
      </w:tr>
      <w:tr>
        <w:tc>
          <w:tcPr>
            <w:tcW w:type="dxa" w:w="2016"/>
          </w:tcPr>
          <w:p>
            <w:r/>
            <w:r>
              <w:rPr>
                <w:b w:val="0"/>
                <w:sz w:val="18"/>
              </w:rPr>
              <w:t>Element detection</w:t>
            </w:r>
          </w:p>
        </w:tc>
        <w:tc>
          <w:tcPr>
            <w:tcW w:type="dxa" w:w="4464"/>
          </w:tcPr>
          <w:p>
            <w:r/>
            <w:r>
              <w:rPr>
                <w:b w:val="0"/>
                <w:sz w:val="18"/>
              </w:rPr>
              <w:t>Separate titles, paragraphs, list items, table text, and headers.</w:t>
            </w:r>
          </w:p>
        </w:tc>
        <w:tc>
          <w:tcPr>
            <w:tcW w:type="dxa" w:w="3600"/>
          </w:tcPr>
          <w:p>
            <w:r/>
            <w:r>
              <w:rPr>
                <w:b w:val="0"/>
                <w:sz w:val="18"/>
              </w:rPr>
              <w:t>chunk_type, page number, section title</w:t>
            </w:r>
          </w:p>
        </w:tc>
      </w:tr>
      <w:tr>
        <w:tc>
          <w:tcPr>
            <w:tcW w:type="dxa" w:w="2016"/>
          </w:tcPr>
          <w:p>
            <w:r/>
            <w:r>
              <w:rPr>
                <w:b w:val="0"/>
                <w:sz w:val="18"/>
              </w:rPr>
              <w:t>Recursive splitter</w:t>
            </w:r>
          </w:p>
        </w:tc>
        <w:tc>
          <w:tcPr>
            <w:tcW w:type="dxa" w:w="4464"/>
          </w:tcPr>
          <w:p>
            <w:r/>
            <w:r>
              <w:rPr>
                <w:b w:val="0"/>
                <w:sz w:val="18"/>
              </w:rPr>
              <w:t>Split large sections into chunks around 800 tokens with 120 token overlap.</w:t>
            </w:r>
          </w:p>
        </w:tc>
        <w:tc>
          <w:tcPr>
            <w:tcW w:type="dxa" w:w="3600"/>
          </w:tcPr>
          <w:p>
            <w:r/>
            <w:r>
              <w:rPr>
                <w:b w:val="0"/>
                <w:sz w:val="18"/>
              </w:rPr>
              <w:t>chunk_index, token_count, char_count</w:t>
            </w:r>
          </w:p>
        </w:tc>
      </w:tr>
      <w:tr>
        <w:tc>
          <w:tcPr>
            <w:tcW w:type="dxa" w:w="2016"/>
          </w:tcPr>
          <w:p>
            <w:r/>
            <w:r>
              <w:rPr>
                <w:b w:val="0"/>
                <w:sz w:val="18"/>
              </w:rPr>
              <w:t>Context enrichment</w:t>
            </w:r>
          </w:p>
        </w:tc>
        <w:tc>
          <w:tcPr>
            <w:tcW w:type="dxa" w:w="4464"/>
          </w:tcPr>
          <w:p>
            <w:r/>
            <w:r>
              <w:rPr>
                <w:b w:val="0"/>
                <w:sz w:val="18"/>
              </w:rPr>
              <w:t>Attach heading path and source metadata to every chunk.</w:t>
            </w:r>
          </w:p>
        </w:tc>
        <w:tc>
          <w:tcPr>
            <w:tcW w:type="dxa" w:w="3600"/>
          </w:tcPr>
          <w:p>
            <w:r/>
            <w:r>
              <w:rPr>
                <w:b w:val="0"/>
                <w:sz w:val="18"/>
              </w:rPr>
              <w:t>heading_path, page_start, page_end</w:t>
            </w:r>
          </w:p>
        </w:tc>
      </w:tr>
      <w:tr>
        <w:tc>
          <w:tcPr>
            <w:tcW w:type="dxa" w:w="2016"/>
          </w:tcPr>
          <w:p>
            <w:r/>
            <w:r>
              <w:rPr>
                <w:b w:val="0"/>
                <w:sz w:val="18"/>
              </w:rPr>
              <w:t>Deduplication</w:t>
            </w:r>
          </w:p>
        </w:tc>
        <w:tc>
          <w:tcPr>
            <w:tcW w:type="dxa" w:w="4464"/>
          </w:tcPr>
          <w:p>
            <w:r/>
            <w:r>
              <w:rPr>
                <w:b w:val="0"/>
                <w:sz w:val="18"/>
              </w:rPr>
              <w:t>Avoid storing exact duplicate chunks from repeated headers/footers.</w:t>
            </w:r>
          </w:p>
        </w:tc>
        <w:tc>
          <w:tcPr>
            <w:tcW w:type="dxa" w:w="3600"/>
          </w:tcPr>
          <w:p>
            <w:r/>
            <w:r>
              <w:rPr>
                <w:b w:val="0"/>
                <w:sz w:val="18"/>
              </w:rPr>
              <w:t>chunk_hash_sha256</w:t>
            </w:r>
          </w:p>
        </w:tc>
      </w:tr>
    </w:tbl>
    <w:p/>
    <w:p>
      <w:pPr>
        <w:pStyle w:val="Heading2"/>
      </w:pPr>
      <w:r>
        <w:t>6.1 Recommended Chunking Defaults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880"/>
            <w:shd w:fill="1F4E79"/>
          </w:tcPr>
          <w:p>
            <w:r/>
            <w:r>
              <w:rPr>
                <w:b/>
                <w:color w:val="FFFFFF"/>
                <w:sz w:val="18"/>
              </w:rPr>
              <w:t>Setting</w:t>
            </w:r>
          </w:p>
        </w:tc>
        <w:tc>
          <w:tcPr>
            <w:tcW w:type="dxa" w:w="2880"/>
            <w:shd w:fill="1F4E79"/>
          </w:tcPr>
          <w:p>
            <w:r/>
            <w:r>
              <w:rPr>
                <w:b/>
                <w:color w:val="FFFFFF"/>
                <w:sz w:val="18"/>
              </w:rPr>
              <w:t>Recommended POC Value</w:t>
            </w:r>
          </w:p>
        </w:tc>
        <w:tc>
          <w:tcPr>
            <w:tcW w:type="dxa" w:w="4320"/>
            <w:shd w:fill="1F4E79"/>
          </w:tcPr>
          <w:p>
            <w:r/>
            <w:r>
              <w:rPr>
                <w:b/>
                <w:color w:val="FFFFFF"/>
                <w:sz w:val="18"/>
              </w:rPr>
              <w:t>Reason</w:t>
            </w:r>
          </w:p>
        </w:tc>
      </w:tr>
      <w:tr>
        <w:tc>
          <w:tcPr>
            <w:tcW w:type="dxa" w:w="2880"/>
          </w:tcPr>
          <w:p>
            <w:r/>
            <w:r>
              <w:rPr>
                <w:b w:val="0"/>
                <w:sz w:val="18"/>
              </w:rPr>
              <w:t>chunking_strategy</w:t>
            </w:r>
          </w:p>
        </w:tc>
        <w:tc>
          <w:tcPr>
            <w:tcW w:type="dxa" w:w="2880"/>
          </w:tcPr>
          <w:p>
            <w:r/>
            <w:r>
              <w:rPr>
                <w:b w:val="0"/>
                <w:sz w:val="18"/>
              </w:rPr>
              <w:t>INTELLIGENT_RECURSIVE</w:t>
            </w:r>
          </w:p>
        </w:tc>
        <w:tc>
          <w:tcPr>
            <w:tcW w:type="dxa" w:w="4320"/>
          </w:tcPr>
          <w:p>
            <w:r/>
            <w:r>
              <w:rPr>
                <w:b w:val="0"/>
                <w:sz w:val="18"/>
              </w:rPr>
              <w:t>Best balance for business documents.</w:t>
            </w:r>
          </w:p>
        </w:tc>
      </w:tr>
      <w:tr>
        <w:tc>
          <w:tcPr>
            <w:tcW w:type="dxa" w:w="2880"/>
          </w:tcPr>
          <w:p>
            <w:r/>
            <w:r>
              <w:rPr>
                <w:b w:val="0"/>
                <w:sz w:val="18"/>
              </w:rPr>
              <w:t>chunk_size_tokens</w:t>
            </w:r>
          </w:p>
        </w:tc>
        <w:tc>
          <w:tcPr>
            <w:tcW w:type="dxa" w:w="2880"/>
          </w:tcPr>
          <w:p>
            <w:r/>
            <w:r>
              <w:rPr>
                <w:b w:val="0"/>
                <w:sz w:val="18"/>
              </w:rPr>
              <w:t>800</w:t>
            </w:r>
          </w:p>
        </w:tc>
        <w:tc>
          <w:tcPr>
            <w:tcW w:type="dxa" w:w="4320"/>
          </w:tcPr>
          <w:p>
            <w:r/>
            <w:r>
              <w:rPr>
                <w:b w:val="0"/>
                <w:sz w:val="18"/>
              </w:rPr>
              <w:t>Large enough for meaning; small enough for accurate retrieval.</w:t>
            </w:r>
          </w:p>
        </w:tc>
      </w:tr>
      <w:tr>
        <w:tc>
          <w:tcPr>
            <w:tcW w:type="dxa" w:w="2880"/>
          </w:tcPr>
          <w:p>
            <w:r/>
            <w:r>
              <w:rPr>
                <w:b w:val="0"/>
                <w:sz w:val="18"/>
              </w:rPr>
              <w:t>chunk_overlap_tokens</w:t>
            </w:r>
          </w:p>
        </w:tc>
        <w:tc>
          <w:tcPr>
            <w:tcW w:type="dxa" w:w="2880"/>
          </w:tcPr>
          <w:p>
            <w:r/>
            <w:r>
              <w:rPr>
                <w:b w:val="0"/>
                <w:sz w:val="18"/>
              </w:rPr>
              <w:t>120</w:t>
            </w:r>
          </w:p>
        </w:tc>
        <w:tc>
          <w:tcPr>
            <w:tcW w:type="dxa" w:w="4320"/>
          </w:tcPr>
          <w:p>
            <w:r/>
            <w:r>
              <w:rPr>
                <w:b w:val="0"/>
                <w:sz w:val="18"/>
              </w:rPr>
              <w:t>Preserves continuity between adjacent chunks.</w:t>
            </w:r>
          </w:p>
        </w:tc>
      </w:tr>
      <w:tr>
        <w:tc>
          <w:tcPr>
            <w:tcW w:type="dxa" w:w="2880"/>
          </w:tcPr>
          <w:p>
            <w:r/>
            <w:r>
              <w:rPr>
                <w:b w:val="0"/>
                <w:sz w:val="18"/>
              </w:rPr>
              <w:t>minimum_chunk_tokens</w:t>
            </w:r>
          </w:p>
        </w:tc>
        <w:tc>
          <w:tcPr>
            <w:tcW w:type="dxa" w:w="2880"/>
          </w:tcPr>
          <w:p>
            <w:r/>
            <w:r>
              <w:rPr>
                <w:b w:val="0"/>
                <w:sz w:val="18"/>
              </w:rPr>
              <w:t>80 to 100</w:t>
            </w:r>
          </w:p>
        </w:tc>
        <w:tc>
          <w:tcPr>
            <w:tcW w:type="dxa" w:w="4320"/>
          </w:tcPr>
          <w:p>
            <w:r/>
            <w:r>
              <w:rPr>
                <w:b w:val="0"/>
                <w:sz w:val="18"/>
              </w:rPr>
              <w:t>Avoids tiny meaningless chunks.</w:t>
            </w:r>
          </w:p>
        </w:tc>
      </w:tr>
      <w:tr>
        <w:tc>
          <w:tcPr>
            <w:tcW w:type="dxa" w:w="2880"/>
          </w:tcPr>
          <w:p>
            <w:r/>
            <w:r>
              <w:rPr>
                <w:b w:val="0"/>
                <w:sz w:val="18"/>
              </w:rPr>
              <w:t>max_batch_size_for_embeddings</w:t>
            </w:r>
          </w:p>
        </w:tc>
        <w:tc>
          <w:tcPr>
            <w:tcW w:type="dxa" w:w="2880"/>
          </w:tcPr>
          <w:p>
            <w:r/>
            <w:r>
              <w:rPr>
                <w:b w:val="0"/>
                <w:sz w:val="18"/>
              </w:rPr>
              <w:t>32 to 128 chunks</w:t>
            </w:r>
          </w:p>
        </w:tc>
        <w:tc>
          <w:tcPr>
            <w:tcW w:type="dxa" w:w="4320"/>
          </w:tcPr>
          <w:p>
            <w:r/>
            <w:r>
              <w:rPr>
                <w:b w:val="0"/>
                <w:sz w:val="18"/>
              </w:rPr>
              <w:t>Avoids oversized embedding requests.</w:t>
            </w:r>
          </w:p>
        </w:tc>
      </w:tr>
      <w:tr>
        <w:tc>
          <w:tcPr>
            <w:tcW w:type="dxa" w:w="2880"/>
          </w:tcPr>
          <w:p>
            <w:r/>
            <w:r>
              <w:rPr>
                <w:b w:val="0"/>
                <w:sz w:val="18"/>
              </w:rPr>
              <w:t>supported files initially</w:t>
            </w:r>
          </w:p>
        </w:tc>
        <w:tc>
          <w:tcPr>
            <w:tcW w:type="dxa" w:w="2880"/>
          </w:tcPr>
          <w:p>
            <w:r/>
            <w:r>
              <w:rPr>
                <w:b w:val="0"/>
                <w:sz w:val="18"/>
              </w:rPr>
              <w:t>txt, pdf, docx</w:t>
            </w:r>
          </w:p>
        </w:tc>
        <w:tc>
          <w:tcPr>
            <w:tcW w:type="dxa" w:w="4320"/>
          </w:tcPr>
          <w:p>
            <w:r/>
            <w:r>
              <w:rPr>
                <w:b w:val="0"/>
                <w:sz w:val="18"/>
              </w:rPr>
              <w:t>Good POC scope.</w:t>
            </w:r>
          </w:p>
        </w:tc>
      </w:tr>
    </w:tbl>
    <w:p/>
    <w:p>
      <w:pPr>
        <w:pStyle w:val="Heading1"/>
      </w:pPr>
      <w:r>
        <w:t>7. Metadata Capture Requirements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592"/>
            <w:shd w:fill="1F4E79"/>
          </w:tcPr>
          <w:p>
            <w:r/>
            <w:r>
              <w:rPr>
                <w:b/>
                <w:color w:val="FFFFFF"/>
                <w:sz w:val="18"/>
              </w:rPr>
              <w:t>Metadata Level</w:t>
            </w:r>
          </w:p>
        </w:tc>
        <w:tc>
          <w:tcPr>
            <w:tcW w:type="dxa" w:w="7488"/>
            <w:shd w:fill="1F4E79"/>
          </w:tcPr>
          <w:p>
            <w:r/>
            <w:r>
              <w:rPr>
                <w:b/>
                <w:color w:val="FFFFFF"/>
                <w:sz w:val="18"/>
              </w:rPr>
              <w:t>Fields to Capture</w:t>
            </w:r>
          </w:p>
        </w:tc>
      </w:tr>
      <w:tr>
        <w:tc>
          <w:tcPr>
            <w:tcW w:type="dxa" w:w="2592"/>
          </w:tcPr>
          <w:p>
            <w:r/>
            <w:r>
              <w:rPr>
                <w:b w:val="0"/>
                <w:sz w:val="18"/>
              </w:rPr>
              <w:t>Document level</w:t>
            </w:r>
          </w:p>
        </w:tc>
        <w:tc>
          <w:tcPr>
            <w:tcW w:type="dxa" w:w="7488"/>
          </w:tcPr>
          <w:p>
            <w:r/>
            <w:r>
              <w:rPr>
                <w:b w:val="0"/>
                <w:sz w:val="18"/>
              </w:rPr>
              <w:t>resource_id, file_name, file_content_type, file_size_bytes, file_extension, file_hash_sha256, title, description, author, category, tags, language, publisher, published_date, created_date_from_file, storage_path, upload timestamp, parser used, embedding model, ingestion status</w:t>
            </w:r>
          </w:p>
        </w:tc>
      </w:tr>
      <w:tr>
        <w:tc>
          <w:tcPr>
            <w:tcW w:type="dxa" w:w="2592"/>
          </w:tcPr>
          <w:p>
            <w:r/>
            <w:r>
              <w:rPr>
                <w:b w:val="0"/>
                <w:sz w:val="18"/>
              </w:rPr>
              <w:t>Chunk level</w:t>
            </w:r>
          </w:p>
        </w:tc>
        <w:tc>
          <w:tcPr>
            <w:tcW w:type="dxa" w:w="7488"/>
          </w:tcPr>
          <w:p>
            <w:r/>
            <w:r>
              <w:rPr>
                <w:b w:val="0"/>
                <w:sz w:val="18"/>
              </w:rPr>
              <w:t>chunk_id, resource_id, job_id, chunk_index, chunk_text, chunk_hash_sha256, token_count, char_count, page_start, page_end, section_title, heading_path, chunk_type, metadata_json</w:t>
            </w:r>
          </w:p>
        </w:tc>
      </w:tr>
      <w:tr>
        <w:tc>
          <w:tcPr>
            <w:tcW w:type="dxa" w:w="2592"/>
          </w:tcPr>
          <w:p>
            <w:r/>
            <w:r>
              <w:rPr>
                <w:b w:val="0"/>
                <w:sz w:val="18"/>
              </w:rPr>
              <w:t>Embedding level</w:t>
            </w:r>
          </w:p>
        </w:tc>
        <w:tc>
          <w:tcPr>
            <w:tcW w:type="dxa" w:w="7488"/>
          </w:tcPr>
          <w:p>
            <w:r/>
            <w:r>
              <w:rPr>
                <w:b w:val="0"/>
                <w:sz w:val="18"/>
              </w:rPr>
              <w:t>embedding_id, chunk_id, embedding_provider, embedding_model, embedding_dimension, vector, created_at</w:t>
            </w:r>
          </w:p>
        </w:tc>
      </w:tr>
      <w:tr>
        <w:tc>
          <w:tcPr>
            <w:tcW w:type="dxa" w:w="2592"/>
          </w:tcPr>
          <w:p>
            <w:r/>
            <w:r>
              <w:rPr>
                <w:b w:val="0"/>
                <w:sz w:val="18"/>
              </w:rPr>
              <w:t>Job level</w:t>
            </w:r>
          </w:p>
        </w:tc>
        <w:tc>
          <w:tcPr>
            <w:tcW w:type="dxa" w:w="7488"/>
          </w:tcPr>
          <w:p>
            <w:r/>
            <w:r>
              <w:rPr>
                <w:b w:val="0"/>
                <w:sz w:val="18"/>
              </w:rPr>
              <w:t>job_id, resource_id, status, total_chunks, processed_chunks, embedded_chunks, failed_chunks, started_at, completed_at, error_message</w:t>
            </w:r>
          </w:p>
        </w:tc>
      </w:tr>
    </w:tbl>
    <w:p/>
    <w:p>
      <w:pPr>
        <w:pStyle w:val="Heading1"/>
      </w:pPr>
      <w:r>
        <w:t>8. Python Project Structure for Codex</w:t>
      </w:r>
    </w:p>
    <w:tbl>
      <w:tblPr>
        <w:tblStyle w:val="TableGrid"/>
        <w:tblW w:type="auto" w:w="0"/>
        <w:jc w:val="center"/>
        <w:tblLook w:firstColumn="1" w:firstRow="1" w:lastColumn="0" w:lastRow="0" w:noHBand="0" w:noVBand="1" w:val="04A0"/>
      </w:tblPr>
      <w:tblGrid>
        <w:gridCol w:w="10512"/>
      </w:tblGrid>
      <w:tr>
        <w:tc>
          <w:tcPr>
            <w:tcW w:type="dxa" w:w="10512"/>
            <w:shd w:fill="F4F6F8"/>
            <w:vAlign w:val="top"/>
          </w:tcPr>
          <w:p>
            <w:r/>
            <w:r>
              <w:rPr>
                <w:rFonts w:ascii="Courier New" w:hAnsi="Courier New"/>
                <w:sz w:val="16"/>
              </w:rPr>
              <w:t>rag-ingest-service/</w:t>
            </w:r>
          </w:p>
          <w:p>
            <w:r>
              <w:rPr>
                <w:rFonts w:ascii="Courier New" w:hAnsi="Courier New"/>
                <w:sz w:val="16"/>
              </w:rPr>
              <w:t xml:space="preserve">  app/</w:t>
            </w:r>
          </w:p>
          <w:p>
            <w:r>
              <w:rPr>
                <w:rFonts w:ascii="Courier New" w:hAnsi="Courier New"/>
                <w:sz w:val="16"/>
              </w:rPr>
              <w:t xml:space="preserve">    main.py</w:t>
            </w:r>
          </w:p>
          <w:p>
            <w:r>
              <w:rPr>
                <w:rFonts w:ascii="Courier New" w:hAnsi="Courier New"/>
                <w:sz w:val="16"/>
              </w:rPr>
              <w:t xml:space="preserve">    api/</w:t>
            </w:r>
          </w:p>
          <w:p>
            <w:r>
              <w:rPr>
                <w:rFonts w:ascii="Courier New" w:hAnsi="Courier New"/>
                <w:sz w:val="16"/>
              </w:rPr>
              <w:t xml:space="preserve">      rag_ingest_routes.py</w:t>
            </w:r>
          </w:p>
          <w:p>
            <w:r>
              <w:rPr>
                <w:rFonts w:ascii="Courier New" w:hAnsi="Courier New"/>
                <w:sz w:val="16"/>
              </w:rPr>
              <w:t xml:space="preserve">    core/</w:t>
            </w:r>
          </w:p>
          <w:p>
            <w:r>
              <w:rPr>
                <w:rFonts w:ascii="Courier New" w:hAnsi="Courier New"/>
                <w:sz w:val="16"/>
              </w:rPr>
              <w:t xml:space="preserve">      config.py</w:t>
            </w:r>
          </w:p>
          <w:p>
            <w:r>
              <w:rPr>
                <w:rFonts w:ascii="Courier New" w:hAnsi="Courier New"/>
                <w:sz w:val="16"/>
              </w:rPr>
              <w:t xml:space="preserve">      constants.py</w:t>
            </w:r>
          </w:p>
          <w:p>
            <w:r>
              <w:rPr>
                <w:rFonts w:ascii="Courier New" w:hAnsi="Courier New"/>
                <w:sz w:val="16"/>
              </w:rPr>
              <w:t xml:space="preserve">      exceptions.py</w:t>
            </w:r>
          </w:p>
          <w:p>
            <w:r>
              <w:rPr>
                <w:rFonts w:ascii="Courier New" w:hAnsi="Courier New"/>
                <w:sz w:val="16"/>
              </w:rPr>
              <w:t xml:space="preserve">    db/</w:t>
            </w:r>
          </w:p>
          <w:p>
            <w:r>
              <w:rPr>
                <w:rFonts w:ascii="Courier New" w:hAnsi="Courier New"/>
                <w:sz w:val="16"/>
              </w:rPr>
              <w:t xml:space="preserve">      session.py</w:t>
            </w:r>
          </w:p>
          <w:p>
            <w:r>
              <w:rPr>
                <w:rFonts w:ascii="Courier New" w:hAnsi="Courier New"/>
                <w:sz w:val="16"/>
              </w:rPr>
              <w:t xml:space="preserve">      models.py</w:t>
            </w:r>
          </w:p>
          <w:p>
            <w:r>
              <w:rPr>
                <w:rFonts w:ascii="Courier New" w:hAnsi="Courier New"/>
                <w:sz w:val="16"/>
              </w:rPr>
              <w:t xml:space="preserve">      migrations/</w:t>
            </w:r>
          </w:p>
          <w:p>
            <w:r>
              <w:rPr>
                <w:rFonts w:ascii="Courier New" w:hAnsi="Courier New"/>
                <w:sz w:val="16"/>
              </w:rPr>
              <w:t xml:space="preserve">    schemas/</w:t>
            </w:r>
          </w:p>
          <w:p>
            <w:r>
              <w:rPr>
                <w:rFonts w:ascii="Courier New" w:hAnsi="Courier New"/>
                <w:sz w:val="16"/>
              </w:rPr>
              <w:t xml:space="preserve">      ingest_request.py</w:t>
            </w:r>
          </w:p>
          <w:p>
            <w:r>
              <w:rPr>
                <w:rFonts w:ascii="Courier New" w:hAnsi="Courier New"/>
                <w:sz w:val="16"/>
              </w:rPr>
              <w:t xml:space="preserve">      ingest_response.py</w:t>
            </w:r>
          </w:p>
          <w:p>
            <w:r>
              <w:rPr>
                <w:rFonts w:ascii="Courier New" w:hAnsi="Courier New"/>
                <w:sz w:val="16"/>
              </w:rPr>
              <w:t xml:space="preserve">      job_response.py</w:t>
            </w:r>
          </w:p>
          <w:p>
            <w:r>
              <w:rPr>
                <w:rFonts w:ascii="Courier New" w:hAnsi="Courier New"/>
                <w:sz w:val="16"/>
              </w:rPr>
              <w:t xml:space="preserve">    repositories/</w:t>
            </w:r>
          </w:p>
          <w:p>
            <w:r>
              <w:rPr>
                <w:rFonts w:ascii="Courier New" w:hAnsi="Courier New"/>
                <w:sz w:val="16"/>
              </w:rPr>
              <w:t xml:space="preserve">      resource_repository.py</w:t>
            </w:r>
          </w:p>
          <w:p>
            <w:r>
              <w:rPr>
                <w:rFonts w:ascii="Courier New" w:hAnsi="Courier New"/>
                <w:sz w:val="16"/>
              </w:rPr>
              <w:t xml:space="preserve">      rag_job_repository.py</w:t>
            </w:r>
          </w:p>
          <w:p>
            <w:r>
              <w:rPr>
                <w:rFonts w:ascii="Courier New" w:hAnsi="Courier New"/>
                <w:sz w:val="16"/>
              </w:rPr>
              <w:t xml:space="preserve">      rag_chunk_repository.py</w:t>
            </w:r>
          </w:p>
          <w:p>
            <w:r>
              <w:rPr>
                <w:rFonts w:ascii="Courier New" w:hAnsi="Courier New"/>
                <w:sz w:val="16"/>
              </w:rPr>
              <w:t xml:space="preserve">      rag_embedding_repository.py</w:t>
            </w:r>
          </w:p>
          <w:p>
            <w:r>
              <w:rPr>
                <w:rFonts w:ascii="Courier New" w:hAnsi="Courier New"/>
                <w:sz w:val="16"/>
              </w:rPr>
              <w:t xml:space="preserve">      rag_error_repository.py</w:t>
            </w:r>
          </w:p>
          <w:p>
            <w:r>
              <w:rPr>
                <w:rFonts w:ascii="Courier New" w:hAnsi="Courier New"/>
                <w:sz w:val="16"/>
              </w:rPr>
              <w:t xml:space="preserve">    services/</w:t>
            </w:r>
          </w:p>
          <w:p>
            <w:r>
              <w:rPr>
                <w:rFonts w:ascii="Courier New" w:hAnsi="Courier New"/>
                <w:sz w:val="16"/>
              </w:rPr>
              <w:t xml:space="preserve">      ingest_service.py</w:t>
            </w:r>
          </w:p>
          <w:p>
            <w:r>
              <w:rPr>
                <w:rFonts w:ascii="Courier New" w:hAnsi="Courier New"/>
                <w:sz w:val="16"/>
              </w:rPr>
              <w:t xml:space="preserve">      file_storage_service.py</w:t>
            </w:r>
          </w:p>
          <w:p>
            <w:r>
              <w:rPr>
                <w:rFonts w:ascii="Courier New" w:hAnsi="Courier New"/>
                <w:sz w:val="16"/>
              </w:rPr>
              <w:t xml:space="preserve">      metadata_service.py</w:t>
            </w:r>
          </w:p>
          <w:p>
            <w:r>
              <w:rPr>
                <w:rFonts w:ascii="Courier New" w:hAnsi="Courier New"/>
                <w:sz w:val="16"/>
              </w:rPr>
              <w:t xml:space="preserve">      text_extraction_service.py</w:t>
            </w:r>
          </w:p>
          <w:p>
            <w:r>
              <w:rPr>
                <w:rFonts w:ascii="Courier New" w:hAnsi="Courier New"/>
                <w:sz w:val="16"/>
              </w:rPr>
              <w:t xml:space="preserve">      chunking_service.py</w:t>
            </w:r>
          </w:p>
          <w:p>
            <w:r>
              <w:rPr>
                <w:rFonts w:ascii="Courier New" w:hAnsi="Courier New"/>
                <w:sz w:val="16"/>
              </w:rPr>
              <w:t xml:space="preserve">      embedding_service.py</w:t>
            </w:r>
          </w:p>
          <w:p>
            <w:r>
              <w:rPr>
                <w:rFonts w:ascii="Courier New" w:hAnsi="Courier New"/>
                <w:sz w:val="16"/>
              </w:rPr>
              <w:t xml:space="preserve">      embedding_providers/</w:t>
            </w:r>
          </w:p>
          <w:p>
            <w:r>
              <w:rPr>
                <w:rFonts w:ascii="Courier New" w:hAnsi="Courier New"/>
                <w:sz w:val="16"/>
              </w:rPr>
              <w:t xml:space="preserve">        base.py</w:t>
            </w:r>
          </w:p>
          <w:p>
            <w:r>
              <w:rPr>
                <w:rFonts w:ascii="Courier New" w:hAnsi="Courier New"/>
                <w:sz w:val="16"/>
              </w:rPr>
              <w:t xml:space="preserve">        openai_provider.py</w:t>
            </w:r>
          </w:p>
          <w:p>
            <w:r>
              <w:rPr>
                <w:rFonts w:ascii="Courier New" w:hAnsi="Courier New"/>
                <w:sz w:val="16"/>
              </w:rPr>
              <w:t xml:space="preserve">        ollama_provider.py</w:t>
            </w:r>
          </w:p>
          <w:p>
            <w:r>
              <w:rPr>
                <w:rFonts w:ascii="Courier New" w:hAnsi="Courier New"/>
                <w:sz w:val="16"/>
              </w:rPr>
              <w:t xml:space="preserve">        factory.py</w:t>
            </w:r>
          </w:p>
          <w:p>
            <w:r>
              <w:rPr>
                <w:rFonts w:ascii="Courier New" w:hAnsi="Courier New"/>
                <w:sz w:val="16"/>
              </w:rPr>
              <w:t xml:space="preserve">      job_dispatcher.py</w:t>
            </w:r>
          </w:p>
          <w:p>
            <w:r>
              <w:rPr>
                <w:rFonts w:ascii="Courier New" w:hAnsi="Courier New"/>
                <w:sz w:val="16"/>
              </w:rPr>
              <w:t xml:space="preserve">      async_backends/</w:t>
            </w:r>
          </w:p>
          <w:p>
            <w:r>
              <w:rPr>
                <w:rFonts w:ascii="Courier New" w:hAnsi="Courier New"/>
                <w:sz w:val="16"/>
              </w:rPr>
              <w:t xml:space="preserve">        base.py</w:t>
            </w:r>
          </w:p>
          <w:p>
            <w:r>
              <w:rPr>
                <w:rFonts w:ascii="Courier New" w:hAnsi="Courier New"/>
                <w:sz w:val="16"/>
              </w:rPr>
              <w:t xml:space="preserve">        fastapi_async_dispatcher.py</w:t>
            </w:r>
          </w:p>
          <w:p>
            <w:r>
              <w:rPr>
                <w:rFonts w:ascii="Courier New" w:hAnsi="Courier New"/>
                <w:sz w:val="16"/>
              </w:rPr>
              <w:t xml:space="preserve">        db_worker_dispatcher.py</w:t>
            </w:r>
          </w:p>
          <w:p>
            <w:r>
              <w:rPr>
                <w:rFonts w:ascii="Courier New" w:hAnsi="Courier New"/>
                <w:sz w:val="16"/>
              </w:rPr>
              <w:t xml:space="preserve">        rq_dispatcher.py</w:t>
            </w:r>
          </w:p>
          <w:p>
            <w:r>
              <w:rPr>
                <w:rFonts w:ascii="Courier New" w:hAnsi="Courier New"/>
                <w:sz w:val="16"/>
              </w:rPr>
              <w:t xml:space="preserve">        kafka_dispatcher.py</w:t>
            </w:r>
          </w:p>
          <w:p>
            <w:r>
              <w:rPr>
                <w:rFonts w:ascii="Courier New" w:hAnsi="Courier New"/>
                <w:sz w:val="16"/>
              </w:rPr>
              <w:t xml:space="preserve">    workers/</w:t>
            </w:r>
          </w:p>
          <w:p>
            <w:r>
              <w:rPr>
                <w:rFonts w:ascii="Courier New" w:hAnsi="Courier New"/>
                <w:sz w:val="16"/>
              </w:rPr>
              <w:t xml:space="preserve">      rag_ingestion_worker.py</w:t>
            </w:r>
          </w:p>
          <w:p>
            <w:r>
              <w:rPr>
                <w:rFonts w:ascii="Courier New" w:hAnsi="Courier New"/>
                <w:sz w:val="16"/>
              </w:rPr>
              <w:t xml:space="preserve">    utils/</w:t>
            </w:r>
          </w:p>
          <w:p>
            <w:r>
              <w:rPr>
                <w:rFonts w:ascii="Courier New" w:hAnsi="Courier New"/>
                <w:sz w:val="16"/>
              </w:rPr>
              <w:t xml:space="preserve">      hashing.py</w:t>
            </w:r>
          </w:p>
          <w:p>
            <w:r>
              <w:rPr>
                <w:rFonts w:ascii="Courier New" w:hAnsi="Courier New"/>
                <w:sz w:val="16"/>
              </w:rPr>
              <w:t xml:space="preserve">      file_validation.py</w:t>
            </w:r>
          </w:p>
          <w:p>
            <w:r>
              <w:rPr>
                <w:rFonts w:ascii="Courier New" w:hAnsi="Courier New"/>
                <w:sz w:val="16"/>
              </w:rPr>
              <w:t xml:space="preserve">      token_counter.py</w:t>
            </w:r>
          </w:p>
          <w:p>
            <w:r>
              <w:rPr>
                <w:rFonts w:ascii="Courier New" w:hAnsi="Courier New"/>
                <w:sz w:val="16"/>
              </w:rPr>
              <w:t xml:space="preserve">  tests/</w:t>
            </w:r>
          </w:p>
          <w:p>
            <w:r>
              <w:rPr>
                <w:rFonts w:ascii="Courier New" w:hAnsi="Courier New"/>
                <w:sz w:val="16"/>
              </w:rPr>
              <w:t xml:space="preserve">    test_rag_ingest_api.py</w:t>
            </w:r>
          </w:p>
          <w:p>
            <w:r>
              <w:rPr>
                <w:rFonts w:ascii="Courier New" w:hAnsi="Courier New"/>
                <w:sz w:val="16"/>
              </w:rPr>
              <w:t xml:space="preserve">    test_chunking_service.py</w:t>
            </w:r>
          </w:p>
          <w:p>
            <w:r>
              <w:rPr>
                <w:rFonts w:ascii="Courier New" w:hAnsi="Courier New"/>
                <w:sz w:val="16"/>
              </w:rPr>
              <w:t xml:space="preserve">    test_text_extraction_service.py</w:t>
            </w:r>
          </w:p>
          <w:p>
            <w:r>
              <w:rPr>
                <w:rFonts w:ascii="Courier New" w:hAnsi="Courier New"/>
                <w:sz w:val="16"/>
              </w:rPr>
              <w:t xml:space="preserve">    test_repositories.py</w:t>
            </w:r>
          </w:p>
          <w:p>
            <w:r>
              <w:rPr>
                <w:rFonts w:ascii="Courier New" w:hAnsi="Courier New"/>
                <w:sz w:val="16"/>
              </w:rPr>
              <w:t xml:space="preserve">  alembic.ini</w:t>
            </w:r>
          </w:p>
          <w:p>
            <w:r>
              <w:rPr>
                <w:rFonts w:ascii="Courier New" w:hAnsi="Courier New"/>
                <w:sz w:val="16"/>
              </w:rPr>
              <w:t xml:space="preserve">  docker-compose.yml</w:t>
            </w:r>
          </w:p>
          <w:p>
            <w:r>
              <w:rPr>
                <w:rFonts w:ascii="Courier New" w:hAnsi="Courier New"/>
                <w:sz w:val="16"/>
              </w:rPr>
              <w:t xml:space="preserve">  pyproject.toml or requirements.txt</w:t>
            </w:r>
          </w:p>
          <w:p>
            <w:r>
              <w:rPr>
                <w:rFonts w:ascii="Courier New" w:hAnsi="Courier New"/>
                <w:sz w:val="16"/>
              </w:rPr>
              <w:t xml:space="preserve">  .env.example</w:t>
            </w:r>
          </w:p>
          <w:p>
            <w:r>
              <w:rPr>
                <w:rFonts w:ascii="Courier New" w:hAnsi="Courier New"/>
                <w:sz w:val="16"/>
              </w:rPr>
              <w:t xml:space="preserve">  README.md</w:t>
            </w:r>
          </w:p>
        </w:tc>
      </w:tr>
    </w:tbl>
    <w:p/>
    <w:p>
      <w:pPr>
        <w:pStyle w:val="Heading1"/>
      </w:pPr>
      <w:r>
        <w:t>9. Implementation Steps for PyCharm Codex</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76"/>
            <w:shd w:fill="1F4E79"/>
            <w:vAlign w:val="top"/>
          </w:tcPr>
          <w:p>
            <w:r>
              <w:rPr>
                <w:rFonts w:ascii="Aptos" w:hAnsi="Aptos"/>
                <w:b/>
                <w:color w:val="FFFFFF"/>
                <w:sz w:val="18"/>
              </w:rPr>
            </w:r>
            <w:r>
              <w:rPr>
                <w:rFonts w:ascii="Aptos" w:hAnsi="Aptos"/>
                <w:b/>
                <w:color w:val="FFFFFF"/>
                <w:sz w:val="18"/>
              </w:rPr>
              <w:t>#</w:t>
            </w:r>
          </w:p>
        </w:tc>
        <w:tc>
          <w:tcPr>
            <w:tcW w:type="dxa" w:w="9504"/>
            <w:shd w:fill="1F4E79"/>
            <w:vAlign w:val="top"/>
          </w:tcPr>
          <w:p>
            <w:r>
              <w:rPr>
                <w:rFonts w:ascii="Aptos" w:hAnsi="Aptos"/>
                <w:b/>
                <w:color w:val="FFFFFF"/>
                <w:sz w:val="18"/>
              </w:rPr>
            </w:r>
            <w:r>
              <w:rPr>
                <w:rFonts w:ascii="Aptos" w:hAnsi="Aptos"/>
                <w:b/>
                <w:color w:val="FFFFFF"/>
                <w:sz w:val="18"/>
              </w:rPr>
              <w:t>Codex Action</w:t>
            </w:r>
          </w:p>
        </w:tc>
      </w:tr>
      <w:tr>
        <w:tc>
          <w:tcPr>
            <w:tcW w:type="dxa" w:w="576"/>
            <w:vAlign w:val="top"/>
          </w:tcPr>
          <w:p>
            <w:r>
              <w:rPr>
                <w:rFonts w:ascii="Aptos" w:hAnsi="Aptos"/>
                <w:sz w:val="18"/>
              </w:rPr>
            </w:r>
            <w:r>
              <w:rPr>
                <w:rFonts w:ascii="Aptos" w:hAnsi="Aptos"/>
                <w:b w:val="0"/>
                <w:sz w:val="18"/>
              </w:rPr>
              <w:t>1</w:t>
            </w:r>
          </w:p>
        </w:tc>
        <w:tc>
          <w:tcPr>
            <w:tcW w:type="dxa" w:w="9504"/>
            <w:vAlign w:val="top"/>
          </w:tcPr>
          <w:p>
            <w:r>
              <w:rPr>
                <w:rFonts w:ascii="Aptos" w:hAnsi="Aptos"/>
                <w:sz w:val="18"/>
              </w:rPr>
            </w:r>
            <w:r>
              <w:rPr>
                <w:rFonts w:ascii="Aptos" w:hAnsi="Aptos"/>
                <w:b w:val="0"/>
                <w:sz w:val="18"/>
              </w:rPr>
              <w:t>Create FastAPI project skeleton with app/main.py and /health endpoint.</w:t>
            </w:r>
          </w:p>
        </w:tc>
      </w:tr>
      <w:tr>
        <w:tc>
          <w:tcPr>
            <w:tcW w:type="dxa" w:w="576"/>
            <w:vAlign w:val="top"/>
            <w:shd w:fill="F3F6FA"/>
          </w:tcPr>
          <w:p>
            <w:r>
              <w:rPr>
                <w:rFonts w:ascii="Aptos" w:hAnsi="Aptos"/>
                <w:sz w:val="18"/>
              </w:rPr>
            </w:r>
            <w:r>
              <w:rPr>
                <w:rFonts w:ascii="Aptos" w:hAnsi="Aptos"/>
                <w:b w:val="0"/>
                <w:sz w:val="18"/>
              </w:rPr>
              <w:t>2</w:t>
            </w:r>
          </w:p>
        </w:tc>
        <w:tc>
          <w:tcPr>
            <w:tcW w:type="dxa" w:w="9504"/>
            <w:vAlign w:val="top"/>
            <w:shd w:fill="F3F6FA"/>
          </w:tcPr>
          <w:p>
            <w:r>
              <w:rPr>
                <w:rFonts w:ascii="Aptos" w:hAnsi="Aptos"/>
                <w:sz w:val="18"/>
              </w:rPr>
            </w:r>
            <w:r>
              <w:rPr>
                <w:rFonts w:ascii="Aptos" w:hAnsi="Aptos"/>
                <w:b w:val="0"/>
                <w:sz w:val="18"/>
              </w:rPr>
              <w:t>Add SQLAlchemy 2.x database session and models mapped to existing resources table plus new RAG tables.</w:t>
            </w:r>
          </w:p>
        </w:tc>
      </w:tr>
      <w:tr>
        <w:tc>
          <w:tcPr>
            <w:tcW w:type="dxa" w:w="576"/>
            <w:vAlign w:val="top"/>
          </w:tcPr>
          <w:p>
            <w:r>
              <w:rPr>
                <w:rFonts w:ascii="Aptos" w:hAnsi="Aptos"/>
                <w:sz w:val="18"/>
              </w:rPr>
            </w:r>
            <w:r>
              <w:rPr>
                <w:rFonts w:ascii="Aptos" w:hAnsi="Aptos"/>
                <w:b w:val="0"/>
                <w:sz w:val="18"/>
              </w:rPr>
              <w:t>3</w:t>
            </w:r>
          </w:p>
        </w:tc>
        <w:tc>
          <w:tcPr>
            <w:tcW w:type="dxa" w:w="9504"/>
            <w:vAlign w:val="top"/>
          </w:tcPr>
          <w:p>
            <w:r>
              <w:rPr>
                <w:rFonts w:ascii="Aptos" w:hAnsi="Aptos"/>
                <w:sz w:val="18"/>
              </w:rPr>
            </w:r>
            <w:r>
              <w:rPr>
                <w:rFonts w:ascii="Aptos" w:hAnsi="Aptos"/>
                <w:b w:val="0"/>
                <w:sz w:val="18"/>
              </w:rPr>
              <w:t>Add Alembic migration that applies the SQL updates shown in this document.</w:t>
            </w:r>
          </w:p>
        </w:tc>
      </w:tr>
      <w:tr>
        <w:tc>
          <w:tcPr>
            <w:tcW w:type="dxa" w:w="576"/>
            <w:vAlign w:val="top"/>
            <w:shd w:fill="F3F6FA"/>
          </w:tcPr>
          <w:p>
            <w:r>
              <w:rPr>
                <w:rFonts w:ascii="Aptos" w:hAnsi="Aptos"/>
                <w:sz w:val="18"/>
              </w:rPr>
            </w:r>
            <w:r>
              <w:rPr>
                <w:rFonts w:ascii="Aptos" w:hAnsi="Aptos"/>
                <w:b w:val="0"/>
                <w:sz w:val="18"/>
              </w:rPr>
              <w:t>4</w:t>
            </w:r>
          </w:p>
        </w:tc>
        <w:tc>
          <w:tcPr>
            <w:tcW w:type="dxa" w:w="9504"/>
            <w:vAlign w:val="top"/>
            <w:shd w:fill="F3F6FA"/>
          </w:tcPr>
          <w:p>
            <w:r>
              <w:rPr>
                <w:rFonts w:ascii="Aptos" w:hAnsi="Aptos"/>
                <w:sz w:val="18"/>
              </w:rPr>
            </w:r>
            <w:r>
              <w:rPr>
                <w:rFonts w:ascii="Aptos" w:hAnsi="Aptos"/>
                <w:b w:val="0"/>
                <w:sz w:val="18"/>
              </w:rPr>
              <w:t>Implement POST /rag/ingest as multipart/form-data with file and metadata JSON string.</w:t>
            </w:r>
          </w:p>
        </w:tc>
      </w:tr>
      <w:tr>
        <w:tc>
          <w:tcPr>
            <w:tcW w:type="dxa" w:w="576"/>
            <w:vAlign w:val="top"/>
          </w:tcPr>
          <w:p>
            <w:r>
              <w:rPr>
                <w:rFonts w:ascii="Aptos" w:hAnsi="Aptos"/>
                <w:sz w:val="18"/>
              </w:rPr>
            </w:r>
            <w:r>
              <w:rPr>
                <w:rFonts w:ascii="Aptos" w:hAnsi="Aptos"/>
                <w:b w:val="0"/>
                <w:sz w:val="18"/>
              </w:rPr>
              <w:t>5</w:t>
            </w:r>
          </w:p>
        </w:tc>
        <w:tc>
          <w:tcPr>
            <w:tcW w:type="dxa" w:w="9504"/>
            <w:vAlign w:val="top"/>
          </w:tcPr>
          <w:p>
            <w:r>
              <w:rPr>
                <w:rFonts w:ascii="Aptos" w:hAnsi="Aptos"/>
                <w:sz w:val="18"/>
              </w:rPr>
            </w:r>
            <w:r>
              <w:rPr>
                <w:rFonts w:ascii="Aptos" w:hAnsi="Aptos"/>
                <w:b w:val="0"/>
                <w:sz w:val="18"/>
              </w:rPr>
              <w:t>Validate file size, extension, MIME type, and metadata JSON.</w:t>
            </w:r>
          </w:p>
        </w:tc>
      </w:tr>
      <w:tr>
        <w:tc>
          <w:tcPr>
            <w:tcW w:type="dxa" w:w="576"/>
            <w:vAlign w:val="top"/>
            <w:shd w:fill="F3F6FA"/>
          </w:tcPr>
          <w:p>
            <w:r>
              <w:rPr>
                <w:rFonts w:ascii="Aptos" w:hAnsi="Aptos"/>
                <w:sz w:val="18"/>
              </w:rPr>
            </w:r>
            <w:r>
              <w:rPr>
                <w:rFonts w:ascii="Aptos" w:hAnsi="Aptos"/>
                <w:b w:val="0"/>
                <w:sz w:val="18"/>
              </w:rPr>
              <w:t>6</w:t>
            </w:r>
          </w:p>
        </w:tc>
        <w:tc>
          <w:tcPr>
            <w:tcW w:type="dxa" w:w="9504"/>
            <w:vAlign w:val="top"/>
            <w:shd w:fill="F3F6FA"/>
          </w:tcPr>
          <w:p>
            <w:r>
              <w:rPr>
                <w:rFonts w:ascii="Aptos" w:hAnsi="Aptos"/>
                <w:sz w:val="18"/>
              </w:rPr>
            </w:r>
            <w:r>
              <w:rPr>
                <w:rFonts w:ascii="Aptos" w:hAnsi="Aptos"/>
                <w:b w:val="0"/>
                <w:sz w:val="18"/>
              </w:rPr>
              <w:t>Save file to configurable storage path: storage/resources/{resource_id}/original_filename.</w:t>
            </w:r>
          </w:p>
        </w:tc>
      </w:tr>
      <w:tr>
        <w:tc>
          <w:tcPr>
            <w:tcW w:type="dxa" w:w="576"/>
            <w:vAlign w:val="top"/>
          </w:tcPr>
          <w:p>
            <w:r>
              <w:rPr>
                <w:rFonts w:ascii="Aptos" w:hAnsi="Aptos"/>
                <w:sz w:val="18"/>
              </w:rPr>
            </w:r>
            <w:r>
              <w:rPr>
                <w:rFonts w:ascii="Aptos" w:hAnsi="Aptos"/>
                <w:b w:val="0"/>
                <w:sz w:val="18"/>
              </w:rPr>
              <w:t>7</w:t>
            </w:r>
          </w:p>
        </w:tc>
        <w:tc>
          <w:tcPr>
            <w:tcW w:type="dxa" w:w="9504"/>
            <w:vAlign w:val="top"/>
          </w:tcPr>
          <w:p>
            <w:r>
              <w:rPr>
                <w:rFonts w:ascii="Aptos" w:hAnsi="Aptos"/>
                <w:sz w:val="18"/>
              </w:rPr>
            </w:r>
            <w:r>
              <w:rPr>
                <w:rFonts w:ascii="Aptos" w:hAnsi="Aptos"/>
                <w:b w:val="0"/>
                <w:sz w:val="18"/>
              </w:rPr>
              <w:t>Calculate SHA-256 for duplicate detection and traceability.</w:t>
            </w:r>
          </w:p>
        </w:tc>
      </w:tr>
      <w:tr>
        <w:tc>
          <w:tcPr>
            <w:tcW w:type="dxa" w:w="576"/>
            <w:vAlign w:val="top"/>
            <w:shd w:fill="F3F6FA"/>
          </w:tcPr>
          <w:p>
            <w:r>
              <w:rPr>
                <w:rFonts w:ascii="Aptos" w:hAnsi="Aptos"/>
                <w:sz w:val="18"/>
              </w:rPr>
            </w:r>
            <w:r>
              <w:rPr>
                <w:rFonts w:ascii="Aptos" w:hAnsi="Aptos"/>
                <w:b w:val="0"/>
                <w:sz w:val="18"/>
              </w:rPr>
              <w:t>8</w:t>
            </w:r>
          </w:p>
        </w:tc>
        <w:tc>
          <w:tcPr>
            <w:tcW w:type="dxa" w:w="9504"/>
            <w:vAlign w:val="top"/>
            <w:shd w:fill="F3F6FA"/>
          </w:tcPr>
          <w:p>
            <w:r>
              <w:rPr>
                <w:rFonts w:ascii="Aptos" w:hAnsi="Aptos"/>
                <w:sz w:val="18"/>
              </w:rPr>
            </w:r>
            <w:r>
              <w:rPr>
                <w:rFonts w:ascii="Aptos" w:hAnsi="Aptos"/>
                <w:b w:val="0"/>
                <w:sz w:val="18"/>
              </w:rPr>
              <w:t>Create resources row, category/tag/author rows if requested, and rag_ingestion_jobs row.</w:t>
            </w:r>
          </w:p>
        </w:tc>
      </w:tr>
      <w:tr>
        <w:tc>
          <w:tcPr>
            <w:tcW w:type="dxa" w:w="576"/>
            <w:vAlign w:val="top"/>
          </w:tcPr>
          <w:p>
            <w:r>
              <w:rPr>
                <w:rFonts w:ascii="Aptos" w:hAnsi="Aptos"/>
                <w:sz w:val="18"/>
              </w:rPr>
            </w:r>
            <w:r>
              <w:rPr>
                <w:rFonts w:ascii="Aptos" w:hAnsi="Aptos"/>
                <w:b w:val="0"/>
                <w:sz w:val="18"/>
              </w:rPr>
              <w:t>9</w:t>
            </w:r>
          </w:p>
        </w:tc>
        <w:tc>
          <w:tcPr>
            <w:tcW w:type="dxa" w:w="9504"/>
            <w:vAlign w:val="top"/>
          </w:tcPr>
          <w:p>
            <w:r>
              <w:rPr>
                <w:rFonts w:ascii="Aptos" w:hAnsi="Aptos"/>
                <w:sz w:val="18"/>
              </w:rPr>
            </w:r>
            <w:r>
              <w:rPr>
                <w:rFonts w:ascii="Aptos" w:hAnsi="Aptos"/>
                <w:b w:val="0"/>
                <w:sz w:val="18"/>
              </w:rPr>
              <w:t>Return resource_id and job_id immediately.</w:t>
            </w:r>
          </w:p>
        </w:tc>
      </w:tr>
      <w:tr>
        <w:tc>
          <w:tcPr>
            <w:tcW w:type="dxa" w:w="576"/>
            <w:vAlign w:val="top"/>
            <w:shd w:fill="F3F6FA"/>
          </w:tcPr>
          <w:p>
            <w:r>
              <w:rPr>
                <w:rFonts w:ascii="Aptos" w:hAnsi="Aptos"/>
                <w:sz w:val="18"/>
              </w:rPr>
            </w:r>
            <w:r>
              <w:rPr>
                <w:rFonts w:ascii="Aptos" w:hAnsi="Aptos"/>
                <w:b w:val="0"/>
                <w:sz w:val="18"/>
              </w:rPr>
              <w:t>10</w:t>
            </w:r>
          </w:p>
        </w:tc>
        <w:tc>
          <w:tcPr>
            <w:tcW w:type="dxa" w:w="9504"/>
            <w:vAlign w:val="top"/>
            <w:shd w:fill="F3F6FA"/>
          </w:tcPr>
          <w:p>
            <w:r>
              <w:rPr>
                <w:rFonts w:ascii="Aptos" w:hAnsi="Aptos"/>
                <w:sz w:val="18"/>
              </w:rPr>
            </w:r>
            <w:r>
              <w:rPr>
                <w:rFonts w:ascii="Aptos" w:hAnsi="Aptos"/>
                <w:b w:val="0"/>
                <w:sz w:val="18"/>
              </w:rPr>
              <w:t>Dispatch background worker through job_dispatcher.py. Initial POC can use FastAPI BackgroundTasks.</w:t>
            </w:r>
          </w:p>
        </w:tc>
      </w:tr>
      <w:tr>
        <w:tc>
          <w:tcPr>
            <w:tcW w:type="dxa" w:w="576"/>
            <w:vAlign w:val="top"/>
          </w:tcPr>
          <w:p>
            <w:r>
              <w:rPr>
                <w:rFonts w:ascii="Aptos" w:hAnsi="Aptos"/>
                <w:sz w:val="18"/>
              </w:rPr>
            </w:r>
            <w:r>
              <w:rPr>
                <w:rFonts w:ascii="Aptos" w:hAnsi="Aptos"/>
                <w:b w:val="0"/>
                <w:sz w:val="18"/>
              </w:rPr>
              <w:t>11</w:t>
            </w:r>
          </w:p>
        </w:tc>
        <w:tc>
          <w:tcPr>
            <w:tcW w:type="dxa" w:w="9504"/>
            <w:vAlign w:val="top"/>
          </w:tcPr>
          <w:p>
            <w:r>
              <w:rPr>
                <w:rFonts w:ascii="Aptos" w:hAnsi="Aptos"/>
                <w:sz w:val="18"/>
              </w:rPr>
            </w:r>
            <w:r>
              <w:rPr>
                <w:rFonts w:ascii="Aptos" w:hAnsi="Aptos"/>
                <w:b w:val="0"/>
                <w:sz w:val="18"/>
              </w:rPr>
              <w:t>Worker extracts text from txt/pdf/docx and stores extraction summary.</w:t>
            </w:r>
          </w:p>
        </w:tc>
      </w:tr>
      <w:tr>
        <w:tc>
          <w:tcPr>
            <w:tcW w:type="dxa" w:w="576"/>
            <w:vAlign w:val="top"/>
            <w:shd w:fill="F3F6FA"/>
          </w:tcPr>
          <w:p>
            <w:r>
              <w:rPr>
                <w:rFonts w:ascii="Aptos" w:hAnsi="Aptos"/>
                <w:sz w:val="18"/>
              </w:rPr>
            </w:r>
            <w:r>
              <w:rPr>
                <w:rFonts w:ascii="Aptos" w:hAnsi="Aptos"/>
                <w:b w:val="0"/>
                <w:sz w:val="18"/>
              </w:rPr>
              <w:t>12</w:t>
            </w:r>
          </w:p>
        </w:tc>
        <w:tc>
          <w:tcPr>
            <w:tcW w:type="dxa" w:w="9504"/>
            <w:vAlign w:val="top"/>
            <w:shd w:fill="F3F6FA"/>
          </w:tcPr>
          <w:p>
            <w:r>
              <w:rPr>
                <w:rFonts w:ascii="Aptos" w:hAnsi="Aptos"/>
                <w:sz w:val="18"/>
              </w:rPr>
            </w:r>
            <w:r>
              <w:rPr>
                <w:rFonts w:ascii="Aptos" w:hAnsi="Aptos"/>
                <w:b w:val="0"/>
                <w:sz w:val="18"/>
              </w:rPr>
              <w:t>Worker applies intelligent chunking and creates rag_document_chunks rows.</w:t>
            </w:r>
          </w:p>
        </w:tc>
      </w:tr>
      <w:tr>
        <w:tc>
          <w:tcPr>
            <w:tcW w:type="dxa" w:w="576"/>
            <w:vAlign w:val="top"/>
          </w:tcPr>
          <w:p>
            <w:r>
              <w:rPr>
                <w:rFonts w:ascii="Aptos" w:hAnsi="Aptos"/>
                <w:sz w:val="18"/>
              </w:rPr>
            </w:r>
            <w:r>
              <w:rPr>
                <w:rFonts w:ascii="Aptos" w:hAnsi="Aptos"/>
                <w:b w:val="0"/>
                <w:sz w:val="18"/>
              </w:rPr>
              <w:t>13</w:t>
            </w:r>
          </w:p>
        </w:tc>
        <w:tc>
          <w:tcPr>
            <w:tcW w:type="dxa" w:w="9504"/>
            <w:vAlign w:val="top"/>
          </w:tcPr>
          <w:p>
            <w:r>
              <w:rPr>
                <w:rFonts w:ascii="Aptos" w:hAnsi="Aptos"/>
                <w:sz w:val="18"/>
              </w:rPr>
            </w:r>
            <w:r>
              <w:rPr>
                <w:rFonts w:ascii="Aptos" w:hAnsi="Aptos"/>
                <w:b w:val="0"/>
                <w:sz w:val="18"/>
              </w:rPr>
              <w:t>Worker generates embeddings in batches and creates rag_chunk_embeddings rows.</w:t>
            </w:r>
          </w:p>
        </w:tc>
      </w:tr>
      <w:tr>
        <w:tc>
          <w:tcPr>
            <w:tcW w:type="dxa" w:w="576"/>
            <w:vAlign w:val="top"/>
            <w:shd w:fill="F3F6FA"/>
          </w:tcPr>
          <w:p>
            <w:r>
              <w:rPr>
                <w:rFonts w:ascii="Aptos" w:hAnsi="Aptos"/>
                <w:sz w:val="18"/>
              </w:rPr>
            </w:r>
            <w:r>
              <w:rPr>
                <w:rFonts w:ascii="Aptos" w:hAnsi="Aptos"/>
                <w:b w:val="0"/>
                <w:sz w:val="18"/>
              </w:rPr>
              <w:t>14</w:t>
            </w:r>
          </w:p>
        </w:tc>
        <w:tc>
          <w:tcPr>
            <w:tcW w:type="dxa" w:w="9504"/>
            <w:vAlign w:val="top"/>
            <w:shd w:fill="F3F6FA"/>
          </w:tcPr>
          <w:p>
            <w:r>
              <w:rPr>
                <w:rFonts w:ascii="Aptos" w:hAnsi="Aptos"/>
                <w:sz w:val="18"/>
              </w:rPr>
            </w:r>
            <w:r>
              <w:rPr>
                <w:rFonts w:ascii="Aptos" w:hAnsi="Aptos"/>
                <w:b w:val="0"/>
                <w:sz w:val="18"/>
              </w:rPr>
              <w:t>Worker updates progress counters after each stage.</w:t>
            </w:r>
          </w:p>
        </w:tc>
      </w:tr>
      <w:tr>
        <w:tc>
          <w:tcPr>
            <w:tcW w:type="dxa" w:w="576"/>
            <w:vAlign w:val="top"/>
          </w:tcPr>
          <w:p>
            <w:r>
              <w:rPr>
                <w:rFonts w:ascii="Aptos" w:hAnsi="Aptos"/>
                <w:sz w:val="18"/>
              </w:rPr>
            </w:r>
            <w:r>
              <w:rPr>
                <w:rFonts w:ascii="Aptos" w:hAnsi="Aptos"/>
                <w:b w:val="0"/>
                <w:sz w:val="18"/>
              </w:rPr>
              <w:t>15</w:t>
            </w:r>
          </w:p>
        </w:tc>
        <w:tc>
          <w:tcPr>
            <w:tcW w:type="dxa" w:w="9504"/>
            <w:vAlign w:val="top"/>
          </w:tcPr>
          <w:p>
            <w:r>
              <w:rPr>
                <w:rFonts w:ascii="Aptos" w:hAnsi="Aptos"/>
                <w:sz w:val="18"/>
              </w:rPr>
            </w:r>
            <w:r>
              <w:rPr>
                <w:rFonts w:ascii="Aptos" w:hAnsi="Aptos"/>
                <w:b w:val="0"/>
                <w:sz w:val="18"/>
              </w:rPr>
              <w:t>Add GET /rag/ingest/jobs/{job_id} for polling status.</w:t>
            </w:r>
          </w:p>
        </w:tc>
      </w:tr>
      <w:tr>
        <w:tc>
          <w:tcPr>
            <w:tcW w:type="dxa" w:w="576"/>
            <w:vAlign w:val="top"/>
            <w:shd w:fill="F3F6FA"/>
          </w:tcPr>
          <w:p>
            <w:r>
              <w:rPr>
                <w:rFonts w:ascii="Aptos" w:hAnsi="Aptos"/>
                <w:sz w:val="18"/>
              </w:rPr>
            </w:r>
            <w:r>
              <w:rPr>
                <w:rFonts w:ascii="Aptos" w:hAnsi="Aptos"/>
                <w:b w:val="0"/>
                <w:sz w:val="18"/>
              </w:rPr>
              <w:t>16</w:t>
            </w:r>
          </w:p>
        </w:tc>
        <w:tc>
          <w:tcPr>
            <w:tcW w:type="dxa" w:w="9504"/>
            <w:vAlign w:val="top"/>
            <w:shd w:fill="F3F6FA"/>
          </w:tcPr>
          <w:p>
            <w:r>
              <w:rPr>
                <w:rFonts w:ascii="Aptos" w:hAnsi="Aptos"/>
                <w:sz w:val="18"/>
              </w:rPr>
            </w:r>
            <w:r>
              <w:rPr>
                <w:rFonts w:ascii="Aptos" w:hAnsi="Aptos"/>
                <w:b w:val="0"/>
                <w:sz w:val="18"/>
              </w:rPr>
              <w:t>Add GET /rag/resources/{resource_id} to return resource and ingestion summary.</w:t>
            </w:r>
          </w:p>
        </w:tc>
      </w:tr>
      <w:tr>
        <w:tc>
          <w:tcPr>
            <w:tcW w:type="dxa" w:w="576"/>
            <w:vAlign w:val="top"/>
          </w:tcPr>
          <w:p>
            <w:r>
              <w:rPr>
                <w:rFonts w:ascii="Aptos" w:hAnsi="Aptos"/>
                <w:sz w:val="18"/>
              </w:rPr>
            </w:r>
            <w:r>
              <w:rPr>
                <w:rFonts w:ascii="Aptos" w:hAnsi="Aptos"/>
                <w:b w:val="0"/>
                <w:sz w:val="18"/>
              </w:rPr>
              <w:t>17</w:t>
            </w:r>
          </w:p>
        </w:tc>
        <w:tc>
          <w:tcPr>
            <w:tcW w:type="dxa" w:w="9504"/>
            <w:vAlign w:val="top"/>
          </w:tcPr>
          <w:p>
            <w:r>
              <w:rPr>
                <w:rFonts w:ascii="Aptos" w:hAnsi="Aptos"/>
                <w:sz w:val="18"/>
              </w:rPr>
            </w:r>
            <w:r>
              <w:rPr>
                <w:rFonts w:ascii="Aptos" w:hAnsi="Aptos"/>
                <w:b w:val="0"/>
                <w:sz w:val="18"/>
              </w:rPr>
              <w:t>Add tests for successful upload, invalid files, duplicate files, chunking, embedding failure, and job status transitions.</w:t>
            </w:r>
          </w:p>
        </w:tc>
      </w:tr>
      <w:tr>
        <w:tc>
          <w:tcPr>
            <w:tcW w:type="dxa" w:w="5256"/>
            <w:vAlign w:val="top"/>
            <w:shd w:fill="F3F6FA"/>
          </w:tcPr>
          <w:p>
            <w:pPr>
              <w:jc w:val="left"/>
            </w:pPr>
            <w:r>
              <w:rPr>
                <w:rFonts w:ascii="Aptos" w:hAnsi="Aptos"/>
                <w:sz w:val="18"/>
              </w:rPr>
            </w:r>
            <w:r>
              <w:rPr>
                <w:rFonts w:ascii="Aptos" w:hAnsi="Aptos"/>
                <w:b w:val="0"/>
                <w:sz w:val="18"/>
              </w:rPr>
              <w:t>18</w:t>
            </w:r>
          </w:p>
        </w:tc>
        <w:tc>
          <w:tcPr>
            <w:tcW w:type="dxa" w:w="5256"/>
            <w:vAlign w:val="top"/>
            <w:shd w:fill="F3F6FA"/>
          </w:tcPr>
          <w:p>
            <w:pPr>
              <w:jc w:val="left"/>
            </w:pPr>
            <w:r>
              <w:rPr>
                <w:rFonts w:ascii="Aptos" w:hAnsi="Aptos"/>
                <w:sz w:val="18"/>
              </w:rPr>
            </w:r>
            <w:r>
              <w:rPr>
                <w:rFonts w:ascii="Aptos" w:hAnsi="Aptos"/>
                <w:b w:val="0"/>
                <w:sz w:val="18"/>
              </w:rPr>
              <w:t>Implement EmbeddingProvider abstraction with OpenAIEmbeddingProvider and OllamaEmbeddingProvider implementations.</w:t>
            </w:r>
          </w:p>
        </w:tc>
      </w:tr>
      <w:tr>
        <w:tc>
          <w:tcPr>
            <w:tcW w:type="dxa" w:w="5256"/>
            <w:vAlign w:val="top"/>
          </w:tcPr>
          <w:p>
            <w:pPr>
              <w:jc w:val="left"/>
            </w:pPr>
            <w:r>
              <w:rPr>
                <w:rFonts w:ascii="Aptos" w:hAnsi="Aptos"/>
                <w:sz w:val="18"/>
              </w:rPr>
            </w:r>
            <w:r>
              <w:rPr>
                <w:rFonts w:ascii="Aptos" w:hAnsi="Aptos"/>
                <w:b w:val="0"/>
                <w:sz w:val="18"/>
              </w:rPr>
              <w:t>19</w:t>
            </w:r>
          </w:p>
        </w:tc>
        <w:tc>
          <w:tcPr>
            <w:tcW w:type="dxa" w:w="5256"/>
            <w:vAlign w:val="top"/>
          </w:tcPr>
          <w:p>
            <w:pPr>
              <w:jc w:val="left"/>
            </w:pPr>
            <w:r>
              <w:rPr>
                <w:rFonts w:ascii="Aptos" w:hAnsi="Aptos"/>
                <w:sz w:val="18"/>
              </w:rPr>
            </w:r>
            <w:r>
              <w:rPr>
                <w:rFonts w:ascii="Aptos" w:hAnsi="Aptos"/>
                <w:b w:val="0"/>
                <w:sz w:val="18"/>
              </w:rPr>
              <w:t>Implement embedding_provider_factory.py to dynamically create the provider based on EMBEDDING_PROVIDER and EMBEDDING_MODEL.</w:t>
            </w:r>
          </w:p>
        </w:tc>
      </w:tr>
      <w:tr>
        <w:tc>
          <w:tcPr>
            <w:tcW w:type="dxa" w:w="5256"/>
            <w:vAlign w:val="top"/>
            <w:shd w:fill="F3F6FA"/>
          </w:tcPr>
          <w:p>
            <w:pPr>
              <w:jc w:val="left"/>
            </w:pPr>
            <w:r>
              <w:rPr>
                <w:rFonts w:ascii="Aptos" w:hAnsi="Aptos"/>
                <w:sz w:val="18"/>
              </w:rPr>
            </w:r>
            <w:r>
              <w:rPr>
                <w:rFonts w:ascii="Aptos" w:hAnsi="Aptos"/>
                <w:b w:val="0"/>
                <w:sz w:val="18"/>
              </w:rPr>
              <w:t>20</w:t>
            </w:r>
          </w:p>
        </w:tc>
        <w:tc>
          <w:tcPr>
            <w:tcW w:type="dxa" w:w="5256"/>
            <w:vAlign w:val="top"/>
            <w:shd w:fill="F3F6FA"/>
          </w:tcPr>
          <w:p>
            <w:pPr>
              <w:jc w:val="left"/>
            </w:pPr>
            <w:r>
              <w:rPr>
                <w:rFonts w:ascii="Aptos" w:hAnsi="Aptos"/>
                <w:sz w:val="18"/>
              </w:rPr>
            </w:r>
            <w:r>
              <w:rPr>
                <w:rFonts w:ascii="Aptos" w:hAnsi="Aptos"/>
                <w:b w:val="0"/>
                <w:sz w:val="18"/>
              </w:rPr>
              <w:t>Add ASYNC_BACKEND dispatcher abstraction with FastAPI async, DB worker, RQ, and Kafka implementations.</w:t>
            </w:r>
          </w:p>
        </w:tc>
      </w:tr>
      <w:tr>
        <w:tc>
          <w:tcPr>
            <w:tcW w:type="dxa" w:w="5256"/>
            <w:vAlign w:val="top"/>
          </w:tcPr>
          <w:p>
            <w:pPr>
              <w:jc w:val="left"/>
            </w:pPr>
            <w:r>
              <w:rPr>
                <w:rFonts w:ascii="Aptos" w:hAnsi="Aptos"/>
                <w:sz w:val="18"/>
              </w:rPr>
            </w:r>
            <w:r>
              <w:rPr>
                <w:rFonts w:ascii="Aptos" w:hAnsi="Aptos"/>
                <w:b w:val="0"/>
                <w:sz w:val="18"/>
              </w:rPr>
              <w:t>21</w:t>
            </w:r>
          </w:p>
        </w:tc>
        <w:tc>
          <w:tcPr>
            <w:tcW w:type="dxa" w:w="5256"/>
            <w:vAlign w:val="top"/>
          </w:tcPr>
          <w:p>
            <w:pPr>
              <w:jc w:val="left"/>
            </w:pPr>
            <w:r>
              <w:rPr>
                <w:rFonts w:ascii="Aptos" w:hAnsi="Aptos"/>
                <w:sz w:val="18"/>
              </w:rPr>
            </w:r>
            <w:r>
              <w:rPr>
                <w:rFonts w:ascii="Aptos" w:hAnsi="Aptos"/>
                <w:b w:val="0"/>
                <w:sz w:val="18"/>
              </w:rPr>
              <w:t>Add configuration validation so embedding dimension, provider, model, and async backend are checked at startup.</w:t>
            </w:r>
          </w:p>
        </w:tc>
      </w:tr>
    </w:tbl>
    <w:p/>
    <w:p>
      <w:pPr>
        <w:pStyle w:val="Heading1"/>
      </w:pPr>
      <w:r>
        <w:t>10. DB Schema Updates Required</w:t>
      </w:r>
    </w:p>
    <w:p>
      <w:r>
        <w:t>The following SQL should be added as a new migration file, for example V2__rag_ingestion_extension.sql or an Alembic migration. It reuses the existing resources table and adds RAG-specific extension tables. It also enables pgvector for vector embeddings and pg_trgm for future text matching support.</w:t>
      </w:r>
    </w:p>
    <w:tbl>
      <w:tblPr>
        <w:tblStyle w:val="TableGrid"/>
        <w:tblW w:type="auto" w:w="0"/>
        <w:jc w:val="center"/>
        <w:tblLook w:firstColumn="1" w:firstRow="1" w:lastColumn="0" w:lastRow="0" w:noHBand="0" w:noVBand="1" w:val="04A0"/>
      </w:tblPr>
      <w:tblGrid>
        <w:gridCol w:w="10512"/>
      </w:tblGrid>
      <w:tr>
        <w:tc>
          <w:tcPr>
            <w:tcW w:type="dxa" w:w="10512"/>
            <w:shd w:fill="F4F6F8"/>
            <w:vAlign w:val="top"/>
          </w:tcPr>
          <w:p>
            <w:pPr>
              <w:spacing w:after="0"/>
            </w:pPr>
            <w:r>
              <w:rPr>
                <w:rFonts w:ascii="Consolas" w:hAnsi="Consolas" w:eastAsia="Consolas"/>
                <w:sz w:val="13"/>
              </w:rPr>
              <w:t>-- ============================================================</w:t>
            </w:r>
            <w:r>
              <w:br/>
            </w:r>
            <w:r>
              <w:rPr>
                <w:rFonts w:ascii="Consolas" w:hAnsi="Consolas" w:eastAsia="Consolas"/>
                <w:sz w:val="13"/>
              </w:rPr>
              <w:t>-- RAG ingestion extension schema</w:t>
            </w:r>
            <w:r>
              <w:br/>
            </w:r>
            <w:r>
              <w:rPr>
                <w:rFonts w:ascii="Consolas" w:hAnsi="Consolas" w:eastAsia="Consolas"/>
                <w:sz w:val="13"/>
              </w:rPr>
              <w:t>-- Base schema dependency: uploaded schema.sql</w:t>
            </w:r>
            <w:r>
              <w:br/>
            </w:r>
            <w:r>
              <w:rPr>
                <w:rFonts w:ascii="Consolas" w:hAnsi="Consolas" w:eastAsia="Consolas"/>
                <w:sz w:val="13"/>
              </w:rPr>
              <w:t>-- Existing reusable master table: resources(resource_id)</w:t>
            </w:r>
            <w:r>
              <w:br/>
            </w:r>
            <w:r>
              <w:rPr>
                <w:rFonts w:ascii="Consolas" w:hAnsi="Consolas" w:eastAsia="Consolas"/>
                <w:sz w:val="13"/>
              </w:rPr>
              <w:t>-- ============================================================</w:t>
            </w:r>
            <w:r>
              <w:br/>
            </w:r>
            <w:r>
              <w:rPr>
                <w:rFonts w:ascii="Consolas" w:hAnsi="Consolas" w:eastAsia="Consolas"/>
                <w:sz w:val="13"/>
              </w:rPr>
            </w:r>
            <w:r>
              <w:br/>
            </w:r>
            <w:r>
              <w:rPr>
                <w:rFonts w:ascii="Consolas" w:hAnsi="Consolas" w:eastAsia="Consolas"/>
                <w:sz w:val="13"/>
              </w:rPr>
              <w:t>create extension if not exists vector;</w:t>
            </w:r>
            <w:r>
              <w:br/>
            </w:r>
            <w:r>
              <w:rPr>
                <w:rFonts w:ascii="Consolas" w:hAnsi="Consolas" w:eastAsia="Consolas"/>
                <w:sz w:val="13"/>
              </w:rPr>
              <w:t>create extension if not exists pg_trgm;</w:t>
            </w:r>
            <w:r>
              <w:br/>
            </w:r>
            <w:r>
              <w:rPr>
                <w:rFonts w:ascii="Consolas" w:hAnsi="Consolas" w:eastAsia="Consolas"/>
                <w:sz w:val="13"/>
              </w:rPr>
            </w:r>
            <w:r>
              <w:br/>
            </w:r>
            <w:r>
              <w:rPr>
                <w:rFonts w:ascii="Consolas" w:hAnsi="Consolas" w:eastAsia="Consolas"/>
                <w:sz w:val="13"/>
              </w:rPr>
              <w:t>-- 1. Extend resources so it can act as the RAG document master table.</w:t>
            </w:r>
            <w:r>
              <w:br/>
            </w:r>
            <w:r>
              <w:rPr>
                <w:rFonts w:ascii="Consolas" w:hAnsi="Consolas" w:eastAsia="Consolas"/>
                <w:sz w:val="13"/>
              </w:rPr>
              <w:t>alter table resources</w:t>
            </w:r>
            <w:r>
              <w:br/>
            </w:r>
            <w:r>
              <w:rPr>
                <w:rFonts w:ascii="Consolas" w:hAnsi="Consolas" w:eastAsia="Consolas"/>
                <w:sz w:val="13"/>
              </w:rPr>
              <w:t xml:space="preserve">    add column if not exists source_system varchar(100),</w:t>
            </w:r>
            <w:r>
              <w:br/>
            </w:r>
            <w:r>
              <w:rPr>
                <w:rFonts w:ascii="Consolas" w:hAnsi="Consolas" w:eastAsia="Consolas"/>
                <w:sz w:val="13"/>
              </w:rPr>
              <w:t xml:space="preserve">    add column if not exists original_file_hash_sha256 varchar(64),</w:t>
            </w:r>
            <w:r>
              <w:br/>
            </w:r>
            <w:r>
              <w:rPr>
                <w:rFonts w:ascii="Consolas" w:hAnsi="Consolas" w:eastAsia="Consolas"/>
                <w:sz w:val="13"/>
              </w:rPr>
              <w:t xml:space="preserve">    add column if not exists extracted_text_hash_sha256 varchar(64),</w:t>
            </w:r>
            <w:r>
              <w:br/>
            </w:r>
            <w:r>
              <w:rPr>
                <w:rFonts w:ascii="Consolas" w:hAnsi="Consolas" w:eastAsia="Consolas"/>
                <w:sz w:val="13"/>
              </w:rPr>
              <w:t xml:space="preserve">    add column if not exists file_extension varchar(30),</w:t>
            </w:r>
            <w:r>
              <w:br/>
            </w:r>
            <w:r>
              <w:rPr>
                <w:rFonts w:ascii="Consolas" w:hAnsi="Consolas" w:eastAsia="Consolas"/>
                <w:sz w:val="13"/>
              </w:rPr>
              <w:t xml:space="preserve">    add column if not exists rag_enabled boolean not null default false,</w:t>
            </w:r>
            <w:r>
              <w:br/>
            </w:r>
            <w:r>
              <w:rPr>
                <w:rFonts w:ascii="Consolas" w:hAnsi="Consolas" w:eastAsia="Consolas"/>
                <w:sz w:val="13"/>
              </w:rPr>
              <w:t xml:space="preserve">    add column if not exists ingestion_status varchar(30) not null default 'NOT_INDEXED',</w:t>
            </w:r>
            <w:r>
              <w:br/>
            </w:r>
            <w:r>
              <w:rPr>
                <w:rFonts w:ascii="Consolas" w:hAnsi="Consolas" w:eastAsia="Consolas"/>
                <w:sz w:val="13"/>
              </w:rPr>
              <w:t xml:space="preserve">    add column if not exists metadata_json jsonb not null default '{}'::jsonb,</w:t>
            </w:r>
            <w:r>
              <w:br/>
            </w:r>
            <w:r>
              <w:rPr>
                <w:rFonts w:ascii="Consolas" w:hAnsi="Consolas" w:eastAsia="Consolas"/>
                <w:sz w:val="13"/>
              </w:rPr>
              <w:t xml:space="preserve">    add column if not exists created_date_from_file timestamp,</w:t>
            </w:r>
            <w:r>
              <w:br/>
            </w:r>
            <w:r>
              <w:rPr>
                <w:rFonts w:ascii="Consolas" w:hAnsi="Consolas" w:eastAsia="Consolas"/>
                <w:sz w:val="13"/>
              </w:rPr>
              <w:t xml:space="preserve">    add column if not exists last_indexed_at timestamp;</w:t>
            </w:r>
            <w:r>
              <w:br/>
            </w:r>
            <w:r>
              <w:rPr>
                <w:rFonts w:ascii="Consolas" w:hAnsi="Consolas" w:eastAsia="Consolas"/>
                <w:sz w:val="13"/>
              </w:rPr>
            </w:r>
            <w:r>
              <w:br/>
            </w:r>
            <w:r>
              <w:rPr>
                <w:rFonts w:ascii="Consolas" w:hAnsi="Consolas" w:eastAsia="Consolas"/>
                <w:sz w:val="13"/>
              </w:rPr>
              <w:t>create index if not exists ix_resources_rag_status</w:t>
            </w:r>
            <w:r>
              <w:br/>
            </w:r>
            <w:r>
              <w:rPr>
                <w:rFonts w:ascii="Consolas" w:hAnsi="Consolas" w:eastAsia="Consolas"/>
                <w:sz w:val="13"/>
              </w:rPr>
              <w:t xml:space="preserve">    on resources (rag_enabled, ingestion_status, created_at desc);</w:t>
            </w:r>
            <w:r>
              <w:br/>
            </w:r>
            <w:r>
              <w:rPr>
                <w:rFonts w:ascii="Consolas" w:hAnsi="Consolas" w:eastAsia="Consolas"/>
                <w:sz w:val="13"/>
              </w:rPr>
            </w:r>
            <w:r>
              <w:br/>
            </w:r>
            <w:r>
              <w:rPr>
                <w:rFonts w:ascii="Consolas" w:hAnsi="Consolas" w:eastAsia="Consolas"/>
                <w:sz w:val="13"/>
              </w:rPr>
              <w:t>create index if not exists ix_resources_file_hash</w:t>
            </w:r>
            <w:r>
              <w:br/>
            </w:r>
            <w:r>
              <w:rPr>
                <w:rFonts w:ascii="Consolas" w:hAnsi="Consolas" w:eastAsia="Consolas"/>
                <w:sz w:val="13"/>
              </w:rPr>
              <w:t xml:space="preserve">    on resources (original_file_hash_sha256)</w:t>
            </w:r>
            <w:r>
              <w:br/>
            </w:r>
            <w:r>
              <w:rPr>
                <w:rFonts w:ascii="Consolas" w:hAnsi="Consolas" w:eastAsia="Consolas"/>
                <w:sz w:val="13"/>
              </w:rPr>
              <w:t xml:space="preserve">    where original_file_hash_sha256 is not null;</w:t>
            </w:r>
            <w:r>
              <w:br/>
            </w:r>
            <w:r>
              <w:rPr>
                <w:rFonts w:ascii="Consolas" w:hAnsi="Consolas" w:eastAsia="Consolas"/>
                <w:sz w:val="13"/>
              </w:rPr>
            </w:r>
            <w:r>
              <w:br/>
            </w:r>
            <w:r>
              <w:rPr>
                <w:rFonts w:ascii="Consolas" w:hAnsi="Consolas" w:eastAsia="Consolas"/>
                <w:sz w:val="13"/>
              </w:rPr>
              <w:t>create index if not exists ix_resources_metadata_json</w:t>
            </w:r>
            <w:r>
              <w:br/>
            </w:r>
            <w:r>
              <w:rPr>
                <w:rFonts w:ascii="Consolas" w:hAnsi="Consolas" w:eastAsia="Consolas"/>
                <w:sz w:val="13"/>
              </w:rPr>
              <w:t xml:space="preserve">    on resources using gin (metadata_json);</w:t>
            </w:r>
            <w:r>
              <w:br/>
            </w:r>
            <w:r>
              <w:rPr>
                <w:rFonts w:ascii="Consolas" w:hAnsi="Consolas" w:eastAsia="Consolas"/>
                <w:sz w:val="13"/>
              </w:rPr>
            </w:r>
            <w:r>
              <w:br/>
            </w:r>
            <w:r>
              <w:rPr>
                <w:rFonts w:ascii="Consolas" w:hAnsi="Consolas" w:eastAsia="Consolas"/>
                <w:sz w:val="13"/>
              </w:rPr>
              <w:t>create index if not exists ix_resources_title_trgm</w:t>
            </w:r>
            <w:r>
              <w:br/>
            </w:r>
            <w:r>
              <w:rPr>
                <w:rFonts w:ascii="Consolas" w:hAnsi="Consolas" w:eastAsia="Consolas"/>
                <w:sz w:val="13"/>
              </w:rPr>
              <w:t xml:space="preserve">    on resources using gin (title gin_trgm_ops);</w:t>
            </w:r>
            <w:r>
              <w:br/>
            </w:r>
            <w:r>
              <w:rPr>
                <w:rFonts w:ascii="Consolas" w:hAnsi="Consolas" w:eastAsia="Consolas"/>
                <w:sz w:val="13"/>
              </w:rPr>
            </w:r>
            <w:r>
              <w:br/>
            </w:r>
            <w:r>
              <w:rPr>
                <w:rFonts w:ascii="Consolas" w:hAnsi="Consolas" w:eastAsia="Consolas"/>
                <w:sz w:val="13"/>
              </w:rPr>
              <w:t>-- 2. Track async ingestion jobs.</w:t>
            </w:r>
            <w:r>
              <w:br/>
            </w:r>
            <w:r>
              <w:rPr>
                <w:rFonts w:ascii="Consolas" w:hAnsi="Consolas" w:eastAsia="Consolas"/>
                <w:sz w:val="13"/>
              </w:rPr>
              <w:t>create table if not exists rag_ingestion_jobs (</w:t>
            </w:r>
            <w:r>
              <w:br/>
            </w:r>
            <w:r>
              <w:rPr>
                <w:rFonts w:ascii="Consolas" w:hAnsi="Consolas" w:eastAsia="Consolas"/>
                <w:sz w:val="13"/>
              </w:rPr>
              <w:t xml:space="preserve">    job_id uuid primary key default gen_random_uuid(),</w:t>
            </w:r>
            <w:r>
              <w:br/>
            </w:r>
            <w:r>
              <w:rPr>
                <w:rFonts w:ascii="Consolas" w:hAnsi="Consolas" w:eastAsia="Consolas"/>
                <w:sz w:val="13"/>
              </w:rPr>
              <w:t xml:space="preserve">    resource_id uuid not null references resources(resource_id) on delete cascade,</w:t>
            </w:r>
            <w:r>
              <w:br/>
            </w:r>
            <w:r>
              <w:rPr>
                <w:rFonts w:ascii="Consolas" w:hAnsi="Consolas" w:eastAsia="Consolas"/>
                <w:sz w:val="13"/>
              </w:rPr>
              <w:t xml:space="preserve">    request_id uuid not null default gen_random_uuid(),</w:t>
            </w:r>
            <w:r>
              <w:br/>
            </w:r>
            <w:r>
              <w:rPr>
                <w:rFonts w:ascii="Consolas" w:hAnsi="Consolas" w:eastAsia="Consolas"/>
                <w:sz w:val="13"/>
              </w:rPr>
              <w:t xml:space="preserve">    ingestion_mode varchar(30) not null default 'ASYNC',</w:t>
            </w:r>
            <w:r>
              <w:br/>
            </w:r>
            <w:r>
              <w:rPr>
                <w:rFonts w:ascii="Consolas" w:hAnsi="Consolas" w:eastAsia="Consolas"/>
                <w:sz w:val="13"/>
              </w:rPr>
              <w:t xml:space="preserve">    chunking_strategy varchar(60) not null default 'INTELLIGENT_RECURSIVE',</w:t>
            </w:r>
            <w:r>
              <w:br/>
            </w:r>
            <w:r>
              <w:rPr>
                <w:rFonts w:ascii="Consolas" w:hAnsi="Consolas" w:eastAsia="Consolas"/>
                <w:sz w:val="13"/>
              </w:rPr>
              <w:t xml:space="preserve">    status varchar(30) not null default 'QUEUED',</w:t>
            </w:r>
            <w:r>
              <w:br/>
            </w:r>
            <w:r>
              <w:rPr>
                <w:rFonts w:ascii="Consolas" w:hAnsi="Consolas" w:eastAsia="Consolas"/>
                <w:sz w:val="13"/>
              </w:rPr>
              <w:t xml:space="preserve">    file_storage_path text,</w:t>
            </w:r>
            <w:r>
              <w:br/>
            </w:r>
            <w:r>
              <w:rPr>
                <w:rFonts w:ascii="Consolas" w:hAnsi="Consolas" w:eastAsia="Consolas"/>
                <w:sz w:val="13"/>
              </w:rPr>
              <w:t xml:space="preserve">    total_chunks integer not null default 0,</w:t>
            </w:r>
            <w:r>
              <w:br/>
            </w:r>
            <w:r>
              <w:rPr>
                <w:rFonts w:ascii="Consolas" w:hAnsi="Consolas" w:eastAsia="Consolas"/>
                <w:sz w:val="13"/>
              </w:rPr>
              <w:t xml:space="preserve">    processed_chunks integer not null default 0,</w:t>
            </w:r>
            <w:r>
              <w:br/>
            </w:r>
            <w:r>
              <w:rPr>
                <w:rFonts w:ascii="Consolas" w:hAnsi="Consolas" w:eastAsia="Consolas"/>
                <w:sz w:val="13"/>
              </w:rPr>
              <w:t xml:space="preserve">    embedded_chunks integer not null default 0,</w:t>
            </w:r>
            <w:r>
              <w:br/>
            </w:r>
            <w:r>
              <w:rPr>
                <w:rFonts w:ascii="Consolas" w:hAnsi="Consolas" w:eastAsia="Consolas"/>
                <w:sz w:val="13"/>
              </w:rPr>
              <w:t xml:space="preserve">    failed_chunks integer not null default 0,</w:t>
            </w:r>
            <w:r>
              <w:br/>
            </w:r>
            <w:r>
              <w:rPr>
                <w:rFonts w:ascii="Consolas" w:hAnsi="Consolas" w:eastAsia="Consolas"/>
                <w:sz w:val="13"/>
              </w:rPr>
              <w:t xml:space="preserve">    parser_name varchar(100),</w:t>
            </w:r>
            <w:r>
              <w:br/>
            </w:r>
            <w:r>
              <w:rPr>
                <w:rFonts w:ascii="Consolas" w:hAnsi="Consolas" w:eastAsia="Consolas"/>
                <w:sz w:val="13"/>
              </w:rPr>
              <w:t xml:space="preserve">    parser_version varchar(50),</w:t>
            </w:r>
            <w:r>
              <w:br/>
            </w:r>
            <w:r>
              <w:rPr>
                <w:rFonts w:ascii="Consolas" w:hAnsi="Consolas" w:eastAsia="Consolas"/>
                <w:sz w:val="13"/>
              </w:rPr>
              <w:t xml:space="preserve">    embedding_provider varchar(80),</w:t>
            </w:r>
            <w:r>
              <w:br/>
            </w:r>
            <w:r>
              <w:rPr>
                <w:rFonts w:ascii="Consolas" w:hAnsi="Consolas" w:eastAsia="Consolas"/>
                <w:sz w:val="13"/>
              </w:rPr>
              <w:t xml:space="preserve">    embedding_model varchar(150),</w:t>
            </w:r>
            <w:r>
              <w:br/>
            </w:r>
            <w:r>
              <w:rPr>
                <w:rFonts w:ascii="Consolas" w:hAnsi="Consolas" w:eastAsia="Consolas"/>
                <w:sz w:val="13"/>
              </w:rPr>
              <w:t xml:space="preserve">    embedding_dimension integer,</w:t>
            </w:r>
            <w:r>
              <w:br/>
            </w:r>
            <w:r>
              <w:rPr>
                <w:rFonts w:ascii="Consolas" w:hAnsi="Consolas" w:eastAsia="Consolas"/>
                <w:sz w:val="13"/>
              </w:rPr>
              <w:t xml:space="preserve">    chunk_size_tokens integer,</w:t>
            </w:r>
            <w:r>
              <w:br/>
            </w:r>
            <w:r>
              <w:rPr>
                <w:rFonts w:ascii="Consolas" w:hAnsi="Consolas" w:eastAsia="Consolas"/>
                <w:sz w:val="13"/>
              </w:rPr>
              <w:t xml:space="preserve">    chunk_overlap_tokens integer,</w:t>
            </w:r>
            <w:r>
              <w:br/>
            </w:r>
            <w:r>
              <w:rPr>
                <w:rFonts w:ascii="Consolas" w:hAnsi="Consolas" w:eastAsia="Consolas"/>
                <w:sz w:val="13"/>
              </w:rPr>
              <w:t xml:space="preserve">    error_message text,</w:t>
            </w:r>
            <w:r>
              <w:br/>
            </w:r>
            <w:r>
              <w:rPr>
                <w:rFonts w:ascii="Consolas" w:hAnsi="Consolas" w:eastAsia="Consolas"/>
                <w:sz w:val="13"/>
              </w:rPr>
              <w:t xml:space="preserve">    started_at timestamp,</w:t>
            </w:r>
            <w:r>
              <w:br/>
            </w:r>
            <w:r>
              <w:rPr>
                <w:rFonts w:ascii="Consolas" w:hAnsi="Consolas" w:eastAsia="Consolas"/>
                <w:sz w:val="13"/>
              </w:rPr>
              <w:t xml:space="preserve">    completed_at timestamp,</w:t>
            </w:r>
            <w:r>
              <w:br/>
            </w:r>
            <w:r>
              <w:rPr>
                <w:rFonts w:ascii="Consolas" w:hAnsi="Consolas" w:eastAsia="Consolas"/>
                <w:sz w:val="13"/>
              </w:rPr>
              <w:t xml:space="preserve">    created_at timestamp not null default current_timestamp,</w:t>
            </w:r>
            <w:r>
              <w:br/>
            </w:r>
            <w:r>
              <w:rPr>
                <w:rFonts w:ascii="Consolas" w:hAnsi="Consolas" w:eastAsia="Consolas"/>
                <w:sz w:val="13"/>
              </w:rPr>
              <w:t xml:space="preserve">    updated_at timestamp,</w:t>
            </w:r>
            <w:r>
              <w:br/>
            </w:r>
            <w:r>
              <w:rPr>
                <w:rFonts w:ascii="Consolas" w:hAnsi="Consolas" w:eastAsia="Consolas"/>
                <w:sz w:val="13"/>
              </w:rPr>
              <w:t xml:space="preserve">    constraint ck_rag_ingestion_jobs_status</w:t>
            </w:r>
            <w:r>
              <w:br/>
            </w:r>
            <w:r>
              <w:rPr>
                <w:rFonts w:ascii="Consolas" w:hAnsi="Consolas" w:eastAsia="Consolas"/>
                <w:sz w:val="13"/>
              </w:rPr>
              <w:t xml:space="preserve">        check (status in ('QUEUED','PROCESSING','COMPLETED','FAILED','CANCELLED'))</w:t>
            </w:r>
            <w:r>
              <w:br/>
            </w:r>
            <w:r>
              <w:rPr>
                <w:rFonts w:ascii="Consolas" w:hAnsi="Consolas" w:eastAsia="Consolas"/>
                <w:sz w:val="13"/>
              </w:rPr>
              <w:t>);</w:t>
            </w:r>
            <w:r>
              <w:br/>
            </w:r>
            <w:r>
              <w:rPr>
                <w:rFonts w:ascii="Consolas" w:hAnsi="Consolas" w:eastAsia="Consolas"/>
                <w:sz w:val="13"/>
              </w:rPr>
            </w:r>
            <w:r>
              <w:br/>
            </w:r>
            <w:r>
              <w:rPr>
                <w:rFonts w:ascii="Consolas" w:hAnsi="Consolas" w:eastAsia="Consolas"/>
                <w:sz w:val="13"/>
              </w:rPr>
              <w:t>create index if not exists ix_rag_ingestion_jobs_resource</w:t>
            </w:r>
            <w:r>
              <w:br/>
            </w:r>
            <w:r>
              <w:rPr>
                <w:rFonts w:ascii="Consolas" w:hAnsi="Consolas" w:eastAsia="Consolas"/>
                <w:sz w:val="13"/>
              </w:rPr>
              <w:t xml:space="preserve">    on rag_ingestion_jobs (resource_id, created_at desc);</w:t>
            </w:r>
            <w:r>
              <w:br/>
            </w:r>
            <w:r>
              <w:rPr>
                <w:rFonts w:ascii="Consolas" w:hAnsi="Consolas" w:eastAsia="Consolas"/>
                <w:sz w:val="13"/>
              </w:rPr>
            </w:r>
            <w:r>
              <w:br/>
            </w:r>
            <w:r>
              <w:rPr>
                <w:rFonts w:ascii="Consolas" w:hAnsi="Consolas" w:eastAsia="Consolas"/>
                <w:sz w:val="13"/>
              </w:rPr>
              <w:t>create index if not exists ix_rag_ingestion_jobs_status</w:t>
            </w:r>
            <w:r>
              <w:br/>
            </w:r>
            <w:r>
              <w:rPr>
                <w:rFonts w:ascii="Consolas" w:hAnsi="Consolas" w:eastAsia="Consolas"/>
                <w:sz w:val="13"/>
              </w:rPr>
              <w:t xml:space="preserve">    on rag_ingestion_jobs (status, created_at desc);</w:t>
            </w:r>
            <w:r>
              <w:br/>
            </w:r>
            <w:r>
              <w:rPr>
                <w:rFonts w:ascii="Consolas" w:hAnsi="Consolas" w:eastAsia="Consolas"/>
                <w:sz w:val="13"/>
              </w:rPr>
            </w:r>
            <w:r>
              <w:br/>
            </w:r>
            <w:r>
              <w:rPr>
                <w:rFonts w:ascii="Consolas" w:hAnsi="Consolas" w:eastAsia="Consolas"/>
                <w:sz w:val="13"/>
              </w:rPr>
              <w:t>-- 3. Optional extraction summary table. Keep full raw text outside DB if large.</w:t>
            </w:r>
            <w:r>
              <w:br/>
            </w:r>
            <w:r>
              <w:rPr>
                <w:rFonts w:ascii="Consolas" w:hAnsi="Consolas" w:eastAsia="Consolas"/>
                <w:sz w:val="13"/>
              </w:rPr>
              <w:t>create table if not exists rag_document_extractions (</w:t>
            </w:r>
            <w:r>
              <w:br/>
            </w:r>
            <w:r>
              <w:rPr>
                <w:rFonts w:ascii="Consolas" w:hAnsi="Consolas" w:eastAsia="Consolas"/>
                <w:sz w:val="13"/>
              </w:rPr>
              <w:t xml:space="preserve">    extraction_id uuid primary key default gen_random_uuid(),</w:t>
            </w:r>
            <w:r>
              <w:br/>
            </w:r>
            <w:r>
              <w:rPr>
                <w:rFonts w:ascii="Consolas" w:hAnsi="Consolas" w:eastAsia="Consolas"/>
                <w:sz w:val="13"/>
              </w:rPr>
              <w:t xml:space="preserve">    resource_id uuid not null references resources(resource_id) on delete cascade,</w:t>
            </w:r>
            <w:r>
              <w:br/>
            </w:r>
            <w:r>
              <w:rPr>
                <w:rFonts w:ascii="Consolas" w:hAnsi="Consolas" w:eastAsia="Consolas"/>
                <w:sz w:val="13"/>
              </w:rPr>
              <w:t xml:space="preserve">    job_id uuid not null references rag_ingestion_jobs(job_id) on delete cascade,</w:t>
            </w:r>
            <w:r>
              <w:br/>
            </w:r>
            <w:r>
              <w:rPr>
                <w:rFonts w:ascii="Consolas" w:hAnsi="Consolas" w:eastAsia="Consolas"/>
                <w:sz w:val="13"/>
              </w:rPr>
              <w:t xml:space="preserve">    extracted_text_storage_path text,</w:t>
            </w:r>
            <w:r>
              <w:br/>
            </w:r>
            <w:r>
              <w:rPr>
                <w:rFonts w:ascii="Consolas" w:hAnsi="Consolas" w:eastAsia="Consolas"/>
                <w:sz w:val="13"/>
              </w:rPr>
              <w:t xml:space="preserve">    extracted_text_hash_sha256 varchar(64),</w:t>
            </w:r>
            <w:r>
              <w:br/>
            </w:r>
            <w:r>
              <w:rPr>
                <w:rFonts w:ascii="Consolas" w:hAnsi="Consolas" w:eastAsia="Consolas"/>
                <w:sz w:val="13"/>
              </w:rPr>
              <w:t xml:space="preserve">    language varchar(80),</w:t>
            </w:r>
            <w:r>
              <w:br/>
            </w:r>
            <w:r>
              <w:rPr>
                <w:rFonts w:ascii="Consolas" w:hAnsi="Consolas" w:eastAsia="Consolas"/>
                <w:sz w:val="13"/>
              </w:rPr>
              <w:t xml:space="preserve">    page_count integer,</w:t>
            </w:r>
            <w:r>
              <w:br/>
            </w:r>
            <w:r>
              <w:rPr>
                <w:rFonts w:ascii="Consolas" w:hAnsi="Consolas" w:eastAsia="Consolas"/>
                <w:sz w:val="13"/>
              </w:rPr>
              <w:t xml:space="preserve">    word_count integer,</w:t>
            </w:r>
            <w:r>
              <w:br/>
            </w:r>
            <w:r>
              <w:rPr>
                <w:rFonts w:ascii="Consolas" w:hAnsi="Consolas" w:eastAsia="Consolas"/>
                <w:sz w:val="13"/>
              </w:rPr>
              <w:t xml:space="preserve">    character_count integer,</w:t>
            </w:r>
            <w:r>
              <w:br/>
            </w:r>
            <w:r>
              <w:rPr>
                <w:rFonts w:ascii="Consolas" w:hAnsi="Consolas" w:eastAsia="Consolas"/>
                <w:sz w:val="13"/>
              </w:rPr>
              <w:t xml:space="preserve">    extraction_metadata_json jsonb not null default '{}'::jsonb,</w:t>
            </w:r>
            <w:r>
              <w:br/>
            </w:r>
            <w:r>
              <w:rPr>
                <w:rFonts w:ascii="Consolas" w:hAnsi="Consolas" w:eastAsia="Consolas"/>
                <w:sz w:val="13"/>
              </w:rPr>
              <w:t xml:space="preserve">    created_at timestamp not null default current_timestamp</w:t>
            </w:r>
            <w:r>
              <w:br/>
            </w:r>
            <w:r>
              <w:rPr>
                <w:rFonts w:ascii="Consolas" w:hAnsi="Consolas" w:eastAsia="Consolas"/>
                <w:sz w:val="13"/>
              </w:rPr>
              <w:t>);</w:t>
            </w:r>
            <w:r>
              <w:br/>
            </w:r>
            <w:r>
              <w:rPr>
                <w:rFonts w:ascii="Consolas" w:hAnsi="Consolas" w:eastAsia="Consolas"/>
                <w:sz w:val="13"/>
              </w:rPr>
            </w:r>
            <w:r>
              <w:br/>
            </w:r>
            <w:r>
              <w:rPr>
                <w:rFonts w:ascii="Consolas" w:hAnsi="Consolas" w:eastAsia="Consolas"/>
                <w:sz w:val="13"/>
              </w:rPr>
              <w:t>create index if not exists ix_rag_document_extractions_resource</w:t>
            </w:r>
            <w:r>
              <w:br/>
            </w:r>
            <w:r>
              <w:rPr>
                <w:rFonts w:ascii="Consolas" w:hAnsi="Consolas" w:eastAsia="Consolas"/>
                <w:sz w:val="13"/>
              </w:rPr>
              <w:t xml:space="preserve">    on rag_document_extractions (resource_id, created_at desc);</w:t>
            </w:r>
            <w:r>
              <w:br/>
            </w:r>
            <w:r>
              <w:rPr>
                <w:rFonts w:ascii="Consolas" w:hAnsi="Consolas" w:eastAsia="Consolas"/>
                <w:sz w:val="13"/>
              </w:rPr>
            </w:r>
            <w:r>
              <w:br/>
            </w:r>
            <w:r>
              <w:rPr>
                <w:rFonts w:ascii="Consolas" w:hAnsi="Consolas" w:eastAsia="Consolas"/>
                <w:sz w:val="13"/>
              </w:rPr>
              <w:t>-- 4. Store chunk text and chunk-level metadata.</w:t>
            </w:r>
            <w:r>
              <w:br/>
            </w:r>
            <w:r>
              <w:rPr>
                <w:rFonts w:ascii="Consolas" w:hAnsi="Consolas" w:eastAsia="Consolas"/>
                <w:sz w:val="13"/>
              </w:rPr>
              <w:t>create table if not exists rag_document_chunks (</w:t>
            </w:r>
            <w:r>
              <w:br/>
            </w:r>
            <w:r>
              <w:rPr>
                <w:rFonts w:ascii="Consolas" w:hAnsi="Consolas" w:eastAsia="Consolas"/>
                <w:sz w:val="13"/>
              </w:rPr>
              <w:t xml:space="preserve">    chunk_id uuid primary key default gen_random_uuid(),</w:t>
            </w:r>
            <w:r>
              <w:br/>
            </w:r>
            <w:r>
              <w:rPr>
                <w:rFonts w:ascii="Consolas" w:hAnsi="Consolas" w:eastAsia="Consolas"/>
                <w:sz w:val="13"/>
              </w:rPr>
              <w:t xml:space="preserve">    resource_id uuid not null references resources(resource_id) on delete cascade,</w:t>
            </w:r>
            <w:r>
              <w:br/>
            </w:r>
            <w:r>
              <w:rPr>
                <w:rFonts w:ascii="Consolas" w:hAnsi="Consolas" w:eastAsia="Consolas"/>
                <w:sz w:val="13"/>
              </w:rPr>
              <w:t xml:space="preserve">    job_id uuid references rag_ingestion_jobs(job_id) on delete set null,</w:t>
            </w:r>
            <w:r>
              <w:br/>
            </w:r>
            <w:r>
              <w:rPr>
                <w:rFonts w:ascii="Consolas" w:hAnsi="Consolas" w:eastAsia="Consolas"/>
                <w:sz w:val="13"/>
              </w:rPr>
              <w:t xml:space="preserve">    chunk_index integer not null,</w:t>
            </w:r>
            <w:r>
              <w:br/>
            </w:r>
            <w:r>
              <w:rPr>
                <w:rFonts w:ascii="Consolas" w:hAnsi="Consolas" w:eastAsia="Consolas"/>
                <w:sz w:val="13"/>
              </w:rPr>
              <w:t xml:space="preserve">    chunk_text text not null,</w:t>
            </w:r>
            <w:r>
              <w:br/>
            </w:r>
            <w:r>
              <w:rPr>
                <w:rFonts w:ascii="Consolas" w:hAnsi="Consolas" w:eastAsia="Consolas"/>
                <w:sz w:val="13"/>
              </w:rPr>
              <w:t xml:space="preserve">    chunk_hash_sha256 varchar(64) not null,</w:t>
            </w:r>
            <w:r>
              <w:br/>
            </w:r>
            <w:r>
              <w:rPr>
                <w:rFonts w:ascii="Consolas" w:hAnsi="Consolas" w:eastAsia="Consolas"/>
                <w:sz w:val="13"/>
              </w:rPr>
              <w:t xml:space="preserve">    token_count integer,</w:t>
            </w:r>
            <w:r>
              <w:br/>
            </w:r>
            <w:r>
              <w:rPr>
                <w:rFonts w:ascii="Consolas" w:hAnsi="Consolas" w:eastAsia="Consolas"/>
                <w:sz w:val="13"/>
              </w:rPr>
              <w:t xml:space="preserve">    char_count integer,</w:t>
            </w:r>
            <w:r>
              <w:br/>
            </w:r>
            <w:r>
              <w:rPr>
                <w:rFonts w:ascii="Consolas" w:hAnsi="Consolas" w:eastAsia="Consolas"/>
                <w:sz w:val="13"/>
              </w:rPr>
              <w:t xml:space="preserve">    page_start integer,</w:t>
            </w:r>
            <w:r>
              <w:br/>
            </w:r>
            <w:r>
              <w:rPr>
                <w:rFonts w:ascii="Consolas" w:hAnsi="Consolas" w:eastAsia="Consolas"/>
                <w:sz w:val="13"/>
              </w:rPr>
              <w:t xml:space="preserve">    page_end integer,</w:t>
            </w:r>
            <w:r>
              <w:br/>
            </w:r>
            <w:r>
              <w:rPr>
                <w:rFonts w:ascii="Consolas" w:hAnsi="Consolas" w:eastAsia="Consolas"/>
                <w:sz w:val="13"/>
              </w:rPr>
              <w:t xml:space="preserve">    section_title varchar(500),</w:t>
            </w:r>
            <w:r>
              <w:br/>
            </w:r>
            <w:r>
              <w:rPr>
                <w:rFonts w:ascii="Consolas" w:hAnsi="Consolas" w:eastAsia="Consolas"/>
                <w:sz w:val="13"/>
              </w:rPr>
              <w:t xml:space="preserve">    heading_path text,</w:t>
            </w:r>
            <w:r>
              <w:br/>
            </w:r>
            <w:r>
              <w:rPr>
                <w:rFonts w:ascii="Consolas" w:hAnsi="Consolas" w:eastAsia="Consolas"/>
                <w:sz w:val="13"/>
              </w:rPr>
              <w:t xml:space="preserve">    chunk_type varchar(80),</w:t>
            </w:r>
            <w:r>
              <w:br/>
            </w:r>
            <w:r>
              <w:rPr>
                <w:rFonts w:ascii="Consolas" w:hAnsi="Consolas" w:eastAsia="Consolas"/>
                <w:sz w:val="13"/>
              </w:rPr>
              <w:t xml:space="preserve">    metadata_json jsonb not null default '{}'::jsonb,</w:t>
            </w:r>
            <w:r>
              <w:br/>
            </w:r>
            <w:r>
              <w:rPr>
                <w:rFonts w:ascii="Consolas" w:hAnsi="Consolas" w:eastAsia="Consolas"/>
                <w:sz w:val="13"/>
              </w:rPr>
              <w:t xml:space="preserve">    status varchar(30) not null default 'ACTIVE',</w:t>
            </w:r>
            <w:r>
              <w:br/>
            </w:r>
            <w:r>
              <w:rPr>
                <w:rFonts w:ascii="Consolas" w:hAnsi="Consolas" w:eastAsia="Consolas"/>
                <w:sz w:val="13"/>
              </w:rPr>
              <w:t xml:space="preserve">    search_vector tsvector generated always as</w:t>
            </w:r>
            <w:r>
              <w:br/>
            </w:r>
            <w:r>
              <w:rPr>
                <w:rFonts w:ascii="Consolas" w:hAnsi="Consolas" w:eastAsia="Consolas"/>
                <w:sz w:val="13"/>
              </w:rPr>
              <w:t xml:space="preserve">        (to_tsvector('english', coalesce(chunk_text, ''))) stored,</w:t>
            </w:r>
            <w:r>
              <w:br/>
            </w:r>
            <w:r>
              <w:rPr>
                <w:rFonts w:ascii="Consolas" w:hAnsi="Consolas" w:eastAsia="Consolas"/>
                <w:sz w:val="13"/>
              </w:rPr>
              <w:t xml:space="preserve">    created_at timestamp not null default current_timestamp,</w:t>
            </w:r>
            <w:r>
              <w:br/>
            </w:r>
            <w:r>
              <w:rPr>
                <w:rFonts w:ascii="Consolas" w:hAnsi="Consolas" w:eastAsia="Consolas"/>
                <w:sz w:val="13"/>
              </w:rPr>
              <w:t xml:space="preserve">    updated_at timestamp,</w:t>
            </w:r>
            <w:r>
              <w:br/>
            </w:r>
            <w:r>
              <w:rPr>
                <w:rFonts w:ascii="Consolas" w:hAnsi="Consolas" w:eastAsia="Consolas"/>
                <w:sz w:val="13"/>
              </w:rPr>
              <w:t xml:space="preserve">    constraint ux_rag_document_chunks_resource_index unique (resource_id, chunk_index)</w:t>
            </w:r>
            <w:r>
              <w:br/>
            </w:r>
            <w:r>
              <w:rPr>
                <w:rFonts w:ascii="Consolas" w:hAnsi="Consolas" w:eastAsia="Consolas"/>
                <w:sz w:val="13"/>
              </w:rPr>
              <w:t>);</w:t>
            </w:r>
            <w:r>
              <w:br/>
            </w:r>
            <w:r>
              <w:rPr>
                <w:rFonts w:ascii="Consolas" w:hAnsi="Consolas" w:eastAsia="Consolas"/>
                <w:sz w:val="13"/>
              </w:rPr>
            </w:r>
            <w:r>
              <w:br/>
            </w:r>
            <w:r>
              <w:rPr>
                <w:rFonts w:ascii="Consolas" w:hAnsi="Consolas" w:eastAsia="Consolas"/>
                <w:sz w:val="13"/>
              </w:rPr>
              <w:t>create index if not exists ix_rag_document_chunks_resource</w:t>
            </w:r>
            <w:r>
              <w:br/>
            </w:r>
            <w:r>
              <w:rPr>
                <w:rFonts w:ascii="Consolas" w:hAnsi="Consolas" w:eastAsia="Consolas"/>
                <w:sz w:val="13"/>
              </w:rPr>
              <w:t xml:space="preserve">    on rag_document_chunks (resource_id, chunk_index);</w:t>
            </w:r>
            <w:r>
              <w:br/>
            </w:r>
            <w:r>
              <w:rPr>
                <w:rFonts w:ascii="Consolas" w:hAnsi="Consolas" w:eastAsia="Consolas"/>
                <w:sz w:val="13"/>
              </w:rPr>
            </w:r>
            <w:r>
              <w:br/>
            </w:r>
            <w:r>
              <w:rPr>
                <w:rFonts w:ascii="Consolas" w:hAnsi="Consolas" w:eastAsia="Consolas"/>
                <w:sz w:val="13"/>
              </w:rPr>
              <w:t>create index if not exists ix_rag_document_chunks_job</w:t>
            </w:r>
            <w:r>
              <w:br/>
            </w:r>
            <w:r>
              <w:rPr>
                <w:rFonts w:ascii="Consolas" w:hAnsi="Consolas" w:eastAsia="Consolas"/>
                <w:sz w:val="13"/>
              </w:rPr>
              <w:t xml:space="preserve">    on rag_document_chunks (job_id);</w:t>
            </w:r>
            <w:r>
              <w:br/>
            </w:r>
            <w:r>
              <w:rPr>
                <w:rFonts w:ascii="Consolas" w:hAnsi="Consolas" w:eastAsia="Consolas"/>
                <w:sz w:val="13"/>
              </w:rPr>
            </w:r>
            <w:r>
              <w:br/>
            </w:r>
            <w:r>
              <w:rPr>
                <w:rFonts w:ascii="Consolas" w:hAnsi="Consolas" w:eastAsia="Consolas"/>
                <w:sz w:val="13"/>
              </w:rPr>
              <w:t>create index if not exists ix_rag_document_chunks_hash</w:t>
            </w:r>
            <w:r>
              <w:br/>
            </w:r>
            <w:r>
              <w:rPr>
                <w:rFonts w:ascii="Consolas" w:hAnsi="Consolas" w:eastAsia="Consolas"/>
                <w:sz w:val="13"/>
              </w:rPr>
              <w:t xml:space="preserve">    on rag_document_chunks (chunk_hash_sha256);</w:t>
            </w:r>
            <w:r>
              <w:br/>
            </w:r>
            <w:r>
              <w:rPr>
                <w:rFonts w:ascii="Consolas" w:hAnsi="Consolas" w:eastAsia="Consolas"/>
                <w:sz w:val="13"/>
              </w:rPr>
            </w:r>
            <w:r>
              <w:br/>
            </w:r>
            <w:r>
              <w:rPr>
                <w:rFonts w:ascii="Consolas" w:hAnsi="Consolas" w:eastAsia="Consolas"/>
                <w:sz w:val="13"/>
              </w:rPr>
              <w:t>create index if not exists ix_rag_document_chunks_metadata</w:t>
            </w:r>
            <w:r>
              <w:br/>
            </w:r>
            <w:r>
              <w:rPr>
                <w:rFonts w:ascii="Consolas" w:hAnsi="Consolas" w:eastAsia="Consolas"/>
                <w:sz w:val="13"/>
              </w:rPr>
              <w:t xml:space="preserve">    on rag_document_chunks using gin (metadata_json);</w:t>
            </w:r>
            <w:r>
              <w:br/>
            </w:r>
            <w:r>
              <w:rPr>
                <w:rFonts w:ascii="Consolas" w:hAnsi="Consolas" w:eastAsia="Consolas"/>
                <w:sz w:val="13"/>
              </w:rPr>
            </w:r>
            <w:r>
              <w:br/>
            </w:r>
            <w:r>
              <w:rPr>
                <w:rFonts w:ascii="Consolas" w:hAnsi="Consolas" w:eastAsia="Consolas"/>
                <w:sz w:val="13"/>
              </w:rPr>
              <w:t>create index if not exists ix_rag_document_chunks_search_vector</w:t>
            </w:r>
            <w:r>
              <w:br/>
            </w:r>
            <w:r>
              <w:rPr>
                <w:rFonts w:ascii="Consolas" w:hAnsi="Consolas" w:eastAsia="Consolas"/>
                <w:sz w:val="13"/>
              </w:rPr>
              <w:t xml:space="preserve">    on rag_document_chunks using gin (search_vector);</w:t>
            </w:r>
            <w:r>
              <w:br/>
            </w:r>
            <w:r>
              <w:rPr>
                <w:rFonts w:ascii="Consolas" w:hAnsi="Consolas" w:eastAsia="Consolas"/>
                <w:sz w:val="13"/>
              </w:rPr>
            </w:r>
            <w:r>
              <w:br/>
            </w:r>
            <w:r>
              <w:rPr>
                <w:rFonts w:ascii="Consolas" w:hAnsi="Consolas" w:eastAsia="Consolas"/>
                <w:sz w:val="13"/>
              </w:rPr>
              <w:t>-- 5. Store embeddings separately so chunks can support multiple embedding models later.</w:t>
            </w:r>
            <w:r>
              <w:br/>
            </w:r>
            <w:r>
              <w:rPr>
                <w:rFonts w:ascii="Consolas" w:hAnsi="Consolas" w:eastAsia="Consolas"/>
                <w:sz w:val="13"/>
              </w:rPr>
              <w:t>-- Default dimension below assumes a 1536-dimensional embedding model.</w:t>
            </w:r>
            <w:r>
              <w:br/>
            </w:r>
            <w:r>
              <w:rPr>
                <w:rFonts w:ascii="Consolas" w:hAnsi="Consolas" w:eastAsia="Consolas"/>
                <w:sz w:val="13"/>
              </w:rPr>
              <w:t>-- If you use a different model, change vector(1536) to the correct dimension.</w:t>
            </w:r>
            <w:r>
              <w:br/>
            </w:r>
            <w:r>
              <w:rPr>
                <w:rFonts w:ascii="Consolas" w:hAnsi="Consolas" w:eastAsia="Consolas"/>
                <w:sz w:val="13"/>
              </w:rPr>
              <w:t>create table if not exists rag_chunk_embeddings (</w:t>
            </w:r>
            <w:r>
              <w:br/>
            </w:r>
            <w:r>
              <w:rPr>
                <w:rFonts w:ascii="Consolas" w:hAnsi="Consolas" w:eastAsia="Consolas"/>
                <w:sz w:val="13"/>
              </w:rPr>
              <w:t xml:space="preserve">    embedding_id uuid primary key default gen_random_uuid(),</w:t>
            </w:r>
            <w:r>
              <w:br/>
            </w:r>
            <w:r>
              <w:rPr>
                <w:rFonts w:ascii="Consolas" w:hAnsi="Consolas" w:eastAsia="Consolas"/>
                <w:sz w:val="13"/>
              </w:rPr>
              <w:t xml:space="preserve">    chunk_id uuid not null references rag_document_chunks(chunk_id) on delete cascade,</w:t>
            </w:r>
            <w:r>
              <w:br/>
            </w:r>
            <w:r>
              <w:rPr>
                <w:rFonts w:ascii="Consolas" w:hAnsi="Consolas" w:eastAsia="Consolas"/>
                <w:sz w:val="13"/>
              </w:rPr>
              <w:t xml:space="preserve">    embedding_provider varchar(80) not null,</w:t>
            </w:r>
            <w:r>
              <w:br/>
            </w:r>
            <w:r>
              <w:rPr>
                <w:rFonts w:ascii="Consolas" w:hAnsi="Consolas" w:eastAsia="Consolas"/>
                <w:sz w:val="13"/>
              </w:rPr>
              <w:t xml:space="preserve">    embedding_model varchar(150) not null,</w:t>
            </w:r>
            <w:r>
              <w:br/>
            </w:r>
            <w:r>
              <w:rPr>
                <w:rFonts w:ascii="Consolas" w:hAnsi="Consolas" w:eastAsia="Consolas"/>
                <w:sz w:val="13"/>
              </w:rPr>
              <w:t xml:space="preserve">    embedding_dimension integer not null,</w:t>
            </w:r>
            <w:r>
              <w:br/>
            </w:r>
            <w:r>
              <w:rPr>
                <w:rFonts w:ascii="Consolas" w:hAnsi="Consolas" w:eastAsia="Consolas"/>
                <w:sz w:val="13"/>
              </w:rPr>
              <w:t xml:space="preserve">    embedding vector(1536) not null,</w:t>
            </w:r>
            <w:r>
              <w:br/>
            </w:r>
            <w:r>
              <w:rPr>
                <w:rFonts w:ascii="Consolas" w:hAnsi="Consolas" w:eastAsia="Consolas"/>
                <w:sz w:val="13"/>
              </w:rPr>
              <w:t xml:space="preserve">    created_at timestamp not null default current_timestamp,</w:t>
            </w:r>
            <w:r>
              <w:br/>
            </w:r>
            <w:r>
              <w:rPr>
                <w:rFonts w:ascii="Consolas" w:hAnsi="Consolas" w:eastAsia="Consolas"/>
                <w:sz w:val="13"/>
              </w:rPr>
              <w:t xml:space="preserve">    constraint ux_rag_chunk_embeddings_chunk_model unique (chunk_id, embedding_model)</w:t>
            </w:r>
            <w:r>
              <w:br/>
            </w:r>
            <w:r>
              <w:rPr>
                <w:rFonts w:ascii="Consolas" w:hAnsi="Consolas" w:eastAsia="Consolas"/>
                <w:sz w:val="13"/>
              </w:rPr>
              <w:t>);</w:t>
            </w:r>
            <w:r>
              <w:br/>
            </w:r>
            <w:r>
              <w:rPr>
                <w:rFonts w:ascii="Consolas" w:hAnsi="Consolas" w:eastAsia="Consolas"/>
                <w:sz w:val="13"/>
              </w:rPr>
            </w:r>
            <w:r>
              <w:br/>
            </w:r>
            <w:r>
              <w:rPr>
                <w:rFonts w:ascii="Consolas" w:hAnsi="Consolas" w:eastAsia="Consolas"/>
                <w:sz w:val="13"/>
              </w:rPr>
              <w:t>create index if not exists ix_rag_chunk_embeddings_chunk</w:t>
            </w:r>
            <w:r>
              <w:br/>
            </w:r>
            <w:r>
              <w:rPr>
                <w:rFonts w:ascii="Consolas" w:hAnsi="Consolas" w:eastAsia="Consolas"/>
                <w:sz w:val="13"/>
              </w:rPr>
              <w:t xml:space="preserve">    on rag_chunk_embeddings (chunk_id);</w:t>
            </w:r>
            <w:r>
              <w:br/>
            </w:r>
            <w:r>
              <w:rPr>
                <w:rFonts w:ascii="Consolas" w:hAnsi="Consolas" w:eastAsia="Consolas"/>
                <w:sz w:val="13"/>
              </w:rPr>
            </w:r>
            <w:r>
              <w:br/>
            </w:r>
            <w:r>
              <w:rPr>
                <w:rFonts w:ascii="Consolas" w:hAnsi="Consolas" w:eastAsia="Consolas"/>
                <w:sz w:val="13"/>
              </w:rPr>
              <w:t>create index if not exists ix_rag_chunk_embeddings_model</w:t>
            </w:r>
            <w:r>
              <w:br/>
            </w:r>
            <w:r>
              <w:rPr>
                <w:rFonts w:ascii="Consolas" w:hAnsi="Consolas" w:eastAsia="Consolas"/>
                <w:sz w:val="13"/>
              </w:rPr>
              <w:t xml:space="preserve">    on rag_chunk_embeddings (embedding_model);</w:t>
            </w:r>
            <w:r>
              <w:br/>
            </w:r>
            <w:r>
              <w:rPr>
                <w:rFonts w:ascii="Consolas" w:hAnsi="Consolas" w:eastAsia="Consolas"/>
                <w:sz w:val="13"/>
              </w:rPr>
            </w:r>
            <w:r>
              <w:br/>
            </w:r>
            <w:r>
              <w:rPr>
                <w:rFonts w:ascii="Consolas" w:hAnsi="Consolas" w:eastAsia="Consolas"/>
                <w:sz w:val="13"/>
              </w:rPr>
              <w:t>-- HNSW index is preferred for vector search once data volume grows.</w:t>
            </w:r>
            <w:r>
              <w:br/>
            </w:r>
            <w:r>
              <w:rPr>
                <w:rFonts w:ascii="Consolas" w:hAnsi="Consolas" w:eastAsia="Consolas"/>
                <w:sz w:val="13"/>
              </w:rPr>
              <w:t>create index if not exists ix_rag_chunk_embeddings_vector_hnsw</w:t>
            </w:r>
            <w:r>
              <w:br/>
            </w:r>
            <w:r>
              <w:rPr>
                <w:rFonts w:ascii="Consolas" w:hAnsi="Consolas" w:eastAsia="Consolas"/>
                <w:sz w:val="13"/>
              </w:rPr>
              <w:t xml:space="preserve">    on rag_chunk_embeddings using hnsw (embedding vector_cosine_ops);</w:t>
            </w:r>
            <w:r>
              <w:br/>
            </w:r>
            <w:r>
              <w:rPr>
                <w:rFonts w:ascii="Consolas" w:hAnsi="Consolas" w:eastAsia="Consolas"/>
                <w:sz w:val="13"/>
              </w:rPr>
            </w:r>
            <w:r>
              <w:br/>
            </w:r>
            <w:r>
              <w:rPr>
                <w:rFonts w:ascii="Consolas" w:hAnsi="Consolas" w:eastAsia="Consolas"/>
                <w:sz w:val="13"/>
              </w:rPr>
              <w:t>-- 6. Store processing errors without losing the job history.</w:t>
            </w:r>
            <w:r>
              <w:br/>
            </w:r>
            <w:r>
              <w:rPr>
                <w:rFonts w:ascii="Consolas" w:hAnsi="Consolas" w:eastAsia="Consolas"/>
                <w:sz w:val="13"/>
              </w:rPr>
              <w:t>create table if not exists rag_processing_errors (</w:t>
            </w:r>
            <w:r>
              <w:br/>
            </w:r>
            <w:r>
              <w:rPr>
                <w:rFonts w:ascii="Consolas" w:hAnsi="Consolas" w:eastAsia="Consolas"/>
                <w:sz w:val="13"/>
              </w:rPr>
              <w:t xml:space="preserve">    error_id uuid primary key default gen_random_uuid(),</w:t>
            </w:r>
            <w:r>
              <w:br/>
            </w:r>
            <w:r>
              <w:rPr>
                <w:rFonts w:ascii="Consolas" w:hAnsi="Consolas" w:eastAsia="Consolas"/>
                <w:sz w:val="13"/>
              </w:rPr>
              <w:t xml:space="preserve">    job_id uuid references rag_ingestion_jobs(job_id) on delete cascade,</w:t>
            </w:r>
            <w:r>
              <w:br/>
            </w:r>
            <w:r>
              <w:rPr>
                <w:rFonts w:ascii="Consolas" w:hAnsi="Consolas" w:eastAsia="Consolas"/>
                <w:sz w:val="13"/>
              </w:rPr>
              <w:t xml:space="preserve">    resource_id uuid references resources(resource_id) on delete cascade,</w:t>
            </w:r>
            <w:r>
              <w:br/>
            </w:r>
            <w:r>
              <w:rPr>
                <w:rFonts w:ascii="Consolas" w:hAnsi="Consolas" w:eastAsia="Consolas"/>
                <w:sz w:val="13"/>
              </w:rPr>
              <w:t xml:space="preserve">    chunk_id uuid references rag_document_chunks(chunk_id) on delete set null,</w:t>
            </w:r>
            <w:r>
              <w:br/>
            </w:r>
            <w:r>
              <w:rPr>
                <w:rFonts w:ascii="Consolas" w:hAnsi="Consolas" w:eastAsia="Consolas"/>
                <w:sz w:val="13"/>
              </w:rPr>
              <w:t xml:space="preserve">    processing_step varchar(100) not null,</w:t>
            </w:r>
            <w:r>
              <w:br/>
            </w:r>
            <w:r>
              <w:rPr>
                <w:rFonts w:ascii="Consolas" w:hAnsi="Consolas" w:eastAsia="Consolas"/>
                <w:sz w:val="13"/>
              </w:rPr>
              <w:t xml:space="preserve">    error_code varchar(100),</w:t>
            </w:r>
            <w:r>
              <w:br/>
            </w:r>
            <w:r>
              <w:rPr>
                <w:rFonts w:ascii="Consolas" w:hAnsi="Consolas" w:eastAsia="Consolas"/>
                <w:sz w:val="13"/>
              </w:rPr>
              <w:t xml:space="preserve">    error_message text not null,</w:t>
            </w:r>
            <w:r>
              <w:br/>
            </w:r>
            <w:r>
              <w:rPr>
                <w:rFonts w:ascii="Consolas" w:hAnsi="Consolas" w:eastAsia="Consolas"/>
                <w:sz w:val="13"/>
              </w:rPr>
              <w:t xml:space="preserve">    error_details jsonb not null default '{}'::jsonb,</w:t>
            </w:r>
            <w:r>
              <w:br/>
            </w:r>
            <w:r>
              <w:rPr>
                <w:rFonts w:ascii="Consolas" w:hAnsi="Consolas" w:eastAsia="Consolas"/>
                <w:sz w:val="13"/>
              </w:rPr>
              <w:t xml:space="preserve">    created_at timestamp not null default current_timestamp</w:t>
            </w:r>
            <w:r>
              <w:br/>
            </w:r>
            <w:r>
              <w:rPr>
                <w:rFonts w:ascii="Consolas" w:hAnsi="Consolas" w:eastAsia="Consolas"/>
                <w:sz w:val="13"/>
              </w:rPr>
              <w:t>);</w:t>
            </w:r>
            <w:r>
              <w:br/>
            </w:r>
            <w:r>
              <w:rPr>
                <w:rFonts w:ascii="Consolas" w:hAnsi="Consolas" w:eastAsia="Consolas"/>
                <w:sz w:val="13"/>
              </w:rPr>
            </w:r>
            <w:r>
              <w:br/>
            </w:r>
            <w:r>
              <w:rPr>
                <w:rFonts w:ascii="Consolas" w:hAnsi="Consolas" w:eastAsia="Consolas"/>
                <w:sz w:val="13"/>
              </w:rPr>
              <w:t>create index if not exists ix_rag_processing_errors_job</w:t>
            </w:r>
            <w:r>
              <w:br/>
            </w:r>
            <w:r>
              <w:rPr>
                <w:rFonts w:ascii="Consolas" w:hAnsi="Consolas" w:eastAsia="Consolas"/>
                <w:sz w:val="13"/>
              </w:rPr>
              <w:t xml:space="preserve">    on rag_processing_errors (job_id, created_at desc);</w:t>
            </w:r>
            <w:r>
              <w:br/>
            </w:r>
            <w:r>
              <w:rPr>
                <w:rFonts w:ascii="Consolas" w:hAnsi="Consolas" w:eastAsia="Consolas"/>
                <w:sz w:val="13"/>
              </w:rPr>
            </w:r>
            <w:r>
              <w:br/>
            </w:r>
            <w:r>
              <w:rPr>
                <w:rFonts w:ascii="Consolas" w:hAnsi="Consolas" w:eastAsia="Consolas"/>
                <w:sz w:val="13"/>
              </w:rPr>
              <w:t>create index if not exists ix_rag_processing_errors_resource</w:t>
            </w:r>
            <w:r>
              <w:br/>
            </w:r>
            <w:r>
              <w:rPr>
                <w:rFonts w:ascii="Consolas" w:hAnsi="Consolas" w:eastAsia="Consolas"/>
                <w:sz w:val="13"/>
              </w:rPr>
              <w:t xml:space="preserve">    on rag_processing_errors (resource_id, created_at desc);</w:t>
            </w:r>
          </w:p>
        </w:tc>
      </w:tr>
    </w:tbl>
    <w:p/>
    <w:p>
      <w:pPr>
        <w:pStyle w:val="Heading1"/>
      </w:pPr>
      <w:r>
        <w:t>11. Status Model</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shd w:fill="1F4E79"/>
          </w:tcPr>
          <w:p>
            <w:r/>
            <w:r>
              <w:rPr>
                <w:b/>
                <w:color w:val="FFFFFF"/>
                <w:sz w:val="18"/>
              </w:rPr>
              <w:t>Status</w:t>
            </w:r>
          </w:p>
        </w:tc>
        <w:tc>
          <w:tcPr>
            <w:tcW w:type="dxa" w:w="5184"/>
            <w:shd w:fill="1F4E79"/>
          </w:tcPr>
          <w:p>
            <w:r/>
            <w:r>
              <w:rPr>
                <w:b/>
                <w:color w:val="FFFFFF"/>
                <w:sz w:val="18"/>
              </w:rPr>
              <w:t>Meaning</w:t>
            </w:r>
          </w:p>
        </w:tc>
        <w:tc>
          <w:tcPr>
            <w:tcW w:type="dxa" w:w="2880"/>
            <w:shd w:fill="1F4E79"/>
          </w:tcPr>
          <w:p>
            <w:r/>
            <w:r>
              <w:rPr>
                <w:b/>
                <w:color w:val="FFFFFF"/>
                <w:sz w:val="18"/>
              </w:rPr>
              <w:t>Who Sets It</w:t>
            </w:r>
          </w:p>
        </w:tc>
      </w:tr>
      <w:tr>
        <w:tc>
          <w:tcPr>
            <w:tcW w:type="dxa" w:w="2016"/>
          </w:tcPr>
          <w:p>
            <w:r/>
            <w:r>
              <w:rPr>
                <w:b w:val="0"/>
                <w:sz w:val="18"/>
              </w:rPr>
              <w:t>NOT_INDEXED</w:t>
            </w:r>
          </w:p>
        </w:tc>
        <w:tc>
          <w:tcPr>
            <w:tcW w:type="dxa" w:w="5184"/>
          </w:tcPr>
          <w:p>
            <w:r/>
            <w:r>
              <w:rPr>
                <w:b w:val="0"/>
                <w:sz w:val="18"/>
              </w:rPr>
              <w:t>Resource exists but has not been processed for RAG.</w:t>
            </w:r>
          </w:p>
        </w:tc>
        <w:tc>
          <w:tcPr>
            <w:tcW w:type="dxa" w:w="2880"/>
          </w:tcPr>
          <w:p>
            <w:r/>
            <w:r>
              <w:rPr>
                <w:b w:val="0"/>
                <w:sz w:val="18"/>
              </w:rPr>
              <w:t>Default on existing resources.</w:t>
            </w:r>
          </w:p>
        </w:tc>
      </w:tr>
      <w:tr>
        <w:tc>
          <w:tcPr>
            <w:tcW w:type="dxa" w:w="2016"/>
          </w:tcPr>
          <w:p>
            <w:r/>
            <w:r>
              <w:rPr>
                <w:b w:val="0"/>
                <w:sz w:val="18"/>
              </w:rPr>
              <w:t>QUEUED</w:t>
            </w:r>
          </w:p>
        </w:tc>
        <w:tc>
          <w:tcPr>
            <w:tcW w:type="dxa" w:w="5184"/>
          </w:tcPr>
          <w:p>
            <w:r/>
            <w:r>
              <w:rPr>
                <w:b w:val="0"/>
                <w:sz w:val="18"/>
              </w:rPr>
              <w:t>Upload accepted and ingestion job created.</w:t>
            </w:r>
          </w:p>
        </w:tc>
        <w:tc>
          <w:tcPr>
            <w:tcW w:type="dxa" w:w="2880"/>
          </w:tcPr>
          <w:p>
            <w:r/>
            <w:r>
              <w:rPr>
                <w:b w:val="0"/>
                <w:sz w:val="18"/>
              </w:rPr>
              <w:t>API service.</w:t>
            </w:r>
          </w:p>
        </w:tc>
      </w:tr>
      <w:tr>
        <w:tc>
          <w:tcPr>
            <w:tcW w:type="dxa" w:w="2016"/>
          </w:tcPr>
          <w:p>
            <w:r/>
            <w:r>
              <w:rPr>
                <w:b w:val="0"/>
                <w:sz w:val="18"/>
              </w:rPr>
              <w:t>PROCESSING</w:t>
            </w:r>
          </w:p>
        </w:tc>
        <w:tc>
          <w:tcPr>
            <w:tcW w:type="dxa" w:w="5184"/>
          </w:tcPr>
          <w:p>
            <w:r/>
            <w:r>
              <w:rPr>
                <w:b w:val="0"/>
                <w:sz w:val="18"/>
              </w:rPr>
              <w:t>Background worker started extraction/chunking/embedding.</w:t>
            </w:r>
          </w:p>
        </w:tc>
        <w:tc>
          <w:tcPr>
            <w:tcW w:type="dxa" w:w="2880"/>
          </w:tcPr>
          <w:p>
            <w:r/>
            <w:r>
              <w:rPr>
                <w:b w:val="0"/>
                <w:sz w:val="18"/>
              </w:rPr>
              <w:t>Worker.</w:t>
            </w:r>
          </w:p>
        </w:tc>
      </w:tr>
      <w:tr>
        <w:tc>
          <w:tcPr>
            <w:tcW w:type="dxa" w:w="2016"/>
          </w:tcPr>
          <w:p>
            <w:r/>
            <w:r>
              <w:rPr>
                <w:b w:val="0"/>
                <w:sz w:val="18"/>
              </w:rPr>
              <w:t>READY</w:t>
            </w:r>
          </w:p>
        </w:tc>
        <w:tc>
          <w:tcPr>
            <w:tcW w:type="dxa" w:w="5184"/>
          </w:tcPr>
          <w:p>
            <w:r/>
            <w:r>
              <w:rPr>
                <w:b w:val="0"/>
                <w:sz w:val="18"/>
              </w:rPr>
              <w:t>All chunks and embeddings stored successfully.</w:t>
            </w:r>
          </w:p>
        </w:tc>
        <w:tc>
          <w:tcPr>
            <w:tcW w:type="dxa" w:w="2880"/>
          </w:tcPr>
          <w:p>
            <w:r/>
            <w:r>
              <w:rPr>
                <w:b w:val="0"/>
                <w:sz w:val="18"/>
              </w:rPr>
              <w:t>Worker.</w:t>
            </w:r>
          </w:p>
        </w:tc>
      </w:tr>
      <w:tr>
        <w:tc>
          <w:tcPr>
            <w:tcW w:type="dxa" w:w="2016"/>
          </w:tcPr>
          <w:p>
            <w:r/>
            <w:r>
              <w:rPr>
                <w:b w:val="0"/>
                <w:sz w:val="18"/>
              </w:rPr>
              <w:t>FAILED</w:t>
            </w:r>
          </w:p>
        </w:tc>
        <w:tc>
          <w:tcPr>
            <w:tcW w:type="dxa" w:w="5184"/>
          </w:tcPr>
          <w:p>
            <w:r/>
            <w:r>
              <w:rPr>
                <w:b w:val="0"/>
                <w:sz w:val="18"/>
              </w:rPr>
              <w:t>Processing failed. Error stored in rag_processing_errors.</w:t>
            </w:r>
          </w:p>
        </w:tc>
        <w:tc>
          <w:tcPr>
            <w:tcW w:type="dxa" w:w="2880"/>
          </w:tcPr>
          <w:p>
            <w:r/>
            <w:r>
              <w:rPr>
                <w:b w:val="0"/>
                <w:sz w:val="18"/>
              </w:rPr>
              <w:t>Worker.</w:t>
            </w:r>
          </w:p>
        </w:tc>
      </w:tr>
      <w:tr>
        <w:tc>
          <w:tcPr>
            <w:tcW w:type="dxa" w:w="2016"/>
          </w:tcPr>
          <w:p>
            <w:r/>
            <w:r>
              <w:rPr>
                <w:b w:val="0"/>
                <w:sz w:val="18"/>
              </w:rPr>
              <w:t>CANCELLED</w:t>
            </w:r>
          </w:p>
        </w:tc>
        <w:tc>
          <w:tcPr>
            <w:tcW w:type="dxa" w:w="5184"/>
          </w:tcPr>
          <w:p>
            <w:r/>
            <w:r>
              <w:rPr>
                <w:b w:val="0"/>
                <w:sz w:val="18"/>
              </w:rPr>
              <w:t>Reserved for future cancellation support.</w:t>
            </w:r>
          </w:p>
        </w:tc>
        <w:tc>
          <w:tcPr>
            <w:tcW w:type="dxa" w:w="2880"/>
          </w:tcPr>
          <w:p>
            <w:r/>
            <w:r>
              <w:rPr>
                <w:b w:val="0"/>
                <w:sz w:val="18"/>
              </w:rPr>
              <w:t>Future API/worker.</w:t>
            </w:r>
          </w:p>
        </w:tc>
      </w:tr>
    </w:tbl>
    <w:p/>
    <w:p>
      <w:r>
        <w:t>Note: rag_ingestion_jobs uses COMPLETED while resources.ingestion_status uses READY. This is intentional: the job completed; the document is ready for search.</w:t>
      </w:r>
    </w:p>
    <w:p>
      <w:pPr>
        <w:pStyle w:val="Heading1"/>
      </w:pPr>
      <w:r>
        <w:t>12. Validation Rules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1F4E79"/>
          </w:tcPr>
          <w:p>
            <w:r/>
            <w:r>
              <w:rPr>
                <w:b/>
                <w:color w:val="FFFFFF"/>
                <w:sz w:val="18"/>
              </w:rPr>
              <w:t>Validation</w:t>
            </w:r>
          </w:p>
        </w:tc>
        <w:tc>
          <w:tcPr>
            <w:tcW w:type="dxa" w:w="7200"/>
            <w:shd w:fill="1F4E79"/>
          </w:tcPr>
          <w:p>
            <w:r/>
            <w:r>
              <w:rPr>
                <w:b/>
                <w:color w:val="FFFFFF"/>
                <w:sz w:val="18"/>
              </w:rPr>
              <w:t>POC Rule</w:t>
            </w:r>
          </w:p>
        </w:tc>
      </w:tr>
      <w:tr>
        <w:tc>
          <w:tcPr>
            <w:tcW w:type="dxa" w:w="2880"/>
          </w:tcPr>
          <w:p>
            <w:r/>
            <w:r>
              <w:rPr>
                <w:b w:val="0"/>
                <w:sz w:val="18"/>
              </w:rPr>
              <w:t>Allowed extensions</w:t>
            </w:r>
          </w:p>
        </w:tc>
        <w:tc>
          <w:tcPr>
            <w:tcW w:type="dxa" w:w="7200"/>
          </w:tcPr>
          <w:p>
            <w:r/>
            <w:r>
              <w:rPr>
                <w:b w:val="0"/>
                <w:sz w:val="18"/>
              </w:rPr>
              <w:t>txt, pdf, docx initially.</w:t>
            </w:r>
          </w:p>
        </w:tc>
      </w:tr>
      <w:tr>
        <w:tc>
          <w:tcPr>
            <w:tcW w:type="dxa" w:w="2880"/>
          </w:tcPr>
          <w:p>
            <w:r/>
            <w:r>
              <w:rPr>
                <w:b w:val="0"/>
                <w:sz w:val="18"/>
              </w:rPr>
              <w:t>Max file size</w:t>
            </w:r>
          </w:p>
        </w:tc>
        <w:tc>
          <w:tcPr>
            <w:tcW w:type="dxa" w:w="7200"/>
          </w:tcPr>
          <w:p>
            <w:r/>
            <w:r>
              <w:rPr>
                <w:b w:val="0"/>
                <w:sz w:val="18"/>
              </w:rPr>
              <w:t>Configurable. Start with 25 MB for POC.</w:t>
            </w:r>
          </w:p>
        </w:tc>
      </w:tr>
      <w:tr>
        <w:tc>
          <w:tcPr>
            <w:tcW w:type="dxa" w:w="2880"/>
          </w:tcPr>
          <w:p>
            <w:r/>
            <w:r>
              <w:rPr>
                <w:b w:val="0"/>
                <w:sz w:val="18"/>
              </w:rPr>
              <w:t>Metadata</w:t>
            </w:r>
          </w:p>
        </w:tc>
        <w:tc>
          <w:tcPr>
            <w:tcW w:type="dxa" w:w="7200"/>
          </w:tcPr>
          <w:p>
            <w:r/>
            <w:r>
              <w:rPr>
                <w:b w:val="0"/>
                <w:sz w:val="18"/>
              </w:rPr>
              <w:t>Must be valid JSON if provided. Unknown keys go into custom_metadata / metadata_json.</w:t>
            </w:r>
          </w:p>
        </w:tc>
      </w:tr>
      <w:tr>
        <w:tc>
          <w:tcPr>
            <w:tcW w:type="dxa" w:w="2880"/>
          </w:tcPr>
          <w:p>
            <w:r/>
            <w:r>
              <w:rPr>
                <w:b w:val="0"/>
                <w:sz w:val="18"/>
              </w:rPr>
              <w:t>Duplicate file</w:t>
            </w:r>
          </w:p>
        </w:tc>
        <w:tc>
          <w:tcPr>
            <w:tcW w:type="dxa" w:w="7200"/>
          </w:tcPr>
          <w:p>
            <w:r/>
            <w:r>
              <w:rPr>
                <w:b w:val="0"/>
                <w:sz w:val="18"/>
              </w:rPr>
              <w:t>Detect by SHA-256. For POC, allow duplicate upload but return duplicate_of_resource_id when found.</w:t>
            </w:r>
          </w:p>
        </w:tc>
      </w:tr>
      <w:tr>
        <w:tc>
          <w:tcPr>
            <w:tcW w:type="dxa" w:w="2880"/>
          </w:tcPr>
          <w:p>
            <w:r/>
            <w:r>
              <w:rPr>
                <w:b w:val="0"/>
                <w:sz w:val="18"/>
              </w:rPr>
              <w:t>Empty extraction</w:t>
            </w:r>
          </w:p>
        </w:tc>
        <w:tc>
          <w:tcPr>
            <w:tcW w:type="dxa" w:w="7200"/>
          </w:tcPr>
          <w:p>
            <w:r/>
            <w:r>
              <w:rPr>
                <w:b w:val="0"/>
                <w:sz w:val="18"/>
              </w:rPr>
              <w:t>Mark job FAILED if no meaningful text is extracted.</w:t>
            </w:r>
          </w:p>
        </w:tc>
      </w:tr>
      <w:tr>
        <w:tc>
          <w:tcPr>
            <w:tcW w:type="dxa" w:w="2880"/>
          </w:tcPr>
          <w:p>
            <w:r/>
            <w:r>
              <w:rPr>
                <w:b w:val="0"/>
                <w:sz w:val="18"/>
              </w:rPr>
              <w:t>Chunk count</w:t>
            </w:r>
          </w:p>
        </w:tc>
        <w:tc>
          <w:tcPr>
            <w:tcW w:type="dxa" w:w="7200"/>
          </w:tcPr>
          <w:p>
            <w:r/>
            <w:r>
              <w:rPr>
                <w:b w:val="0"/>
                <w:sz w:val="18"/>
              </w:rPr>
              <w:t>Reject or warn if zero chunks are produced.</w:t>
            </w:r>
          </w:p>
        </w:tc>
      </w:tr>
      <w:tr>
        <w:tc>
          <w:tcPr>
            <w:tcW w:type="dxa" w:w="2880"/>
          </w:tcPr>
          <w:p>
            <w:r/>
            <w:r>
              <w:rPr>
                <w:b w:val="0"/>
                <w:sz w:val="18"/>
              </w:rPr>
              <w:t>Embedding failures</w:t>
            </w:r>
          </w:p>
        </w:tc>
        <w:tc>
          <w:tcPr>
            <w:tcW w:type="dxa" w:w="7200"/>
          </w:tcPr>
          <w:p>
            <w:r/>
            <w:r>
              <w:rPr>
                <w:b w:val="0"/>
                <w:sz w:val="18"/>
              </w:rPr>
              <w:t>Retry batch once; then mark failed chunks and job FAILED.</w:t>
            </w:r>
          </w:p>
        </w:tc>
      </w:tr>
    </w:tbl>
    <w:p/>
    <w:p>
      <w:pPr>
        <w:pStyle w:val="Heading1"/>
      </w:pPr>
      <w:r>
        <w:t>13. Environment Configuration</w:t>
      </w:r>
    </w:p>
    <w:tbl>
      <w:tblPr>
        <w:tblStyle w:val="TableGrid"/>
        <w:tblW w:type="auto" w:w="0"/>
        <w:jc w:val="center"/>
        <w:tblLook w:firstColumn="1" w:firstRow="1" w:lastColumn="0" w:lastRow="0" w:noHBand="0" w:noVBand="1" w:val="04A0"/>
      </w:tblPr>
      <w:tblGrid>
        <w:gridCol w:w="10512"/>
      </w:tblGrid>
      <w:tr>
        <w:tc>
          <w:tcPr>
            <w:tcW w:type="dxa" w:w="10512"/>
            <w:shd w:fill="F6F8FA"/>
            <w:vAlign w:val="top"/>
          </w:tcPr>
          <w:p>
            <w:r/>
            <w:r>
              <w:rPr>
                <w:rFonts w:ascii="Courier New" w:hAnsi="Courier New"/>
                <w:sz w:val="15"/>
              </w:rPr>
              <w:t>APP_NAME=rag-ingest-service</w:t>
            </w:r>
          </w:p>
          <w:p>
            <w:r>
              <w:rPr>
                <w:rFonts w:ascii="Courier New" w:hAnsi="Courier New"/>
                <w:sz w:val="15"/>
              </w:rPr>
              <w:t>APP_ENV=local</w:t>
            </w:r>
          </w:p>
          <w:p>
            <w:r>
              <w:rPr>
                <w:rFonts w:ascii="Courier New" w:hAnsi="Courier New"/>
                <w:sz w:val="15"/>
              </w:rPr>
              <w:t>DATABASE_URL=postgresql+psycopg://postgres:postgres@localhost:5432/library_db</w:t>
            </w:r>
          </w:p>
          <w:p>
            <w:r>
              <w:rPr>
                <w:rFonts w:ascii="Courier New" w:hAnsi="Courier New"/>
                <w:sz w:val="15"/>
              </w:rPr>
              <w:t>STORAGE_ROOT=./storage</w:t>
            </w:r>
          </w:p>
          <w:p>
            <w:r>
              <w:rPr>
                <w:rFonts w:ascii="Courier New" w:hAnsi="Courier New"/>
                <w:sz w:val="15"/>
              </w:rPr>
              <w:t>MAX_UPLOAD_MB=25</w:t>
            </w:r>
          </w:p>
          <w:p>
            <w:r>
              <w:rPr>
                <w:rFonts w:ascii="Courier New" w:hAnsi="Courier New"/>
                <w:sz w:val="15"/>
              </w:rPr>
              <w:t>SUPPORTED_EXTENSIONS=.txt,.pdf,.docx</w:t>
            </w:r>
          </w:p>
          <w:p>
            <w:r>
              <w:rPr>
                <w:rFonts w:ascii="Courier New" w:hAnsi="Courier New"/>
                <w:sz w:val="15"/>
              </w:rPr>
              <w:t>DEFAULT_CHUNK_SIZE_TOKENS=800</w:t>
            </w:r>
          </w:p>
          <w:p>
            <w:r>
              <w:rPr>
                <w:rFonts w:ascii="Courier New" w:hAnsi="Courier New"/>
                <w:sz w:val="15"/>
              </w:rPr>
              <w:t>DEFAULT_CHUNK_OVERLAP_TOKENS=120</w:t>
            </w:r>
          </w:p>
          <w:p>
            <w:r>
              <w:rPr>
                <w:rFonts w:ascii="Courier New" w:hAnsi="Courier New"/>
                <w:sz w:val="15"/>
              </w:rPr>
            </w:r>
          </w:p>
          <w:p>
            <w:r>
              <w:rPr>
                <w:rFonts w:ascii="Courier New" w:hAnsi="Courier New"/>
                <w:sz w:val="15"/>
              </w:rPr>
              <w:t># Embedding configuration</w:t>
            </w:r>
          </w:p>
          <w:p>
            <w:r>
              <w:rPr>
                <w:rFonts w:ascii="Courier New" w:hAnsi="Courier New"/>
                <w:sz w:val="15"/>
              </w:rPr>
              <w:t># Default: OpenAI API key based embedding provider</w:t>
            </w:r>
          </w:p>
          <w:p>
            <w:r>
              <w:rPr>
                <w:rFonts w:ascii="Courier New" w:hAnsi="Courier New"/>
                <w:sz w:val="15"/>
              </w:rPr>
              <w:t>EMBEDDING_PROVIDER=openai</w:t>
            </w:r>
          </w:p>
          <w:p>
            <w:r>
              <w:rPr>
                <w:rFonts w:ascii="Courier New" w:hAnsi="Courier New"/>
                <w:sz w:val="15"/>
              </w:rPr>
              <w:t>EMBEDDING_MODEL=text-embedding-3-small</w:t>
            </w:r>
          </w:p>
          <w:p>
            <w:r>
              <w:rPr>
                <w:rFonts w:ascii="Courier New" w:hAnsi="Courier New"/>
                <w:sz w:val="15"/>
              </w:rPr>
              <w:t>EMBEDDING_DIMENSION=1536</w:t>
            </w:r>
          </w:p>
          <w:p>
            <w:r>
              <w:rPr>
                <w:rFonts w:ascii="Courier New" w:hAnsi="Courier New"/>
                <w:sz w:val="15"/>
              </w:rPr>
              <w:t>EMBEDDING_VERSION=v1</w:t>
            </w:r>
          </w:p>
          <w:p>
            <w:r>
              <w:rPr>
                <w:rFonts w:ascii="Courier New" w:hAnsi="Courier New"/>
                <w:sz w:val="15"/>
              </w:rPr>
              <w:t>OPENAI_API_KEY=replace_me</w:t>
            </w:r>
          </w:p>
          <w:p>
            <w:r>
              <w:rPr>
                <w:rFonts w:ascii="Courier New" w:hAnsi="Courier New"/>
                <w:sz w:val="15"/>
              </w:rPr>
            </w:r>
          </w:p>
          <w:p>
            <w:r>
              <w:rPr>
                <w:rFonts w:ascii="Courier New" w:hAnsi="Courier New"/>
                <w:sz w:val="15"/>
              </w:rPr>
              <w:t># Local Ollama options; use only when EMBEDDING_PROVIDER=ollama</w:t>
            </w:r>
          </w:p>
          <w:p>
            <w:r>
              <w:rPr>
                <w:rFonts w:ascii="Courier New" w:hAnsi="Courier New"/>
                <w:sz w:val="15"/>
              </w:rPr>
              <w:t>OLLAMA_BASE_URL=http://localhost:11434</w:t>
            </w:r>
          </w:p>
          <w:p>
            <w:r>
              <w:rPr>
                <w:rFonts w:ascii="Courier New" w:hAnsi="Courier New"/>
                <w:sz w:val="15"/>
              </w:rPr>
              <w:t>OLLAMA_EMBEDDING_MODEL_MISTRAL=mistral:latest</w:t>
            </w:r>
          </w:p>
          <w:p>
            <w:r>
              <w:rPr>
                <w:rFonts w:ascii="Courier New" w:hAnsi="Courier New"/>
                <w:sz w:val="15"/>
              </w:rPr>
              <w:t>OLLAMA_EMBEDDING_MODEL_GEMMA4=gemma4</w:t>
            </w:r>
          </w:p>
          <w:p>
            <w:r>
              <w:rPr>
                <w:rFonts w:ascii="Courier New" w:hAnsi="Courier New"/>
                <w:sz w:val="15"/>
              </w:rPr>
              <w:t># Example local switch:</w:t>
            </w:r>
          </w:p>
          <w:p>
            <w:r>
              <w:rPr>
                <w:rFonts w:ascii="Courier New" w:hAnsi="Courier New"/>
                <w:sz w:val="15"/>
              </w:rPr>
              <w:t># EMBEDDING_PROVIDER=ollama</w:t>
            </w:r>
          </w:p>
          <w:p>
            <w:r>
              <w:rPr>
                <w:rFonts w:ascii="Courier New" w:hAnsi="Courier New"/>
                <w:sz w:val="15"/>
              </w:rPr>
              <w:t># EMBEDDING_MODEL=mistral:latest</w:t>
            </w:r>
          </w:p>
          <w:p>
            <w:r>
              <w:rPr>
                <w:rFonts w:ascii="Courier New" w:hAnsi="Courier New"/>
                <w:sz w:val="15"/>
              </w:rPr>
              <w:t># EMBEDDING_DIMENSION=&lt;dimension returned by selected local model&gt;</w:t>
            </w:r>
          </w:p>
          <w:p>
            <w:r>
              <w:rPr>
                <w:rFonts w:ascii="Courier New" w:hAnsi="Courier New"/>
                <w:sz w:val="15"/>
              </w:rPr>
            </w:r>
          </w:p>
          <w:p>
            <w:r>
              <w:rPr>
                <w:rFonts w:ascii="Courier New" w:hAnsi="Courier New"/>
                <w:sz w:val="15"/>
              </w:rPr>
              <w:t># Async backend configuration</w:t>
            </w:r>
          </w:p>
          <w:p>
            <w:r>
              <w:rPr>
                <w:rFonts w:ascii="Courier New" w:hAnsi="Courier New"/>
                <w:sz w:val="15"/>
              </w:rPr>
              <w:t># Supported values: fastapi_async, db_worker, rq_redis, kafka</w:t>
            </w:r>
          </w:p>
          <w:p>
            <w:r>
              <w:rPr>
                <w:rFonts w:ascii="Courier New" w:hAnsi="Courier New"/>
                <w:sz w:val="15"/>
              </w:rPr>
              <w:t>ASYNC_BACKEND=db_worker</w:t>
            </w:r>
          </w:p>
          <w:p>
            <w:r>
              <w:rPr>
                <w:rFonts w:ascii="Courier New" w:hAnsi="Courier New"/>
                <w:sz w:val="15"/>
              </w:rPr>
            </w:r>
          </w:p>
          <w:p>
            <w:r>
              <w:rPr>
                <w:rFonts w:ascii="Courier New" w:hAnsi="Courier New"/>
                <w:sz w:val="15"/>
              </w:rPr>
              <w:t># DB worker settings</w:t>
            </w:r>
          </w:p>
          <w:p>
            <w:r>
              <w:rPr>
                <w:rFonts w:ascii="Courier New" w:hAnsi="Courier New"/>
                <w:sz w:val="15"/>
              </w:rPr>
              <w:t>DB_WORKER_POLL_INTERVAL_SECONDS=5</w:t>
            </w:r>
          </w:p>
          <w:p>
            <w:r>
              <w:rPr>
                <w:rFonts w:ascii="Courier New" w:hAnsi="Courier New"/>
                <w:sz w:val="15"/>
              </w:rPr>
              <w:t>DB_WORKER_BATCH_SIZE=5</w:t>
            </w:r>
          </w:p>
          <w:p>
            <w:r>
              <w:rPr>
                <w:rFonts w:ascii="Courier New" w:hAnsi="Courier New"/>
                <w:sz w:val="15"/>
              </w:rPr>
              <w:t>DB_WORKER_MAX_RETRIES=3</w:t>
            </w:r>
          </w:p>
          <w:p>
            <w:r>
              <w:rPr>
                <w:rFonts w:ascii="Courier New" w:hAnsi="Courier New"/>
                <w:sz w:val="15"/>
              </w:rPr>
            </w:r>
          </w:p>
          <w:p>
            <w:r>
              <w:rPr>
                <w:rFonts w:ascii="Courier New" w:hAnsi="Courier New"/>
                <w:sz w:val="15"/>
              </w:rPr>
              <w:t># RQ Redis settings</w:t>
            </w:r>
          </w:p>
          <w:p>
            <w:r>
              <w:rPr>
                <w:rFonts w:ascii="Courier New" w:hAnsi="Courier New"/>
                <w:sz w:val="15"/>
              </w:rPr>
              <w:t>REDIS_URL=redis://localhost:6379/0</w:t>
            </w:r>
          </w:p>
          <w:p>
            <w:r>
              <w:rPr>
                <w:rFonts w:ascii="Courier New" w:hAnsi="Courier New"/>
                <w:sz w:val="15"/>
              </w:rPr>
              <w:t>RQ_QUEUE_NAME=rag_ingestion</w:t>
            </w:r>
          </w:p>
          <w:p>
            <w:r>
              <w:rPr>
                <w:rFonts w:ascii="Courier New" w:hAnsi="Courier New"/>
                <w:sz w:val="15"/>
              </w:rPr>
            </w:r>
          </w:p>
          <w:p>
            <w:r>
              <w:rPr>
                <w:rFonts w:ascii="Courier New" w:hAnsi="Courier New"/>
                <w:sz w:val="15"/>
              </w:rPr>
              <w:t># Kafka settings</w:t>
            </w:r>
          </w:p>
          <w:p>
            <w:r>
              <w:rPr>
                <w:rFonts w:ascii="Courier New" w:hAnsi="Courier New"/>
                <w:sz w:val="15"/>
              </w:rPr>
              <w:t>KAFKA_BOOTSTRAP_SERVERS=localhost:9092</w:t>
            </w:r>
          </w:p>
          <w:p>
            <w:r>
              <w:rPr>
                <w:rFonts w:ascii="Courier New" w:hAnsi="Courier New"/>
                <w:sz w:val="15"/>
              </w:rPr>
              <w:t>KAFKA_INGEST_REQUEST_TOPIC=rag.document.ingest.requested</w:t>
            </w:r>
          </w:p>
          <w:p>
            <w:r>
              <w:rPr>
                <w:rFonts w:ascii="Courier New" w:hAnsi="Courier New"/>
                <w:sz w:val="15"/>
              </w:rPr>
              <w:t>KAFKA_INGEST_COMPLETED_TOPIC=rag.document.ingest.completed</w:t>
            </w:r>
          </w:p>
          <w:p>
            <w:r>
              <w:rPr>
                <w:rFonts w:ascii="Courier New" w:hAnsi="Courier New"/>
                <w:sz w:val="15"/>
              </w:rPr>
              <w:t>KAFKA_INGEST_FAILED_TOPIC=rag.document.ingest.failed</w:t>
            </w:r>
          </w:p>
          <w:p>
            <w:r>
              <w:rPr>
                <w:rFonts w:ascii="Courier New" w:hAnsi="Courier New"/>
                <w:sz w:val="15"/>
              </w:rPr>
              <w:t>KAFKA_CONSUMER_GROUP=rag-ingestion-workers</w:t>
            </w:r>
          </w:p>
          <w:p>
            <w:r>
              <w:rPr>
                <w:rFonts w:ascii="Courier New" w:hAnsi="Courier New"/>
                <w:sz w:val="15"/>
              </w:rPr>
              <w:t>KAFKA_DLQ_TOPIC=rag.document.ingest.dlq</w:t>
            </w:r>
          </w:p>
        </w:tc>
      </w:tr>
    </w:tbl>
    <w:p/>
    <w:p>
      <w:pPr>
        <w:pStyle w:val="Heading1"/>
      </w:pPr>
      <w:r>
        <w:t>14. Package Dependencies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736"/>
            <w:shd w:fill="1F4E79"/>
            <w:vAlign w:val="top"/>
          </w:tcPr>
          <w:p>
            <w:r>
              <w:rPr>
                <w:rFonts w:ascii="Aptos" w:hAnsi="Aptos"/>
                <w:b/>
                <w:color w:val="FFFFFF"/>
                <w:sz w:val="18"/>
              </w:rPr>
            </w:r>
            <w:r>
              <w:rPr>
                <w:rFonts w:ascii="Aptos" w:hAnsi="Aptos"/>
                <w:b/>
                <w:color w:val="FFFFFF"/>
                <w:sz w:val="18"/>
              </w:rPr>
              <w:t>Area</w:t>
            </w:r>
          </w:p>
        </w:tc>
        <w:tc>
          <w:tcPr>
            <w:tcW w:type="dxa" w:w="7344"/>
            <w:shd w:fill="1F4E79"/>
            <w:vAlign w:val="top"/>
          </w:tcPr>
          <w:p>
            <w:r>
              <w:rPr>
                <w:rFonts w:ascii="Aptos" w:hAnsi="Aptos"/>
                <w:b/>
                <w:color w:val="FFFFFF"/>
                <w:sz w:val="18"/>
              </w:rPr>
            </w:r>
            <w:r>
              <w:rPr>
                <w:rFonts w:ascii="Aptos" w:hAnsi="Aptos"/>
                <w:b/>
                <w:color w:val="FFFFFF"/>
                <w:sz w:val="18"/>
              </w:rPr>
              <w:t>Recommended Package / Approach</w:t>
            </w:r>
          </w:p>
        </w:tc>
      </w:tr>
      <w:tr>
        <w:tc>
          <w:tcPr>
            <w:tcW w:type="dxa" w:w="2736"/>
            <w:vAlign w:val="top"/>
          </w:tcPr>
          <w:p>
            <w:r>
              <w:rPr>
                <w:rFonts w:ascii="Aptos" w:hAnsi="Aptos"/>
                <w:sz w:val="18"/>
              </w:rPr>
            </w:r>
            <w:r>
              <w:rPr>
                <w:rFonts w:ascii="Aptos" w:hAnsi="Aptos"/>
                <w:b w:val="0"/>
                <w:sz w:val="18"/>
              </w:rPr>
              <w:t>API</w:t>
            </w:r>
          </w:p>
        </w:tc>
        <w:tc>
          <w:tcPr>
            <w:tcW w:type="dxa" w:w="7344"/>
            <w:vAlign w:val="top"/>
          </w:tcPr>
          <w:p>
            <w:r>
              <w:rPr>
                <w:rFonts w:ascii="Aptos" w:hAnsi="Aptos"/>
                <w:sz w:val="18"/>
              </w:rPr>
            </w:r>
            <w:r>
              <w:rPr>
                <w:rFonts w:ascii="Aptos" w:hAnsi="Aptos"/>
                <w:b w:val="0"/>
                <w:sz w:val="18"/>
              </w:rPr>
              <w:t>fastapi, uvicorn</w:t>
            </w:r>
          </w:p>
        </w:tc>
      </w:tr>
      <w:tr>
        <w:tc>
          <w:tcPr>
            <w:tcW w:type="dxa" w:w="2736"/>
            <w:vAlign w:val="top"/>
            <w:shd w:fill="F3F6FA"/>
          </w:tcPr>
          <w:p>
            <w:r>
              <w:rPr>
                <w:rFonts w:ascii="Aptos" w:hAnsi="Aptos"/>
                <w:sz w:val="18"/>
              </w:rPr>
            </w:r>
            <w:r>
              <w:rPr>
                <w:rFonts w:ascii="Aptos" w:hAnsi="Aptos"/>
                <w:b w:val="0"/>
                <w:sz w:val="18"/>
              </w:rPr>
              <w:t>DB</w:t>
            </w:r>
          </w:p>
        </w:tc>
        <w:tc>
          <w:tcPr>
            <w:tcW w:type="dxa" w:w="7344"/>
            <w:vAlign w:val="top"/>
            <w:shd w:fill="F3F6FA"/>
          </w:tcPr>
          <w:p>
            <w:r>
              <w:rPr>
                <w:rFonts w:ascii="Aptos" w:hAnsi="Aptos"/>
                <w:sz w:val="18"/>
              </w:rPr>
            </w:r>
            <w:r>
              <w:rPr>
                <w:rFonts w:ascii="Aptos" w:hAnsi="Aptos"/>
                <w:b w:val="0"/>
                <w:sz w:val="18"/>
              </w:rPr>
              <w:t>sqlalchemy, psycopg, alembic, pgvector</w:t>
            </w:r>
          </w:p>
        </w:tc>
      </w:tr>
      <w:tr>
        <w:tc>
          <w:tcPr>
            <w:tcW w:type="dxa" w:w="2736"/>
            <w:vAlign w:val="top"/>
          </w:tcPr>
          <w:p>
            <w:r>
              <w:rPr>
                <w:rFonts w:ascii="Aptos" w:hAnsi="Aptos"/>
                <w:sz w:val="18"/>
              </w:rPr>
            </w:r>
            <w:r>
              <w:rPr>
                <w:rFonts w:ascii="Aptos" w:hAnsi="Aptos"/>
                <w:b w:val="0"/>
                <w:sz w:val="18"/>
              </w:rPr>
              <w:t>Validation/settings</w:t>
            </w:r>
          </w:p>
        </w:tc>
        <w:tc>
          <w:tcPr>
            <w:tcW w:type="dxa" w:w="7344"/>
            <w:vAlign w:val="top"/>
          </w:tcPr>
          <w:p>
            <w:r>
              <w:rPr>
                <w:rFonts w:ascii="Aptos" w:hAnsi="Aptos"/>
                <w:sz w:val="18"/>
              </w:rPr>
            </w:r>
            <w:r>
              <w:rPr>
                <w:rFonts w:ascii="Aptos" w:hAnsi="Aptos"/>
                <w:b w:val="0"/>
                <w:sz w:val="18"/>
              </w:rPr>
              <w:t>pydantic, pydantic-settings</w:t>
            </w:r>
          </w:p>
        </w:tc>
      </w:tr>
      <w:tr>
        <w:tc>
          <w:tcPr>
            <w:tcW w:type="dxa" w:w="2736"/>
            <w:vAlign w:val="top"/>
            <w:shd w:fill="F3F6FA"/>
          </w:tcPr>
          <w:p>
            <w:r>
              <w:rPr>
                <w:rFonts w:ascii="Aptos" w:hAnsi="Aptos"/>
                <w:sz w:val="18"/>
              </w:rPr>
            </w:r>
            <w:r>
              <w:rPr>
                <w:rFonts w:ascii="Aptos" w:hAnsi="Aptos"/>
                <w:b w:val="0"/>
                <w:sz w:val="18"/>
              </w:rPr>
              <w:t>PDF extraction</w:t>
            </w:r>
          </w:p>
        </w:tc>
        <w:tc>
          <w:tcPr>
            <w:tcW w:type="dxa" w:w="7344"/>
            <w:vAlign w:val="top"/>
            <w:shd w:fill="F3F6FA"/>
          </w:tcPr>
          <w:p>
            <w:r>
              <w:rPr>
                <w:rFonts w:ascii="Aptos" w:hAnsi="Aptos"/>
                <w:sz w:val="18"/>
              </w:rPr>
            </w:r>
            <w:r>
              <w:rPr>
                <w:rFonts w:ascii="Aptos" w:hAnsi="Aptos"/>
                <w:b w:val="0"/>
                <w:sz w:val="18"/>
              </w:rPr>
              <w:t>pypdf initially; consider unstructured later for richer parsing</w:t>
            </w:r>
          </w:p>
        </w:tc>
      </w:tr>
      <w:tr>
        <w:tc>
          <w:tcPr>
            <w:tcW w:type="dxa" w:w="2736"/>
            <w:vAlign w:val="top"/>
          </w:tcPr>
          <w:p>
            <w:r>
              <w:rPr>
                <w:rFonts w:ascii="Aptos" w:hAnsi="Aptos"/>
                <w:sz w:val="18"/>
              </w:rPr>
            </w:r>
            <w:r>
              <w:rPr>
                <w:rFonts w:ascii="Aptos" w:hAnsi="Aptos"/>
                <w:b w:val="0"/>
                <w:sz w:val="18"/>
              </w:rPr>
              <w:t>DOCX extraction</w:t>
            </w:r>
          </w:p>
        </w:tc>
        <w:tc>
          <w:tcPr>
            <w:tcW w:type="dxa" w:w="7344"/>
            <w:vAlign w:val="top"/>
          </w:tcPr>
          <w:p>
            <w:r>
              <w:rPr>
                <w:rFonts w:ascii="Aptos" w:hAnsi="Aptos"/>
                <w:sz w:val="18"/>
              </w:rPr>
            </w:r>
            <w:r>
              <w:rPr>
                <w:rFonts w:ascii="Aptos" w:hAnsi="Aptos"/>
                <w:b w:val="0"/>
                <w:sz w:val="18"/>
              </w:rPr>
              <w:t>python-docx</w:t>
            </w:r>
          </w:p>
        </w:tc>
      </w:tr>
      <w:tr>
        <w:tc>
          <w:tcPr>
            <w:tcW w:type="dxa" w:w="2736"/>
            <w:vAlign w:val="top"/>
            <w:shd w:fill="F3F6FA"/>
          </w:tcPr>
          <w:p>
            <w:r>
              <w:rPr>
                <w:rFonts w:ascii="Aptos" w:hAnsi="Aptos"/>
                <w:sz w:val="18"/>
              </w:rPr>
            </w:r>
            <w:r>
              <w:rPr>
                <w:rFonts w:ascii="Aptos" w:hAnsi="Aptos"/>
                <w:b w:val="0"/>
                <w:sz w:val="18"/>
              </w:rPr>
              <w:t>Token counting</w:t>
            </w:r>
          </w:p>
        </w:tc>
        <w:tc>
          <w:tcPr>
            <w:tcW w:type="dxa" w:w="7344"/>
            <w:vAlign w:val="top"/>
            <w:shd w:fill="F3F6FA"/>
          </w:tcPr>
          <w:p>
            <w:r>
              <w:rPr>
                <w:rFonts w:ascii="Aptos" w:hAnsi="Aptos"/>
                <w:sz w:val="18"/>
              </w:rPr>
            </w:r>
            <w:r>
              <w:rPr>
                <w:rFonts w:ascii="Aptos" w:hAnsi="Aptos"/>
                <w:b w:val="0"/>
                <w:sz w:val="18"/>
              </w:rPr>
              <w:t>tiktoken or provider-specific tokenizer</w:t>
            </w:r>
          </w:p>
        </w:tc>
      </w:tr>
      <w:tr>
        <w:tc>
          <w:tcPr>
            <w:tcW w:type="dxa" w:w="2736"/>
            <w:vAlign w:val="top"/>
          </w:tcPr>
          <w:p>
            <w:r>
              <w:rPr>
                <w:rFonts w:ascii="Aptos" w:hAnsi="Aptos"/>
                <w:sz w:val="18"/>
              </w:rPr>
            </w:r>
            <w:r>
              <w:rPr>
                <w:rFonts w:ascii="Aptos" w:hAnsi="Aptos"/>
                <w:b w:val="0"/>
                <w:sz w:val="18"/>
              </w:rPr>
              <w:t>Embeddings</w:t>
            </w:r>
          </w:p>
        </w:tc>
        <w:tc>
          <w:tcPr>
            <w:tcW w:type="dxa" w:w="7344"/>
            <w:vAlign w:val="top"/>
          </w:tcPr>
          <w:p>
            <w:r>
              <w:rPr>
                <w:rFonts w:ascii="Aptos" w:hAnsi="Aptos"/>
                <w:sz w:val="18"/>
              </w:rPr>
            </w:r>
            <w:r>
              <w:rPr>
                <w:rFonts w:ascii="Aptos" w:hAnsi="Aptos"/>
                <w:b w:val="0"/>
                <w:sz w:val="18"/>
              </w:rPr>
              <w:t>openai client initially; interface allows local embeddings later</w:t>
            </w:r>
          </w:p>
        </w:tc>
      </w:tr>
      <w:tr>
        <w:tc>
          <w:tcPr>
            <w:tcW w:type="dxa" w:w="2736"/>
            <w:vAlign w:val="top"/>
            <w:shd w:fill="F3F6FA"/>
          </w:tcPr>
          <w:p>
            <w:r>
              <w:rPr>
                <w:rFonts w:ascii="Aptos" w:hAnsi="Aptos"/>
                <w:sz w:val="18"/>
              </w:rPr>
            </w:r>
            <w:r>
              <w:rPr>
                <w:rFonts w:ascii="Aptos" w:hAnsi="Aptos"/>
                <w:b w:val="0"/>
                <w:sz w:val="18"/>
              </w:rPr>
              <w:t>Testing</w:t>
            </w:r>
          </w:p>
        </w:tc>
        <w:tc>
          <w:tcPr>
            <w:tcW w:type="dxa" w:w="7344"/>
            <w:vAlign w:val="top"/>
            <w:shd w:fill="F3F6FA"/>
          </w:tcPr>
          <w:p>
            <w:r>
              <w:rPr>
                <w:rFonts w:ascii="Aptos" w:hAnsi="Aptos"/>
                <w:sz w:val="18"/>
              </w:rPr>
            </w:r>
            <w:r>
              <w:rPr>
                <w:rFonts w:ascii="Aptos" w:hAnsi="Aptos"/>
                <w:b w:val="0"/>
                <w:sz w:val="18"/>
              </w:rPr>
              <w:t>pytest, httpx</w:t>
            </w:r>
          </w:p>
        </w:tc>
      </w:tr>
      <w:tr>
        <w:tc>
          <w:tcPr>
            <w:tcW w:type="dxa" w:w="5256"/>
            <w:vAlign w:val="top"/>
          </w:tcPr>
          <w:p>
            <w:pPr>
              <w:jc w:val="left"/>
            </w:pPr>
            <w:r>
              <w:rPr>
                <w:rFonts w:ascii="Aptos" w:hAnsi="Aptos"/>
                <w:sz w:val="18"/>
              </w:rPr>
            </w:r>
            <w:r>
              <w:rPr>
                <w:rFonts w:ascii="Aptos" w:hAnsi="Aptos"/>
                <w:b w:val="0"/>
                <w:sz w:val="18"/>
              </w:rPr>
              <w:t>OpenAI embeddings</w:t>
            </w:r>
          </w:p>
        </w:tc>
        <w:tc>
          <w:tcPr>
            <w:tcW w:type="dxa" w:w="5256"/>
            <w:vAlign w:val="top"/>
          </w:tcPr>
          <w:p>
            <w:pPr>
              <w:jc w:val="left"/>
            </w:pPr>
            <w:r>
              <w:rPr>
                <w:rFonts w:ascii="Aptos" w:hAnsi="Aptos"/>
                <w:sz w:val="18"/>
              </w:rPr>
            </w:r>
            <w:r>
              <w:rPr>
                <w:rFonts w:ascii="Aptos" w:hAnsi="Aptos"/>
                <w:b w:val="0"/>
                <w:sz w:val="18"/>
              </w:rPr>
              <w:t>openai client; used when EMBEDDING_PROVIDER=openai.</w:t>
            </w:r>
          </w:p>
        </w:tc>
      </w:tr>
      <w:tr>
        <w:tc>
          <w:tcPr>
            <w:tcW w:type="dxa" w:w="5256"/>
            <w:vAlign w:val="top"/>
            <w:shd w:fill="F3F6FA"/>
          </w:tcPr>
          <w:p>
            <w:pPr>
              <w:jc w:val="left"/>
            </w:pPr>
            <w:r>
              <w:rPr>
                <w:rFonts w:ascii="Aptos" w:hAnsi="Aptos"/>
                <w:sz w:val="18"/>
              </w:rPr>
            </w:r>
            <w:r>
              <w:rPr>
                <w:rFonts w:ascii="Aptos" w:hAnsi="Aptos"/>
                <w:b w:val="0"/>
                <w:sz w:val="18"/>
              </w:rPr>
              <w:t>Ollama local embeddings</w:t>
            </w:r>
          </w:p>
        </w:tc>
        <w:tc>
          <w:tcPr>
            <w:tcW w:type="dxa" w:w="5256"/>
            <w:vAlign w:val="top"/>
            <w:shd w:fill="F3F6FA"/>
          </w:tcPr>
          <w:p>
            <w:pPr>
              <w:jc w:val="left"/>
            </w:pPr>
            <w:r>
              <w:rPr>
                <w:rFonts w:ascii="Aptos" w:hAnsi="Aptos"/>
                <w:sz w:val="18"/>
              </w:rPr>
            </w:r>
            <w:r>
              <w:rPr>
                <w:rFonts w:ascii="Aptos" w:hAnsi="Aptos"/>
                <w:b w:val="0"/>
                <w:sz w:val="18"/>
              </w:rPr>
              <w:t>httpx or requests to call Ollama /api/embed; used when EMBEDDING_PROVIDER=ollama with model mistral or gemma4.</w:t>
            </w:r>
          </w:p>
        </w:tc>
      </w:tr>
      <w:tr>
        <w:tc>
          <w:tcPr>
            <w:tcW w:type="dxa" w:w="5256"/>
            <w:vAlign w:val="top"/>
          </w:tcPr>
          <w:p>
            <w:pPr>
              <w:jc w:val="left"/>
            </w:pPr>
            <w:r>
              <w:rPr>
                <w:rFonts w:ascii="Aptos" w:hAnsi="Aptos"/>
                <w:sz w:val="18"/>
              </w:rPr>
            </w:r>
            <w:r>
              <w:rPr>
                <w:rFonts w:ascii="Aptos" w:hAnsi="Aptos"/>
                <w:b w:val="0"/>
                <w:sz w:val="18"/>
              </w:rPr>
              <w:t>Async Option 1</w:t>
            </w:r>
          </w:p>
        </w:tc>
        <w:tc>
          <w:tcPr>
            <w:tcW w:type="dxa" w:w="5256"/>
            <w:vAlign w:val="top"/>
          </w:tcPr>
          <w:p>
            <w:pPr>
              <w:jc w:val="left"/>
            </w:pPr>
            <w:r>
              <w:rPr>
                <w:rFonts w:ascii="Aptos" w:hAnsi="Aptos"/>
                <w:sz w:val="18"/>
              </w:rPr>
            </w:r>
            <w:r>
              <w:rPr>
                <w:rFonts w:ascii="Aptos" w:hAnsi="Aptos"/>
                <w:b w:val="0"/>
                <w:sz w:val="18"/>
              </w:rPr>
              <w:t>FastAPI async/background execution; lowest setup, best only for local POC.</w:t>
            </w:r>
          </w:p>
        </w:tc>
      </w:tr>
      <w:tr>
        <w:tc>
          <w:tcPr>
            <w:tcW w:type="dxa" w:w="5256"/>
            <w:vAlign w:val="top"/>
            <w:shd w:fill="F3F6FA"/>
          </w:tcPr>
          <w:p>
            <w:pPr>
              <w:jc w:val="left"/>
            </w:pPr>
            <w:r>
              <w:rPr>
                <w:rFonts w:ascii="Aptos" w:hAnsi="Aptos"/>
                <w:sz w:val="18"/>
              </w:rPr>
            </w:r>
            <w:r>
              <w:rPr>
                <w:rFonts w:ascii="Aptos" w:hAnsi="Aptos"/>
                <w:b w:val="0"/>
                <w:sz w:val="18"/>
              </w:rPr>
              <w:t>Async Option 2</w:t>
            </w:r>
          </w:p>
        </w:tc>
        <w:tc>
          <w:tcPr>
            <w:tcW w:type="dxa" w:w="5256"/>
            <w:vAlign w:val="top"/>
            <w:shd w:fill="F3F6FA"/>
          </w:tcPr>
          <w:p>
            <w:pPr>
              <w:jc w:val="left"/>
            </w:pPr>
            <w:r>
              <w:rPr>
                <w:rFonts w:ascii="Aptos" w:hAnsi="Aptos"/>
                <w:sz w:val="18"/>
              </w:rPr>
            </w:r>
            <w:r>
              <w:rPr>
                <w:rFonts w:ascii="Aptos" w:hAnsi="Aptos"/>
                <w:b w:val="0"/>
                <w:sz w:val="18"/>
              </w:rPr>
              <w:t>SQLAlchemy/PostgreSQL DB-backed worker queue; recommended initial POC backend.</w:t>
            </w:r>
          </w:p>
        </w:tc>
      </w:tr>
      <w:tr>
        <w:tc>
          <w:tcPr>
            <w:tcW w:type="dxa" w:w="5256"/>
            <w:vAlign w:val="top"/>
          </w:tcPr>
          <w:p>
            <w:pPr>
              <w:jc w:val="left"/>
            </w:pPr>
            <w:r>
              <w:rPr>
                <w:rFonts w:ascii="Aptos" w:hAnsi="Aptos"/>
                <w:sz w:val="18"/>
              </w:rPr>
            </w:r>
            <w:r>
              <w:rPr>
                <w:rFonts w:ascii="Aptos" w:hAnsi="Aptos"/>
                <w:b w:val="0"/>
                <w:sz w:val="18"/>
              </w:rPr>
              <w:t>Async Option 4</w:t>
            </w:r>
          </w:p>
        </w:tc>
        <w:tc>
          <w:tcPr>
            <w:tcW w:type="dxa" w:w="5256"/>
            <w:vAlign w:val="top"/>
          </w:tcPr>
          <w:p>
            <w:pPr>
              <w:jc w:val="left"/>
            </w:pPr>
            <w:r>
              <w:rPr>
                <w:rFonts w:ascii="Aptos" w:hAnsi="Aptos"/>
                <w:sz w:val="18"/>
              </w:rPr>
            </w:r>
            <w:r>
              <w:rPr>
                <w:rFonts w:ascii="Aptos" w:hAnsi="Aptos"/>
                <w:b w:val="0"/>
                <w:sz w:val="18"/>
              </w:rPr>
              <w:t>redis, rq; simple Redis Queue worker.</w:t>
            </w:r>
          </w:p>
        </w:tc>
      </w:tr>
      <w:tr>
        <w:tc>
          <w:tcPr>
            <w:tcW w:type="dxa" w:w="5256"/>
            <w:vAlign w:val="top"/>
            <w:shd w:fill="F3F6FA"/>
          </w:tcPr>
          <w:p>
            <w:pPr>
              <w:jc w:val="left"/>
            </w:pPr>
            <w:r>
              <w:rPr>
                <w:rFonts w:ascii="Aptos" w:hAnsi="Aptos"/>
                <w:sz w:val="18"/>
              </w:rPr>
            </w:r>
            <w:r>
              <w:rPr>
                <w:rFonts w:ascii="Aptos" w:hAnsi="Aptos"/>
                <w:b w:val="0"/>
                <w:sz w:val="18"/>
              </w:rPr>
              <w:t>Async Option 7</w:t>
            </w:r>
          </w:p>
        </w:tc>
        <w:tc>
          <w:tcPr>
            <w:tcW w:type="dxa" w:w="5256"/>
            <w:vAlign w:val="top"/>
            <w:shd w:fill="F3F6FA"/>
          </w:tcPr>
          <w:p>
            <w:pPr>
              <w:jc w:val="left"/>
            </w:pPr>
            <w:r>
              <w:rPr>
                <w:rFonts w:ascii="Aptos" w:hAnsi="Aptos"/>
                <w:sz w:val="18"/>
              </w:rPr>
            </w:r>
            <w:r>
              <w:rPr>
                <w:rFonts w:ascii="Aptos" w:hAnsi="Aptos"/>
                <w:b w:val="0"/>
                <w:sz w:val="18"/>
              </w:rPr>
              <w:t>confluent-kafka or aiokafka; Kafka producer/consumer worker.</w:t>
            </w:r>
          </w:p>
        </w:tc>
      </w:tr>
    </w:tbl>
    <w:p/>
    <w:p>
      <w:pPr>
        <w:pStyle w:val="Heading1"/>
      </w:pPr>
      <w:r>
        <w:t>15. MCP Readiness</w:t>
      </w:r>
    </w:p>
    <w:p>
      <w:r>
        <w:t>To attach an MCP server later, keep the ingestion service cleanly tool-oriented. Do not tightly couple API handlers to parsing or database logic. Each use case should be available as a service method that an MCP tool can call later.</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shd w:fill="1F4E79"/>
          </w:tcPr>
          <w:p>
            <w:r/>
            <w:r>
              <w:rPr>
                <w:b/>
                <w:color w:val="FFFFFF"/>
                <w:sz w:val="18"/>
              </w:rPr>
              <w:t>Future MCP Tool</w:t>
            </w:r>
          </w:p>
        </w:tc>
        <w:tc>
          <w:tcPr>
            <w:tcW w:type="dxa" w:w="6912"/>
            <w:shd w:fill="1F4E79"/>
          </w:tcPr>
          <w:p>
            <w:r/>
            <w:r>
              <w:rPr>
                <w:b/>
                <w:color w:val="FFFFFF"/>
                <w:sz w:val="18"/>
              </w:rPr>
              <w:t>Maps To</w:t>
            </w:r>
          </w:p>
        </w:tc>
      </w:tr>
      <w:tr>
        <w:tc>
          <w:tcPr>
            <w:tcW w:type="dxa" w:w="3168"/>
          </w:tcPr>
          <w:p>
            <w:r/>
            <w:r>
              <w:rPr>
                <w:b w:val="0"/>
                <w:sz w:val="18"/>
              </w:rPr>
              <w:t>rag_ingest_document</w:t>
            </w:r>
          </w:p>
        </w:tc>
        <w:tc>
          <w:tcPr>
            <w:tcW w:type="dxa" w:w="6912"/>
          </w:tcPr>
          <w:p>
            <w:r/>
            <w:r>
              <w:rPr>
                <w:b w:val="0"/>
                <w:sz w:val="18"/>
              </w:rPr>
              <w:t>POST /rag/ingest and ingest_service.create_ingestion_job</w:t>
            </w:r>
          </w:p>
        </w:tc>
      </w:tr>
      <w:tr>
        <w:tc>
          <w:tcPr>
            <w:tcW w:type="dxa" w:w="3168"/>
          </w:tcPr>
          <w:p>
            <w:r/>
            <w:r>
              <w:rPr>
                <w:b w:val="0"/>
                <w:sz w:val="18"/>
              </w:rPr>
              <w:t>rag_get_ingestion_job</w:t>
            </w:r>
          </w:p>
        </w:tc>
        <w:tc>
          <w:tcPr>
            <w:tcW w:type="dxa" w:w="6912"/>
          </w:tcPr>
          <w:p>
            <w:r/>
            <w:r>
              <w:rPr>
                <w:b w:val="0"/>
                <w:sz w:val="18"/>
              </w:rPr>
              <w:t>GET /rag/ingest/jobs/{job_id}</w:t>
            </w:r>
          </w:p>
        </w:tc>
      </w:tr>
      <w:tr>
        <w:tc>
          <w:tcPr>
            <w:tcW w:type="dxa" w:w="3168"/>
          </w:tcPr>
          <w:p>
            <w:r/>
            <w:r>
              <w:rPr>
                <w:b w:val="0"/>
                <w:sz w:val="18"/>
              </w:rPr>
              <w:t>rag_get_resource</w:t>
            </w:r>
          </w:p>
        </w:tc>
        <w:tc>
          <w:tcPr>
            <w:tcW w:type="dxa" w:w="6912"/>
          </w:tcPr>
          <w:p>
            <w:r/>
            <w:r>
              <w:rPr>
                <w:b w:val="0"/>
                <w:sz w:val="18"/>
              </w:rPr>
              <w:t>GET /rag/resources/{resource_id}</w:t>
            </w:r>
          </w:p>
        </w:tc>
      </w:tr>
      <w:tr>
        <w:tc>
          <w:tcPr>
            <w:tcW w:type="dxa" w:w="3168"/>
          </w:tcPr>
          <w:p>
            <w:r/>
            <w:r>
              <w:rPr>
                <w:b w:val="0"/>
                <w:sz w:val="18"/>
              </w:rPr>
              <w:t>rag_get_resource_chunks</w:t>
            </w:r>
          </w:p>
        </w:tc>
        <w:tc>
          <w:tcPr>
            <w:tcW w:type="dxa" w:w="6912"/>
          </w:tcPr>
          <w:p>
            <w:r/>
            <w:r>
              <w:rPr>
                <w:b w:val="0"/>
                <w:sz w:val="18"/>
              </w:rPr>
              <w:t>Future GET /rag/resources/{resource_id}/chunks</w:t>
            </w:r>
          </w:p>
        </w:tc>
      </w:tr>
      <w:tr>
        <w:tc>
          <w:tcPr>
            <w:tcW w:type="dxa" w:w="3168"/>
          </w:tcPr>
          <w:p>
            <w:r/>
            <w:r>
              <w:rPr>
                <w:b w:val="0"/>
                <w:sz w:val="18"/>
              </w:rPr>
              <w:t>rag_reindex_resource</w:t>
            </w:r>
          </w:p>
        </w:tc>
        <w:tc>
          <w:tcPr>
            <w:tcW w:type="dxa" w:w="6912"/>
          </w:tcPr>
          <w:p>
            <w:r/>
            <w:r>
              <w:rPr>
                <w:b w:val="0"/>
                <w:sz w:val="18"/>
              </w:rPr>
              <w:t>Future POST /rag/resources/{resource_id}/reindex</w:t>
            </w:r>
          </w:p>
        </w:tc>
      </w:tr>
      <w:tr>
        <w:tc>
          <w:tcPr>
            <w:tcW w:type="dxa" w:w="3168"/>
          </w:tcPr>
          <w:p>
            <w:r/>
            <w:r>
              <w:rPr>
                <w:b w:val="0"/>
                <w:sz w:val="18"/>
              </w:rPr>
              <w:t>rag_search_chunks</w:t>
            </w:r>
          </w:p>
        </w:tc>
        <w:tc>
          <w:tcPr>
            <w:tcW w:type="dxa" w:w="6912"/>
          </w:tcPr>
          <w:p>
            <w:r/>
            <w:r>
              <w:rPr>
                <w:b w:val="0"/>
                <w:sz w:val="18"/>
              </w:rPr>
              <w:t>Phase 2 Search Service</w:t>
            </w:r>
          </w:p>
        </w:tc>
      </w:tr>
    </w:tbl>
    <w:p/>
    <w:p>
      <w:r>
        <w:t>The key design choice is to use resource_id as the stable domain ID and job_id as the processing ID. This makes the same document available to API clients, background workers, and MCP tools without changing the schema later.</w:t>
      </w:r>
    </w:p>
    <w:p>
      <w:pPr>
        <w:pStyle w:val="Heading1"/>
      </w:pPr>
      <w:r>
        <w:t>16. POC Build Order</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584"/>
            <w:shd w:fill="1F4E79"/>
          </w:tcPr>
          <w:p>
            <w:r/>
            <w:r>
              <w:rPr>
                <w:b/>
                <w:color w:val="FFFFFF"/>
                <w:sz w:val="18"/>
              </w:rPr>
              <w:t>Milestone</w:t>
            </w:r>
          </w:p>
        </w:tc>
        <w:tc>
          <w:tcPr>
            <w:tcW w:type="dxa" w:w="4032"/>
            <w:shd w:fill="1F4E79"/>
          </w:tcPr>
          <w:p>
            <w:r/>
            <w:r>
              <w:rPr>
                <w:b/>
                <w:color w:val="FFFFFF"/>
                <w:sz w:val="18"/>
              </w:rPr>
              <w:t>Deliverable</w:t>
            </w:r>
          </w:p>
        </w:tc>
        <w:tc>
          <w:tcPr>
            <w:tcW w:type="dxa" w:w="4464"/>
            <w:shd w:fill="1F4E79"/>
          </w:tcPr>
          <w:p>
            <w:r/>
            <w:r>
              <w:rPr>
                <w:b/>
                <w:color w:val="FFFFFF"/>
                <w:sz w:val="18"/>
              </w:rPr>
              <w:t>Done When</w:t>
            </w:r>
          </w:p>
        </w:tc>
      </w:tr>
      <w:tr>
        <w:tc>
          <w:tcPr>
            <w:tcW w:type="dxa" w:w="1584"/>
          </w:tcPr>
          <w:p>
            <w:r/>
            <w:r>
              <w:rPr>
                <w:b w:val="0"/>
                <w:sz w:val="18"/>
              </w:rPr>
              <w:t>M1</w:t>
            </w:r>
          </w:p>
        </w:tc>
        <w:tc>
          <w:tcPr>
            <w:tcW w:type="dxa" w:w="4032"/>
          </w:tcPr>
          <w:p>
            <w:r/>
            <w:r>
              <w:rPr>
                <w:b w:val="0"/>
                <w:sz w:val="18"/>
              </w:rPr>
              <w:t>Database migration</w:t>
            </w:r>
          </w:p>
        </w:tc>
        <w:tc>
          <w:tcPr>
            <w:tcW w:type="dxa" w:w="4464"/>
          </w:tcPr>
          <w:p>
            <w:r/>
            <w:r>
              <w:rPr>
                <w:b w:val="0"/>
                <w:sz w:val="18"/>
              </w:rPr>
              <w:t>RAG tables exist and resources has RAG columns.</w:t>
            </w:r>
          </w:p>
        </w:tc>
      </w:tr>
      <w:tr>
        <w:tc>
          <w:tcPr>
            <w:tcW w:type="dxa" w:w="1584"/>
          </w:tcPr>
          <w:p>
            <w:r/>
            <w:r>
              <w:rPr>
                <w:b w:val="0"/>
                <w:sz w:val="18"/>
              </w:rPr>
              <w:t>M2</w:t>
            </w:r>
          </w:p>
        </w:tc>
        <w:tc>
          <w:tcPr>
            <w:tcW w:type="dxa" w:w="4032"/>
          </w:tcPr>
          <w:p>
            <w:r/>
            <w:r>
              <w:rPr>
                <w:b w:val="0"/>
                <w:sz w:val="18"/>
              </w:rPr>
              <w:t>Upload endpoint</w:t>
            </w:r>
          </w:p>
        </w:tc>
        <w:tc>
          <w:tcPr>
            <w:tcW w:type="dxa" w:w="4464"/>
          </w:tcPr>
          <w:p>
            <w:r/>
            <w:r>
              <w:rPr>
                <w:b w:val="0"/>
                <w:sz w:val="18"/>
              </w:rPr>
              <w:t>POST /rag/ingest accepts file + metadata and returns IDs.</w:t>
            </w:r>
          </w:p>
        </w:tc>
      </w:tr>
      <w:tr>
        <w:tc>
          <w:tcPr>
            <w:tcW w:type="dxa" w:w="1584"/>
          </w:tcPr>
          <w:p>
            <w:r/>
            <w:r>
              <w:rPr>
                <w:b w:val="0"/>
                <w:sz w:val="18"/>
              </w:rPr>
              <w:t>M3</w:t>
            </w:r>
          </w:p>
        </w:tc>
        <w:tc>
          <w:tcPr>
            <w:tcW w:type="dxa" w:w="4032"/>
          </w:tcPr>
          <w:p>
            <w:r/>
            <w:r>
              <w:rPr>
                <w:b w:val="0"/>
                <w:sz w:val="18"/>
              </w:rPr>
              <w:t>Job status endpoint</w:t>
            </w:r>
          </w:p>
        </w:tc>
        <w:tc>
          <w:tcPr>
            <w:tcW w:type="dxa" w:w="4464"/>
          </w:tcPr>
          <w:p>
            <w:r/>
            <w:r>
              <w:rPr>
                <w:b w:val="0"/>
                <w:sz w:val="18"/>
              </w:rPr>
              <w:t>GET job endpoint shows QUEUED/PROCESSING/COMPLETED/FAILED.</w:t>
            </w:r>
          </w:p>
        </w:tc>
      </w:tr>
      <w:tr>
        <w:tc>
          <w:tcPr>
            <w:tcW w:type="dxa" w:w="1584"/>
          </w:tcPr>
          <w:p>
            <w:r/>
            <w:r>
              <w:rPr>
                <w:b w:val="0"/>
                <w:sz w:val="18"/>
              </w:rPr>
              <w:t>M4</w:t>
            </w:r>
          </w:p>
        </w:tc>
        <w:tc>
          <w:tcPr>
            <w:tcW w:type="dxa" w:w="4032"/>
          </w:tcPr>
          <w:p>
            <w:r/>
            <w:r>
              <w:rPr>
                <w:b w:val="0"/>
                <w:sz w:val="18"/>
              </w:rPr>
              <w:t>Text extraction</w:t>
            </w:r>
          </w:p>
        </w:tc>
        <w:tc>
          <w:tcPr>
            <w:tcW w:type="dxa" w:w="4464"/>
          </w:tcPr>
          <w:p>
            <w:r/>
            <w:r>
              <w:rPr>
                <w:b w:val="0"/>
                <w:sz w:val="18"/>
              </w:rPr>
              <w:t>txt/pdf/docx text extraction works with error handling.</w:t>
            </w:r>
          </w:p>
        </w:tc>
      </w:tr>
      <w:tr>
        <w:tc>
          <w:tcPr>
            <w:tcW w:type="dxa" w:w="1584"/>
          </w:tcPr>
          <w:p>
            <w:r/>
            <w:r>
              <w:rPr>
                <w:b w:val="0"/>
                <w:sz w:val="18"/>
              </w:rPr>
              <w:t>M5</w:t>
            </w:r>
          </w:p>
        </w:tc>
        <w:tc>
          <w:tcPr>
            <w:tcW w:type="dxa" w:w="4032"/>
          </w:tcPr>
          <w:p>
            <w:r/>
            <w:r>
              <w:rPr>
                <w:b w:val="0"/>
                <w:sz w:val="18"/>
              </w:rPr>
              <w:t>Intelligent chunking</w:t>
            </w:r>
          </w:p>
        </w:tc>
        <w:tc>
          <w:tcPr>
            <w:tcW w:type="dxa" w:w="4464"/>
          </w:tcPr>
          <w:p>
            <w:r/>
            <w:r>
              <w:rPr>
                <w:b w:val="0"/>
                <w:sz w:val="18"/>
              </w:rPr>
              <w:t>Chunks preserve section/page metadata and use overlap.</w:t>
            </w:r>
          </w:p>
        </w:tc>
      </w:tr>
      <w:tr>
        <w:tc>
          <w:tcPr>
            <w:tcW w:type="dxa" w:w="1584"/>
          </w:tcPr>
          <w:p>
            <w:r/>
            <w:r>
              <w:rPr>
                <w:b w:val="0"/>
                <w:sz w:val="18"/>
              </w:rPr>
              <w:t>M6</w:t>
            </w:r>
          </w:p>
        </w:tc>
        <w:tc>
          <w:tcPr>
            <w:tcW w:type="dxa" w:w="4032"/>
          </w:tcPr>
          <w:p>
            <w:r/>
            <w:r>
              <w:rPr>
                <w:b w:val="0"/>
                <w:sz w:val="18"/>
              </w:rPr>
              <w:t>Embedding persistence</w:t>
            </w:r>
          </w:p>
        </w:tc>
        <w:tc>
          <w:tcPr>
            <w:tcW w:type="dxa" w:w="4464"/>
          </w:tcPr>
          <w:p>
            <w:r/>
            <w:r>
              <w:rPr>
                <w:b w:val="0"/>
                <w:sz w:val="18"/>
              </w:rPr>
              <w:t>Embeddings are stored in rag_chunk_embeddings.</w:t>
            </w:r>
          </w:p>
        </w:tc>
      </w:tr>
      <w:tr>
        <w:tc>
          <w:tcPr>
            <w:tcW w:type="dxa" w:w="1584"/>
          </w:tcPr>
          <w:p>
            <w:r/>
            <w:r>
              <w:rPr>
                <w:b w:val="0"/>
                <w:sz w:val="18"/>
              </w:rPr>
              <w:t>M7</w:t>
            </w:r>
          </w:p>
        </w:tc>
        <w:tc>
          <w:tcPr>
            <w:tcW w:type="dxa" w:w="4032"/>
          </w:tcPr>
          <w:p>
            <w:r/>
            <w:r>
              <w:rPr>
                <w:b w:val="0"/>
                <w:sz w:val="18"/>
              </w:rPr>
              <w:t>Basic tests</w:t>
            </w:r>
          </w:p>
        </w:tc>
        <w:tc>
          <w:tcPr>
            <w:tcW w:type="dxa" w:w="4464"/>
          </w:tcPr>
          <w:p>
            <w:r/>
            <w:r>
              <w:rPr>
                <w:b w:val="0"/>
                <w:sz w:val="18"/>
              </w:rPr>
              <w:t>Core success and failure flows are covered.</w:t>
            </w:r>
          </w:p>
        </w:tc>
      </w:tr>
    </w:tbl>
    <w:p/>
    <w:p>
      <w:pPr>
        <w:pStyle w:val="Heading1"/>
      </w:pPr>
      <w:r>
        <w:t>17. Acceptance Criteria</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76"/>
            <w:shd w:fill="1F4E79"/>
            <w:vAlign w:val="top"/>
          </w:tcPr>
          <w:p>
            <w:r>
              <w:rPr>
                <w:rFonts w:ascii="Aptos" w:hAnsi="Aptos"/>
                <w:b/>
                <w:color w:val="FFFFFF"/>
                <w:sz w:val="18"/>
              </w:rPr>
            </w:r>
            <w:r>
              <w:rPr>
                <w:rFonts w:ascii="Aptos" w:hAnsi="Aptos"/>
                <w:b/>
                <w:color w:val="FFFFFF"/>
                <w:sz w:val="18"/>
              </w:rPr>
              <w:t>#</w:t>
            </w:r>
          </w:p>
        </w:tc>
        <w:tc>
          <w:tcPr>
            <w:tcW w:type="dxa" w:w="9504"/>
            <w:shd w:fill="1F4E79"/>
            <w:vAlign w:val="top"/>
          </w:tcPr>
          <w:p>
            <w:r>
              <w:rPr>
                <w:rFonts w:ascii="Aptos" w:hAnsi="Aptos"/>
                <w:b/>
                <w:color w:val="FFFFFF"/>
                <w:sz w:val="18"/>
              </w:rPr>
            </w:r>
            <w:r>
              <w:rPr>
                <w:rFonts w:ascii="Aptos" w:hAnsi="Aptos"/>
                <w:b/>
                <w:color w:val="FFFFFF"/>
                <w:sz w:val="18"/>
              </w:rPr>
              <w:t>Acceptance Criteria</w:t>
            </w:r>
          </w:p>
        </w:tc>
      </w:tr>
      <w:tr>
        <w:tc>
          <w:tcPr>
            <w:tcW w:type="dxa" w:w="576"/>
            <w:vAlign w:val="top"/>
          </w:tcPr>
          <w:p>
            <w:r>
              <w:rPr>
                <w:rFonts w:ascii="Aptos" w:hAnsi="Aptos"/>
                <w:sz w:val="18"/>
              </w:rPr>
            </w:r>
            <w:r>
              <w:rPr>
                <w:rFonts w:ascii="Aptos" w:hAnsi="Aptos"/>
                <w:b w:val="0"/>
                <w:sz w:val="18"/>
              </w:rPr>
              <w:t>1</w:t>
            </w:r>
          </w:p>
        </w:tc>
        <w:tc>
          <w:tcPr>
            <w:tcW w:type="dxa" w:w="9504"/>
            <w:vAlign w:val="top"/>
          </w:tcPr>
          <w:p>
            <w:r>
              <w:rPr>
                <w:rFonts w:ascii="Aptos" w:hAnsi="Aptos"/>
                <w:sz w:val="18"/>
              </w:rPr>
            </w:r>
            <w:r>
              <w:rPr>
                <w:rFonts w:ascii="Aptos" w:hAnsi="Aptos"/>
                <w:b w:val="0"/>
                <w:sz w:val="18"/>
              </w:rPr>
              <w:t>Calling POST /rag/ingest with a valid file returns resource_id and job_id without waiting for chunking.</w:t>
            </w:r>
          </w:p>
        </w:tc>
      </w:tr>
      <w:tr>
        <w:tc>
          <w:tcPr>
            <w:tcW w:type="dxa" w:w="576"/>
            <w:vAlign w:val="top"/>
            <w:shd w:fill="F3F6FA"/>
          </w:tcPr>
          <w:p>
            <w:r>
              <w:rPr>
                <w:rFonts w:ascii="Aptos" w:hAnsi="Aptos"/>
                <w:sz w:val="18"/>
              </w:rPr>
            </w:r>
            <w:r>
              <w:rPr>
                <w:rFonts w:ascii="Aptos" w:hAnsi="Aptos"/>
                <w:b w:val="0"/>
                <w:sz w:val="18"/>
              </w:rPr>
              <w:t>2</w:t>
            </w:r>
          </w:p>
        </w:tc>
        <w:tc>
          <w:tcPr>
            <w:tcW w:type="dxa" w:w="9504"/>
            <w:vAlign w:val="top"/>
            <w:shd w:fill="F3F6FA"/>
          </w:tcPr>
          <w:p>
            <w:r>
              <w:rPr>
                <w:rFonts w:ascii="Aptos" w:hAnsi="Aptos"/>
                <w:sz w:val="18"/>
              </w:rPr>
            </w:r>
            <w:r>
              <w:rPr>
                <w:rFonts w:ascii="Aptos" w:hAnsi="Aptos"/>
                <w:b w:val="0"/>
                <w:sz w:val="18"/>
              </w:rPr>
              <w:t>A resources row is created or updated with rag_enabled = true and ingestion_status = QUEUED/READY/FAILED.</w:t>
            </w:r>
          </w:p>
        </w:tc>
      </w:tr>
      <w:tr>
        <w:tc>
          <w:tcPr>
            <w:tcW w:type="dxa" w:w="576"/>
            <w:vAlign w:val="top"/>
          </w:tcPr>
          <w:p>
            <w:r>
              <w:rPr>
                <w:rFonts w:ascii="Aptos" w:hAnsi="Aptos"/>
                <w:sz w:val="18"/>
              </w:rPr>
            </w:r>
            <w:r>
              <w:rPr>
                <w:rFonts w:ascii="Aptos" w:hAnsi="Aptos"/>
                <w:b w:val="0"/>
                <w:sz w:val="18"/>
              </w:rPr>
              <w:t>3</w:t>
            </w:r>
          </w:p>
        </w:tc>
        <w:tc>
          <w:tcPr>
            <w:tcW w:type="dxa" w:w="9504"/>
            <w:vAlign w:val="top"/>
          </w:tcPr>
          <w:p>
            <w:r>
              <w:rPr>
                <w:rFonts w:ascii="Aptos" w:hAnsi="Aptos"/>
                <w:sz w:val="18"/>
              </w:rPr>
            </w:r>
            <w:r>
              <w:rPr>
                <w:rFonts w:ascii="Aptos" w:hAnsi="Aptos"/>
                <w:b w:val="0"/>
                <w:sz w:val="18"/>
              </w:rPr>
              <w:t>A rag_ingestion_jobs row tracks every ingestion attempt.</w:t>
            </w:r>
          </w:p>
        </w:tc>
      </w:tr>
      <w:tr>
        <w:tc>
          <w:tcPr>
            <w:tcW w:type="dxa" w:w="576"/>
            <w:vAlign w:val="top"/>
            <w:shd w:fill="F3F6FA"/>
          </w:tcPr>
          <w:p>
            <w:r>
              <w:rPr>
                <w:rFonts w:ascii="Aptos" w:hAnsi="Aptos"/>
                <w:sz w:val="18"/>
              </w:rPr>
            </w:r>
            <w:r>
              <w:rPr>
                <w:rFonts w:ascii="Aptos" w:hAnsi="Aptos"/>
                <w:b w:val="0"/>
                <w:sz w:val="18"/>
              </w:rPr>
              <w:t>4</w:t>
            </w:r>
          </w:p>
        </w:tc>
        <w:tc>
          <w:tcPr>
            <w:tcW w:type="dxa" w:w="9504"/>
            <w:vAlign w:val="top"/>
            <w:shd w:fill="F3F6FA"/>
          </w:tcPr>
          <w:p>
            <w:r>
              <w:rPr>
                <w:rFonts w:ascii="Aptos" w:hAnsi="Aptos"/>
                <w:sz w:val="18"/>
              </w:rPr>
            </w:r>
            <w:r>
              <w:rPr>
                <w:rFonts w:ascii="Aptos" w:hAnsi="Aptos"/>
                <w:b w:val="0"/>
                <w:sz w:val="18"/>
              </w:rPr>
              <w:t>The worker extracts text and creates meaningful chunks using intelligent chunking.</w:t>
            </w:r>
          </w:p>
        </w:tc>
      </w:tr>
      <w:tr>
        <w:tc>
          <w:tcPr>
            <w:tcW w:type="dxa" w:w="576"/>
            <w:vAlign w:val="top"/>
          </w:tcPr>
          <w:p>
            <w:r>
              <w:rPr>
                <w:rFonts w:ascii="Aptos" w:hAnsi="Aptos"/>
                <w:sz w:val="18"/>
              </w:rPr>
            </w:r>
            <w:r>
              <w:rPr>
                <w:rFonts w:ascii="Aptos" w:hAnsi="Aptos"/>
                <w:b w:val="0"/>
                <w:sz w:val="18"/>
              </w:rPr>
              <w:t>5</w:t>
            </w:r>
          </w:p>
        </w:tc>
        <w:tc>
          <w:tcPr>
            <w:tcW w:type="dxa" w:w="9504"/>
            <w:vAlign w:val="top"/>
          </w:tcPr>
          <w:p>
            <w:r>
              <w:rPr>
                <w:rFonts w:ascii="Aptos" w:hAnsi="Aptos"/>
                <w:sz w:val="18"/>
              </w:rPr>
            </w:r>
            <w:r>
              <w:rPr>
                <w:rFonts w:ascii="Aptos" w:hAnsi="Aptos"/>
                <w:b w:val="0"/>
                <w:sz w:val="18"/>
              </w:rPr>
              <w:t>Each chunk stores source metadata such as page, section title, heading path, and token count when available.</w:t>
            </w:r>
          </w:p>
        </w:tc>
      </w:tr>
      <w:tr>
        <w:tc>
          <w:tcPr>
            <w:tcW w:type="dxa" w:w="576"/>
            <w:vAlign w:val="top"/>
            <w:shd w:fill="F3F6FA"/>
          </w:tcPr>
          <w:p>
            <w:r>
              <w:rPr>
                <w:rFonts w:ascii="Aptos" w:hAnsi="Aptos"/>
                <w:sz w:val="18"/>
              </w:rPr>
            </w:r>
            <w:r>
              <w:rPr>
                <w:rFonts w:ascii="Aptos" w:hAnsi="Aptos"/>
                <w:b w:val="0"/>
                <w:sz w:val="18"/>
              </w:rPr>
              <w:t>6</w:t>
            </w:r>
          </w:p>
        </w:tc>
        <w:tc>
          <w:tcPr>
            <w:tcW w:type="dxa" w:w="9504"/>
            <w:vAlign w:val="top"/>
            <w:shd w:fill="F3F6FA"/>
          </w:tcPr>
          <w:p>
            <w:r>
              <w:rPr>
                <w:rFonts w:ascii="Aptos" w:hAnsi="Aptos"/>
                <w:sz w:val="18"/>
              </w:rPr>
            </w:r>
            <w:r>
              <w:rPr>
                <w:rFonts w:ascii="Aptos" w:hAnsi="Aptos"/>
                <w:b w:val="0"/>
                <w:sz w:val="18"/>
              </w:rPr>
              <w:t>Each chunk has one embedding row using the configured embedding model and dimension.</w:t>
            </w:r>
          </w:p>
        </w:tc>
      </w:tr>
      <w:tr>
        <w:tc>
          <w:tcPr>
            <w:tcW w:type="dxa" w:w="576"/>
            <w:vAlign w:val="top"/>
          </w:tcPr>
          <w:p>
            <w:r>
              <w:rPr>
                <w:rFonts w:ascii="Aptos" w:hAnsi="Aptos"/>
                <w:sz w:val="18"/>
              </w:rPr>
            </w:r>
            <w:r>
              <w:rPr>
                <w:rFonts w:ascii="Aptos" w:hAnsi="Aptos"/>
                <w:b w:val="0"/>
                <w:sz w:val="18"/>
              </w:rPr>
              <w:t>7</w:t>
            </w:r>
          </w:p>
        </w:tc>
        <w:tc>
          <w:tcPr>
            <w:tcW w:type="dxa" w:w="9504"/>
            <w:vAlign w:val="top"/>
          </w:tcPr>
          <w:p>
            <w:r>
              <w:rPr>
                <w:rFonts w:ascii="Aptos" w:hAnsi="Aptos"/>
                <w:sz w:val="18"/>
              </w:rPr>
            </w:r>
            <w:r>
              <w:rPr>
                <w:rFonts w:ascii="Aptos" w:hAnsi="Aptos"/>
                <w:b w:val="0"/>
                <w:sz w:val="18"/>
              </w:rPr>
              <w:t>Failures are visible in rag_processing_errors and job status becomes FAILED.</w:t>
            </w:r>
          </w:p>
        </w:tc>
      </w:tr>
      <w:tr>
        <w:tc>
          <w:tcPr>
            <w:tcW w:type="dxa" w:w="576"/>
            <w:vAlign w:val="top"/>
            <w:shd w:fill="F3F6FA"/>
          </w:tcPr>
          <w:p>
            <w:r>
              <w:rPr>
                <w:rFonts w:ascii="Aptos" w:hAnsi="Aptos"/>
                <w:sz w:val="18"/>
              </w:rPr>
            </w:r>
            <w:r>
              <w:rPr>
                <w:rFonts w:ascii="Aptos" w:hAnsi="Aptos"/>
                <w:b w:val="0"/>
                <w:sz w:val="18"/>
              </w:rPr>
              <w:t>8</w:t>
            </w:r>
          </w:p>
        </w:tc>
        <w:tc>
          <w:tcPr>
            <w:tcW w:type="dxa" w:w="9504"/>
            <w:vAlign w:val="top"/>
            <w:shd w:fill="F3F6FA"/>
          </w:tcPr>
          <w:p>
            <w:r>
              <w:rPr>
                <w:rFonts w:ascii="Aptos" w:hAnsi="Aptos"/>
                <w:sz w:val="18"/>
              </w:rPr>
            </w:r>
            <w:r>
              <w:rPr>
                <w:rFonts w:ascii="Aptos" w:hAnsi="Aptos"/>
                <w:b w:val="0"/>
                <w:sz w:val="18"/>
              </w:rPr>
              <w:t>The code structure allows replacing BackgroundTasks with Kafka/Celery later without rewriting the API handler.</w:t>
            </w:r>
          </w:p>
        </w:tc>
      </w:tr>
      <w:tr>
        <w:tc>
          <w:tcPr>
            <w:tcW w:type="dxa" w:w="576"/>
            <w:vAlign w:val="top"/>
          </w:tcPr>
          <w:p>
            <w:r>
              <w:rPr>
                <w:rFonts w:ascii="Aptos" w:hAnsi="Aptos"/>
                <w:sz w:val="18"/>
              </w:rPr>
            </w:r>
            <w:r>
              <w:rPr>
                <w:rFonts w:ascii="Aptos" w:hAnsi="Aptos"/>
                <w:b w:val="0"/>
                <w:sz w:val="18"/>
              </w:rPr>
              <w:t>9</w:t>
            </w:r>
          </w:p>
        </w:tc>
        <w:tc>
          <w:tcPr>
            <w:tcW w:type="dxa" w:w="9504"/>
            <w:vAlign w:val="top"/>
          </w:tcPr>
          <w:p>
            <w:r>
              <w:rPr>
                <w:rFonts w:ascii="Aptos" w:hAnsi="Aptos"/>
                <w:sz w:val="18"/>
              </w:rPr>
            </w:r>
            <w:r>
              <w:rPr>
                <w:rFonts w:ascii="Aptos" w:hAnsi="Aptos"/>
                <w:b w:val="0"/>
                <w:sz w:val="18"/>
              </w:rPr>
              <w:t>The schema supports later Phase 2 hybrid search using text search, metadata filters, and vector similarity.</w:t>
            </w:r>
          </w:p>
        </w:tc>
      </w:tr>
      <w:tr>
        <w:tc>
          <w:tcPr>
            <w:tcW w:type="dxa" w:w="576"/>
            <w:vAlign w:val="top"/>
            <w:shd w:fill="F3F6FA"/>
          </w:tcPr>
          <w:p>
            <w:r>
              <w:rPr>
                <w:rFonts w:ascii="Aptos" w:hAnsi="Aptos"/>
                <w:sz w:val="18"/>
              </w:rPr>
            </w:r>
            <w:r>
              <w:rPr>
                <w:rFonts w:ascii="Aptos" w:hAnsi="Aptos"/>
                <w:b w:val="0"/>
                <w:sz w:val="18"/>
              </w:rPr>
              <w:t>10</w:t>
            </w:r>
          </w:p>
        </w:tc>
        <w:tc>
          <w:tcPr>
            <w:tcW w:type="dxa" w:w="9504"/>
            <w:vAlign w:val="top"/>
            <w:shd w:fill="F3F6FA"/>
          </w:tcPr>
          <w:p>
            <w:r>
              <w:rPr>
                <w:rFonts w:ascii="Aptos" w:hAnsi="Aptos"/>
                <w:sz w:val="18"/>
              </w:rPr>
            </w:r>
            <w:r>
              <w:rPr>
                <w:rFonts w:ascii="Aptos" w:hAnsi="Aptos"/>
                <w:b w:val="0"/>
                <w:sz w:val="18"/>
              </w:rPr>
              <w:t>The service is MCP-ready because ingestion, job lookup, and resource lookup are implemented as reusable service methods.</w:t>
            </w:r>
          </w:p>
        </w:tc>
      </w:tr>
      <w:tr>
        <w:tc>
          <w:tcPr>
            <w:tcW w:type="dxa" w:w="5256"/>
            <w:vAlign w:val="top"/>
          </w:tcPr>
          <w:p>
            <w:pPr>
              <w:jc w:val="left"/>
            </w:pPr>
            <w:r>
              <w:rPr>
                <w:rFonts w:ascii="Aptos" w:hAnsi="Aptos"/>
                <w:sz w:val="18"/>
              </w:rPr>
            </w:r>
            <w:r>
              <w:rPr>
                <w:rFonts w:ascii="Aptos" w:hAnsi="Aptos"/>
                <w:b w:val="0"/>
                <w:sz w:val="18"/>
              </w:rPr>
              <w:t>11</w:t>
            </w:r>
          </w:p>
        </w:tc>
        <w:tc>
          <w:tcPr>
            <w:tcW w:type="dxa" w:w="5256"/>
            <w:vAlign w:val="top"/>
          </w:tcPr>
          <w:p>
            <w:pPr>
              <w:jc w:val="left"/>
            </w:pPr>
            <w:r>
              <w:rPr>
                <w:rFonts w:ascii="Aptos" w:hAnsi="Aptos"/>
                <w:sz w:val="18"/>
              </w:rPr>
            </w:r>
            <w:r>
              <w:rPr>
                <w:rFonts w:ascii="Aptos" w:hAnsi="Aptos"/>
                <w:b w:val="0"/>
                <w:sz w:val="18"/>
              </w:rPr>
              <w:t>Embedding provider and model are fully configuration-driven. OpenAI with OPENAI_API_KEY is the default; Ollama local mistral and gemma4 model names are supported.</w:t>
            </w:r>
          </w:p>
        </w:tc>
      </w:tr>
      <w:tr>
        <w:tc>
          <w:tcPr>
            <w:tcW w:type="dxa" w:w="5256"/>
            <w:vAlign w:val="top"/>
            <w:shd w:fill="F3F6FA"/>
          </w:tcPr>
          <w:p>
            <w:pPr>
              <w:jc w:val="left"/>
            </w:pPr>
            <w:r>
              <w:rPr>
                <w:rFonts w:ascii="Aptos" w:hAnsi="Aptos"/>
                <w:sz w:val="18"/>
              </w:rPr>
            </w:r>
            <w:r>
              <w:rPr>
                <w:rFonts w:ascii="Aptos" w:hAnsi="Aptos"/>
                <w:b w:val="0"/>
                <w:sz w:val="18"/>
              </w:rPr>
              <w:t>12</w:t>
            </w:r>
          </w:p>
        </w:tc>
        <w:tc>
          <w:tcPr>
            <w:tcW w:type="dxa" w:w="5256"/>
            <w:vAlign w:val="top"/>
            <w:shd w:fill="F3F6FA"/>
          </w:tcPr>
          <w:p>
            <w:pPr>
              <w:jc w:val="left"/>
            </w:pPr>
            <w:r>
              <w:rPr>
                <w:rFonts w:ascii="Aptos" w:hAnsi="Aptos"/>
                <w:sz w:val="18"/>
              </w:rPr>
            </w:r>
            <w:r>
              <w:rPr>
                <w:rFonts w:ascii="Aptos" w:hAnsi="Aptos"/>
                <w:b w:val="0"/>
                <w:sz w:val="18"/>
              </w:rPr>
              <w:t>The same EmbeddingProvider abstraction is used for both document chunk embeddings and query embeddings later in the Search Service.</w:t>
            </w:r>
          </w:p>
        </w:tc>
      </w:tr>
      <w:tr>
        <w:tc>
          <w:tcPr>
            <w:tcW w:type="dxa" w:w="5256"/>
            <w:vAlign w:val="top"/>
          </w:tcPr>
          <w:p>
            <w:pPr>
              <w:jc w:val="left"/>
            </w:pPr>
            <w:r>
              <w:rPr>
                <w:rFonts w:ascii="Aptos" w:hAnsi="Aptos"/>
                <w:sz w:val="18"/>
              </w:rPr>
            </w:r>
            <w:r>
              <w:rPr>
                <w:rFonts w:ascii="Aptos" w:hAnsi="Aptos"/>
                <w:b w:val="0"/>
                <w:sz w:val="18"/>
              </w:rPr>
              <w:t>13</w:t>
            </w:r>
          </w:p>
        </w:tc>
        <w:tc>
          <w:tcPr>
            <w:tcW w:type="dxa" w:w="5256"/>
            <w:vAlign w:val="top"/>
          </w:tcPr>
          <w:p>
            <w:pPr>
              <w:jc w:val="left"/>
            </w:pPr>
            <w:r>
              <w:rPr>
                <w:rFonts w:ascii="Aptos" w:hAnsi="Aptos"/>
                <w:sz w:val="18"/>
              </w:rPr>
            </w:r>
            <w:r>
              <w:rPr>
                <w:rFonts w:ascii="Aptos" w:hAnsi="Aptos"/>
                <w:b w:val="0"/>
                <w:sz w:val="18"/>
              </w:rPr>
              <w:t>Async backend is configuration-driven and supports FastAPI async call, DB-backed worker queue, RQ Redis Queue, and Kafka-based worker without changing the /rag/ingest API contract.</w:t>
            </w:r>
          </w:p>
        </w:tc>
      </w:tr>
      <w:tr>
        <w:tc>
          <w:tcPr>
            <w:tcW w:type="dxa" w:w="5256"/>
            <w:vAlign w:val="top"/>
            <w:shd w:fill="F3F6FA"/>
          </w:tcPr>
          <w:p>
            <w:pPr>
              <w:jc w:val="left"/>
            </w:pPr>
            <w:r>
              <w:rPr>
                <w:rFonts w:ascii="Aptos" w:hAnsi="Aptos"/>
                <w:sz w:val="18"/>
              </w:rPr>
            </w:r>
            <w:r>
              <w:rPr>
                <w:rFonts w:ascii="Aptos" w:hAnsi="Aptos"/>
                <w:b w:val="0"/>
                <w:sz w:val="18"/>
              </w:rPr>
              <w:t>14</w:t>
            </w:r>
          </w:p>
        </w:tc>
        <w:tc>
          <w:tcPr>
            <w:tcW w:type="dxa" w:w="5256"/>
            <w:vAlign w:val="top"/>
            <w:shd w:fill="F3F6FA"/>
          </w:tcPr>
          <w:p>
            <w:pPr>
              <w:jc w:val="left"/>
            </w:pPr>
            <w:r>
              <w:rPr>
                <w:rFonts w:ascii="Aptos" w:hAnsi="Aptos"/>
                <w:sz w:val="18"/>
              </w:rPr>
            </w:r>
            <w:r>
              <w:rPr>
                <w:rFonts w:ascii="Aptos" w:hAnsi="Aptos"/>
                <w:b w:val="0"/>
                <w:sz w:val="18"/>
              </w:rPr>
              <w:t>The dispatcher, worker, and embedding provider implementations are replaceable through factory/configuration classes, similar to Java interface-based dependency injection.</w:t>
            </w:r>
          </w:p>
        </w:tc>
      </w:tr>
    </w:tbl>
    <w:p/>
    <w:p>
      <w:pPr>
        <w:pStyle w:val="Heading1"/>
      </w:pPr>
      <w:r>
        <w:t>18. Notes for Later Phases</w:t>
      </w:r>
    </w:p>
    <w:p>
      <w:r>
        <w:t>Phase 2 will create the Search Service using metadata filters, PostgreSQL full-text search, vector similarity through pgvector, hybrid ranking, and optional reranking. Phase 3 will create the LLM Response Generation Service, which will call the Search Service, build a grounded prompt, and return an answer with citations. The Spring Boot wrapper can then be placed in front of these services for authentication, authorization, tenant validation, audit logging, and enterprise governance.</w:t>
      </w:r>
    </w:p>
    <w:p>
      <w:pPr>
        <w:pStyle w:val="Heading1"/>
      </w:pPr>
      <w:r>
        <w:t>Appendix A. Current Uploaded Schema Tables</w:t>
      </w:r>
    </w:p>
    <w:p>
      <w:r>
        <w:t>The uploaded schema.sql was inspected. It currently defines these tables: subscription_tiers, library_users, user_approval_requests, user_subscriptions, subscription_rules, categories, authors, tags, resources, resource_authors, resource_tags, user_bookshelf, reading_progress, downloads, reviews, audit_log.</w:t>
      </w:r>
    </w:p>
    <w:p>
      <w:r>
        <w:br w:type="page"/>
      </w:r>
    </w:p>
    <w:p>
      <w:pPr>
        <w:pStyle w:val="Heading1"/>
      </w:pPr>
      <w:r>
        <w:rPr>
          <w:rFonts w:ascii="Aptos" w:hAnsi="Aptos"/>
          <w:b w:val="0"/>
          <w:sz w:val="21"/>
        </w:rPr>
        <w:t>19. Configurable Embedding Provider Design</w:t>
      </w:r>
    </w:p>
    <w:p>
      <w:r>
        <w:rPr>
          <w:rFonts w:ascii="Aptos" w:hAnsi="Aptos"/>
          <w:b w:val="0"/>
          <w:sz w:val="21"/>
        </w:rPr>
        <w:t>The ingestion service must not directly hard-code OpenAI, Ollama, Mistral, or Gemma4 inside the business logic. The API, worker, chunking service, and future search service should call a common EmbeddingProvider abstraction. At runtime, the application reads configuration and creates the correct provider implementation.</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top"/>
            <w:shd w:fill="1F4E79"/>
          </w:tcPr>
          <w:p>
            <w:pPr>
              <w:jc w:val="left"/>
            </w:pPr>
            <w:r>
              <w:rPr>
                <w:rFonts w:ascii="Aptos" w:hAnsi="Aptos"/>
                <w:b/>
                <w:color w:val="FFFFFF"/>
                <w:sz w:val="18"/>
              </w:rPr>
            </w:r>
            <w:r>
              <w:rPr>
                <w:rFonts w:ascii="Aptos" w:hAnsi="Aptos"/>
                <w:b/>
                <w:color w:val="FFFFFF"/>
                <w:sz w:val="18"/>
              </w:rPr>
              <w:t>Configuration Area</w:t>
            </w:r>
          </w:p>
        </w:tc>
        <w:tc>
          <w:tcPr>
            <w:tcW w:type="dxa" w:w="4320"/>
            <w:vAlign w:val="top"/>
            <w:shd w:fill="1F4E79"/>
          </w:tcPr>
          <w:p>
            <w:pPr>
              <w:jc w:val="left"/>
            </w:pPr>
            <w:r>
              <w:rPr>
                <w:rFonts w:ascii="Aptos" w:hAnsi="Aptos"/>
                <w:b/>
                <w:color w:val="FFFFFF"/>
                <w:sz w:val="18"/>
              </w:rPr>
            </w:r>
            <w:r>
              <w:rPr>
                <w:rFonts w:ascii="Aptos" w:hAnsi="Aptos"/>
                <w:b/>
                <w:color w:val="FFFFFF"/>
                <w:sz w:val="18"/>
              </w:rPr>
              <w:t>Required Decision</w:t>
            </w:r>
          </w:p>
        </w:tc>
        <w:tc>
          <w:tcPr>
            <w:tcW w:type="dxa" w:w="3168"/>
            <w:vAlign w:val="top"/>
            <w:shd w:fill="1F4E79"/>
          </w:tcPr>
          <w:p>
            <w:pPr>
              <w:jc w:val="left"/>
            </w:pPr>
            <w:r>
              <w:rPr>
                <w:rFonts w:ascii="Aptos" w:hAnsi="Aptos"/>
                <w:b/>
                <w:color w:val="FFFFFF"/>
                <w:sz w:val="18"/>
              </w:rPr>
            </w:r>
            <w:r>
              <w:rPr>
                <w:rFonts w:ascii="Aptos" w:hAnsi="Aptos"/>
                <w:b/>
                <w:color w:val="FFFFFF"/>
                <w:sz w:val="18"/>
              </w:rPr>
              <w:t>Recommended POC Value</w:t>
            </w:r>
          </w:p>
        </w:tc>
      </w:tr>
      <w:tr>
        <w:tc>
          <w:tcPr>
            <w:tcW w:type="dxa" w:w="2304"/>
            <w:vAlign w:val="top"/>
          </w:tcPr>
          <w:p>
            <w:pPr>
              <w:jc w:val="left"/>
            </w:pPr>
            <w:r>
              <w:rPr>
                <w:rFonts w:ascii="Aptos" w:hAnsi="Aptos"/>
                <w:sz w:val="18"/>
              </w:rPr>
            </w:r>
            <w:r>
              <w:rPr>
                <w:rFonts w:ascii="Aptos" w:hAnsi="Aptos"/>
                <w:b w:val="0"/>
                <w:sz w:val="18"/>
              </w:rPr>
              <w:t>Default provider</w:t>
            </w:r>
          </w:p>
        </w:tc>
        <w:tc>
          <w:tcPr>
            <w:tcW w:type="dxa" w:w="4320"/>
            <w:vAlign w:val="top"/>
          </w:tcPr>
          <w:p>
            <w:pPr>
              <w:jc w:val="left"/>
            </w:pPr>
            <w:r>
              <w:rPr>
                <w:rFonts w:ascii="Aptos" w:hAnsi="Aptos"/>
                <w:sz w:val="18"/>
              </w:rPr>
            </w:r>
            <w:r>
              <w:rPr>
                <w:rFonts w:ascii="Aptos" w:hAnsi="Aptos"/>
                <w:b w:val="0"/>
                <w:sz w:val="18"/>
              </w:rPr>
              <w:t>Which provider generates vectors when no override is provided.</w:t>
            </w:r>
          </w:p>
        </w:tc>
        <w:tc>
          <w:tcPr>
            <w:tcW w:type="dxa" w:w="3168"/>
            <w:vAlign w:val="top"/>
          </w:tcPr>
          <w:p>
            <w:pPr>
              <w:jc w:val="left"/>
            </w:pPr>
            <w:r>
              <w:rPr>
                <w:rFonts w:ascii="Aptos" w:hAnsi="Aptos"/>
                <w:sz w:val="18"/>
              </w:rPr>
            </w:r>
            <w:r>
              <w:rPr>
                <w:rFonts w:ascii="Aptos" w:hAnsi="Aptos"/>
                <w:b w:val="0"/>
                <w:sz w:val="18"/>
              </w:rPr>
              <w:t>openai</w:t>
            </w:r>
          </w:p>
        </w:tc>
      </w:tr>
      <w:tr>
        <w:tc>
          <w:tcPr>
            <w:tcW w:type="dxa" w:w="2304"/>
            <w:vAlign w:val="top"/>
            <w:shd w:fill="F3F6FA"/>
          </w:tcPr>
          <w:p>
            <w:pPr>
              <w:jc w:val="left"/>
            </w:pPr>
            <w:r>
              <w:rPr>
                <w:rFonts w:ascii="Aptos" w:hAnsi="Aptos"/>
                <w:sz w:val="18"/>
              </w:rPr>
            </w:r>
            <w:r>
              <w:rPr>
                <w:rFonts w:ascii="Aptos" w:hAnsi="Aptos"/>
                <w:b w:val="0"/>
                <w:sz w:val="18"/>
              </w:rPr>
              <w:t>Default model</w:t>
            </w:r>
          </w:p>
        </w:tc>
        <w:tc>
          <w:tcPr>
            <w:tcW w:type="dxa" w:w="4320"/>
            <w:vAlign w:val="top"/>
            <w:shd w:fill="F3F6FA"/>
          </w:tcPr>
          <w:p>
            <w:pPr>
              <w:jc w:val="left"/>
            </w:pPr>
            <w:r>
              <w:rPr>
                <w:rFonts w:ascii="Aptos" w:hAnsi="Aptos"/>
                <w:sz w:val="18"/>
              </w:rPr>
            </w:r>
            <w:r>
              <w:rPr>
                <w:rFonts w:ascii="Aptos" w:hAnsi="Aptos"/>
                <w:b w:val="0"/>
                <w:sz w:val="18"/>
              </w:rPr>
              <w:t>Which model name is sent to the provider.</w:t>
            </w:r>
          </w:p>
        </w:tc>
        <w:tc>
          <w:tcPr>
            <w:tcW w:type="dxa" w:w="3168"/>
            <w:vAlign w:val="top"/>
            <w:shd w:fill="F3F6FA"/>
          </w:tcPr>
          <w:p>
            <w:pPr>
              <w:jc w:val="left"/>
            </w:pPr>
            <w:r>
              <w:rPr>
                <w:rFonts w:ascii="Aptos" w:hAnsi="Aptos"/>
                <w:sz w:val="18"/>
              </w:rPr>
            </w:r>
            <w:r>
              <w:rPr>
                <w:rFonts w:ascii="Aptos" w:hAnsi="Aptos"/>
                <w:b w:val="0"/>
                <w:sz w:val="18"/>
              </w:rPr>
              <w:t>text-embedding-3-small</w:t>
            </w:r>
          </w:p>
        </w:tc>
      </w:tr>
      <w:tr>
        <w:tc>
          <w:tcPr>
            <w:tcW w:type="dxa" w:w="2304"/>
            <w:vAlign w:val="top"/>
          </w:tcPr>
          <w:p>
            <w:pPr>
              <w:jc w:val="left"/>
            </w:pPr>
            <w:r>
              <w:rPr>
                <w:rFonts w:ascii="Aptos" w:hAnsi="Aptos"/>
                <w:sz w:val="18"/>
              </w:rPr>
            </w:r>
            <w:r>
              <w:rPr>
                <w:rFonts w:ascii="Aptos" w:hAnsi="Aptos"/>
                <w:b w:val="0"/>
                <w:sz w:val="18"/>
              </w:rPr>
              <w:t>Default API key</w:t>
            </w:r>
          </w:p>
        </w:tc>
        <w:tc>
          <w:tcPr>
            <w:tcW w:type="dxa" w:w="4320"/>
            <w:vAlign w:val="top"/>
          </w:tcPr>
          <w:p>
            <w:pPr>
              <w:jc w:val="left"/>
            </w:pPr>
            <w:r>
              <w:rPr>
                <w:rFonts w:ascii="Aptos" w:hAnsi="Aptos"/>
                <w:sz w:val="18"/>
              </w:rPr>
            </w:r>
            <w:r>
              <w:rPr>
                <w:rFonts w:ascii="Aptos" w:hAnsi="Aptos"/>
                <w:b w:val="0"/>
                <w:sz w:val="18"/>
              </w:rPr>
              <w:t>OpenAI provider reads the key from environment variable.</w:t>
            </w:r>
          </w:p>
        </w:tc>
        <w:tc>
          <w:tcPr>
            <w:tcW w:type="dxa" w:w="3168"/>
            <w:vAlign w:val="top"/>
          </w:tcPr>
          <w:p>
            <w:pPr>
              <w:jc w:val="left"/>
            </w:pPr>
            <w:r>
              <w:rPr>
                <w:rFonts w:ascii="Aptos" w:hAnsi="Aptos"/>
                <w:sz w:val="18"/>
              </w:rPr>
            </w:r>
            <w:r>
              <w:rPr>
                <w:rFonts w:ascii="Aptos" w:hAnsi="Aptos"/>
                <w:b w:val="0"/>
                <w:sz w:val="18"/>
              </w:rPr>
              <w:t>OPENAI_API_KEY</w:t>
            </w:r>
          </w:p>
        </w:tc>
      </w:tr>
      <w:tr>
        <w:tc>
          <w:tcPr>
            <w:tcW w:type="dxa" w:w="2304"/>
            <w:vAlign w:val="top"/>
            <w:shd w:fill="F3F6FA"/>
          </w:tcPr>
          <w:p>
            <w:pPr>
              <w:jc w:val="left"/>
            </w:pPr>
            <w:r>
              <w:rPr>
                <w:rFonts w:ascii="Aptos" w:hAnsi="Aptos"/>
                <w:sz w:val="18"/>
              </w:rPr>
            </w:r>
            <w:r>
              <w:rPr>
                <w:rFonts w:ascii="Aptos" w:hAnsi="Aptos"/>
                <w:b w:val="0"/>
                <w:sz w:val="18"/>
              </w:rPr>
              <w:t>Local provider</w:t>
            </w:r>
          </w:p>
        </w:tc>
        <w:tc>
          <w:tcPr>
            <w:tcW w:type="dxa" w:w="4320"/>
            <w:vAlign w:val="top"/>
            <w:shd w:fill="F3F6FA"/>
          </w:tcPr>
          <w:p>
            <w:pPr>
              <w:jc w:val="left"/>
            </w:pPr>
            <w:r>
              <w:rPr>
                <w:rFonts w:ascii="Aptos" w:hAnsi="Aptos"/>
                <w:sz w:val="18"/>
              </w:rPr>
            </w:r>
            <w:r>
              <w:rPr>
                <w:rFonts w:ascii="Aptos" w:hAnsi="Aptos"/>
                <w:b w:val="0"/>
                <w:sz w:val="18"/>
              </w:rPr>
              <w:t>Ollama provider calls the local Ollama server.</w:t>
            </w:r>
          </w:p>
        </w:tc>
        <w:tc>
          <w:tcPr>
            <w:tcW w:type="dxa" w:w="3168"/>
            <w:vAlign w:val="top"/>
            <w:shd w:fill="F3F6FA"/>
          </w:tcPr>
          <w:p>
            <w:pPr>
              <w:jc w:val="left"/>
            </w:pPr>
            <w:r>
              <w:rPr>
                <w:rFonts w:ascii="Aptos" w:hAnsi="Aptos"/>
                <w:sz w:val="18"/>
              </w:rPr>
            </w:r>
            <w:r>
              <w:rPr>
                <w:rFonts w:ascii="Aptos" w:hAnsi="Aptos"/>
                <w:b w:val="0"/>
                <w:sz w:val="18"/>
              </w:rPr>
              <w:t>ollama at http://localhost:11434</w:t>
            </w:r>
          </w:p>
        </w:tc>
      </w:tr>
      <w:tr>
        <w:tc>
          <w:tcPr>
            <w:tcW w:type="dxa" w:w="2304"/>
            <w:vAlign w:val="top"/>
          </w:tcPr>
          <w:p>
            <w:pPr>
              <w:jc w:val="left"/>
            </w:pPr>
            <w:r>
              <w:rPr>
                <w:rFonts w:ascii="Aptos" w:hAnsi="Aptos"/>
                <w:sz w:val="18"/>
              </w:rPr>
            </w:r>
            <w:r>
              <w:rPr>
                <w:rFonts w:ascii="Aptos" w:hAnsi="Aptos"/>
                <w:b w:val="0"/>
                <w:sz w:val="18"/>
              </w:rPr>
              <w:t>Local model option 1</w:t>
            </w:r>
          </w:p>
        </w:tc>
        <w:tc>
          <w:tcPr>
            <w:tcW w:type="dxa" w:w="4320"/>
            <w:vAlign w:val="top"/>
          </w:tcPr>
          <w:p>
            <w:pPr>
              <w:jc w:val="left"/>
            </w:pPr>
            <w:r>
              <w:rPr>
                <w:rFonts w:ascii="Aptos" w:hAnsi="Aptos"/>
                <w:sz w:val="18"/>
              </w:rPr>
            </w:r>
            <w:r>
              <w:rPr>
                <w:rFonts w:ascii="Aptos" w:hAnsi="Aptos"/>
                <w:b w:val="0"/>
                <w:sz w:val="18"/>
              </w:rPr>
              <w:t>Mistral model name exposed by local Ollama.</w:t>
            </w:r>
          </w:p>
        </w:tc>
        <w:tc>
          <w:tcPr>
            <w:tcW w:type="dxa" w:w="3168"/>
            <w:vAlign w:val="top"/>
          </w:tcPr>
          <w:p>
            <w:pPr>
              <w:jc w:val="left"/>
            </w:pPr>
            <w:r>
              <w:rPr>
                <w:rFonts w:ascii="Aptos" w:hAnsi="Aptos"/>
                <w:sz w:val="18"/>
              </w:rPr>
            </w:r>
            <w:r>
              <w:rPr>
                <w:rFonts w:ascii="Aptos" w:hAnsi="Aptos"/>
                <w:b w:val="0"/>
                <w:sz w:val="18"/>
              </w:rPr>
              <w:t>mistral:latest</w:t>
            </w:r>
          </w:p>
        </w:tc>
      </w:tr>
      <w:tr>
        <w:tc>
          <w:tcPr>
            <w:tcW w:type="dxa" w:w="2304"/>
            <w:vAlign w:val="top"/>
            <w:shd w:fill="F3F6FA"/>
          </w:tcPr>
          <w:p>
            <w:pPr>
              <w:jc w:val="left"/>
            </w:pPr>
            <w:r>
              <w:rPr>
                <w:rFonts w:ascii="Aptos" w:hAnsi="Aptos"/>
                <w:sz w:val="18"/>
              </w:rPr>
            </w:r>
            <w:r>
              <w:rPr>
                <w:rFonts w:ascii="Aptos" w:hAnsi="Aptos"/>
                <w:b w:val="0"/>
                <w:sz w:val="18"/>
              </w:rPr>
              <w:t>Local model option 2</w:t>
            </w:r>
          </w:p>
        </w:tc>
        <w:tc>
          <w:tcPr>
            <w:tcW w:type="dxa" w:w="4320"/>
            <w:vAlign w:val="top"/>
            <w:shd w:fill="F3F6FA"/>
          </w:tcPr>
          <w:p>
            <w:pPr>
              <w:jc w:val="left"/>
            </w:pPr>
            <w:r>
              <w:rPr>
                <w:rFonts w:ascii="Aptos" w:hAnsi="Aptos"/>
                <w:sz w:val="18"/>
              </w:rPr>
            </w:r>
            <w:r>
              <w:rPr>
                <w:rFonts w:ascii="Aptos" w:hAnsi="Aptos"/>
                <w:b w:val="0"/>
                <w:sz w:val="18"/>
              </w:rPr>
              <w:t>Gemma4 model name exposed by local Ollama.</w:t>
            </w:r>
          </w:p>
        </w:tc>
        <w:tc>
          <w:tcPr>
            <w:tcW w:type="dxa" w:w="3168"/>
            <w:vAlign w:val="top"/>
            <w:shd w:fill="F3F6FA"/>
          </w:tcPr>
          <w:p>
            <w:pPr>
              <w:jc w:val="left"/>
            </w:pPr>
            <w:r>
              <w:rPr>
                <w:rFonts w:ascii="Aptos" w:hAnsi="Aptos"/>
                <w:sz w:val="18"/>
              </w:rPr>
            </w:r>
            <w:r>
              <w:rPr>
                <w:rFonts w:ascii="Aptos" w:hAnsi="Aptos"/>
                <w:b w:val="0"/>
                <w:sz w:val="18"/>
              </w:rPr>
              <w:t>gemma4</w:t>
            </w:r>
          </w:p>
        </w:tc>
      </w:tr>
      <w:tr>
        <w:tc>
          <w:tcPr>
            <w:tcW w:type="dxa" w:w="2304"/>
            <w:vAlign w:val="top"/>
          </w:tcPr>
          <w:p>
            <w:pPr>
              <w:jc w:val="left"/>
            </w:pPr>
            <w:r>
              <w:rPr>
                <w:rFonts w:ascii="Aptos" w:hAnsi="Aptos"/>
                <w:sz w:val="18"/>
              </w:rPr>
            </w:r>
            <w:r>
              <w:rPr>
                <w:rFonts w:ascii="Aptos" w:hAnsi="Aptos"/>
                <w:b w:val="0"/>
                <w:sz w:val="18"/>
              </w:rPr>
              <w:t>Embedding dimension</w:t>
            </w:r>
          </w:p>
        </w:tc>
        <w:tc>
          <w:tcPr>
            <w:tcW w:type="dxa" w:w="4320"/>
            <w:vAlign w:val="top"/>
          </w:tcPr>
          <w:p>
            <w:pPr>
              <w:jc w:val="left"/>
            </w:pPr>
            <w:r>
              <w:rPr>
                <w:rFonts w:ascii="Aptos" w:hAnsi="Aptos"/>
                <w:sz w:val="18"/>
              </w:rPr>
            </w:r>
            <w:r>
              <w:rPr>
                <w:rFonts w:ascii="Aptos" w:hAnsi="Aptos"/>
                <w:b w:val="0"/>
                <w:sz w:val="18"/>
              </w:rPr>
              <w:t>Must match the vector length returned by the selected model.</w:t>
            </w:r>
          </w:p>
        </w:tc>
        <w:tc>
          <w:tcPr>
            <w:tcW w:type="dxa" w:w="3168"/>
            <w:vAlign w:val="top"/>
          </w:tcPr>
          <w:p>
            <w:pPr>
              <w:jc w:val="left"/>
            </w:pPr>
            <w:r>
              <w:rPr>
                <w:rFonts w:ascii="Aptos" w:hAnsi="Aptos"/>
                <w:sz w:val="18"/>
              </w:rPr>
            </w:r>
            <w:r>
              <w:rPr>
                <w:rFonts w:ascii="Aptos" w:hAnsi="Aptos"/>
                <w:b w:val="0"/>
                <w:sz w:val="18"/>
              </w:rPr>
              <w:t>1536 for OpenAI default; set correctly for local model</w:t>
            </w:r>
          </w:p>
        </w:tc>
      </w:tr>
      <w:tr>
        <w:tc>
          <w:tcPr>
            <w:tcW w:type="dxa" w:w="2304"/>
            <w:vAlign w:val="top"/>
            <w:shd w:fill="F3F6FA"/>
          </w:tcPr>
          <w:p>
            <w:pPr>
              <w:jc w:val="left"/>
            </w:pPr>
            <w:r>
              <w:rPr>
                <w:rFonts w:ascii="Aptos" w:hAnsi="Aptos"/>
                <w:sz w:val="18"/>
              </w:rPr>
            </w:r>
            <w:r>
              <w:rPr>
                <w:rFonts w:ascii="Aptos" w:hAnsi="Aptos"/>
                <w:b w:val="0"/>
                <w:sz w:val="18"/>
              </w:rPr>
              <w:t>Embedding version</w:t>
            </w:r>
          </w:p>
        </w:tc>
        <w:tc>
          <w:tcPr>
            <w:tcW w:type="dxa" w:w="4320"/>
            <w:vAlign w:val="top"/>
            <w:shd w:fill="F3F6FA"/>
          </w:tcPr>
          <w:p>
            <w:pPr>
              <w:jc w:val="left"/>
            </w:pPr>
            <w:r>
              <w:rPr>
                <w:rFonts w:ascii="Aptos" w:hAnsi="Aptos"/>
                <w:sz w:val="18"/>
              </w:rPr>
            </w:r>
            <w:r>
              <w:rPr>
                <w:rFonts w:ascii="Aptos" w:hAnsi="Aptos"/>
                <w:b w:val="0"/>
                <w:sz w:val="18"/>
              </w:rPr>
              <w:t>Used to support future re-embedding without corrupting existing vectors.</w:t>
            </w:r>
          </w:p>
        </w:tc>
        <w:tc>
          <w:tcPr>
            <w:tcW w:type="dxa" w:w="3168"/>
            <w:vAlign w:val="top"/>
            <w:shd w:fill="F3F6FA"/>
          </w:tcPr>
          <w:p>
            <w:pPr>
              <w:jc w:val="left"/>
            </w:pPr>
            <w:r>
              <w:rPr>
                <w:rFonts w:ascii="Aptos" w:hAnsi="Aptos"/>
                <w:sz w:val="18"/>
              </w:rPr>
            </w:r>
            <w:r>
              <w:rPr>
                <w:rFonts w:ascii="Aptos" w:hAnsi="Aptos"/>
                <w:b w:val="0"/>
                <w:sz w:val="18"/>
              </w:rPr>
              <w:t>v1</w:t>
            </w:r>
          </w:p>
        </w:tc>
      </w:tr>
    </w:tbl>
    <w:p>
      <w:pPr>
        <w:pStyle w:val="Heading2"/>
      </w:pPr>
      <w:r>
        <w:rPr>
          <w:rFonts w:ascii="Aptos" w:hAnsi="Aptos"/>
          <w:b w:val="0"/>
          <w:sz w:val="21"/>
        </w:rPr>
        <w:t>19.1 Runtime Rules</w:t>
      </w:r>
    </w:p>
    <w:p>
      <w:pPr>
        <w:pStyle w:val="ListBullet"/>
      </w:pPr>
      <w:r>
        <w:rPr>
          <w:rFonts w:ascii="Aptos" w:hAnsi="Aptos"/>
          <w:sz w:val="20"/>
        </w:rPr>
        <w:t>The selected provider is controlled by EMBEDDING_PROVIDER. Use openai for cloud embeddings and ollama for local Ollama embeddings.</w:t>
      </w:r>
    </w:p>
    <w:p>
      <w:pPr>
        <w:pStyle w:val="ListBullet"/>
      </w:pPr>
      <w:r>
        <w:rPr>
          <w:rFonts w:ascii="Aptos" w:hAnsi="Aptos"/>
          <w:sz w:val="20"/>
        </w:rPr>
        <w:t>The selected model is controlled by EMBEDDING_MODEL. Examples: text-embedding-3-small, mistral:latest, or gemma4.</w:t>
      </w:r>
    </w:p>
    <w:p>
      <w:pPr>
        <w:pStyle w:val="ListBullet"/>
      </w:pPr>
      <w:r>
        <w:rPr>
          <w:rFonts w:ascii="Aptos" w:hAnsi="Aptos"/>
          <w:sz w:val="20"/>
        </w:rPr>
        <w:t>OpenAI is the default because it gives reliable embeddings with minimal local setup. It requires OPENAI_API_KEY and internet access to OpenAI.</w:t>
      </w:r>
    </w:p>
    <w:p>
      <w:pPr>
        <w:pStyle w:val="ListBullet"/>
      </w:pPr>
      <w:r>
        <w:rPr>
          <w:rFonts w:ascii="Aptos" w:hAnsi="Aptos"/>
          <w:sz w:val="20"/>
        </w:rPr>
        <w:t>Ollama local options are useful for local/private testing. They require the Ollama service to be running locally or on an internal server.</w:t>
      </w:r>
    </w:p>
    <w:p>
      <w:pPr>
        <w:pStyle w:val="ListBullet"/>
      </w:pPr>
      <w:r>
        <w:rPr>
          <w:rFonts w:ascii="Aptos" w:hAnsi="Aptos"/>
          <w:sz w:val="20"/>
        </w:rPr>
        <w:t>The same configured embedding model must be used for document ingestion embeddings and future query/search embeddings. Do not mix OpenAI document embeddings with Ollama query embeddings in the same vector index.</w:t>
      </w:r>
    </w:p>
    <w:p>
      <w:pPr>
        <w:pStyle w:val="ListBullet"/>
      </w:pPr>
      <w:r>
        <w:rPr>
          <w:rFonts w:ascii="Aptos" w:hAnsi="Aptos"/>
          <w:sz w:val="20"/>
        </w:rPr>
        <w:t>If the embedding dimension changes, create a separate vector index/table or use embedding_version/model-based separation and re-embed existing chunks.</w:t>
      </w:r>
    </w:p>
    <w:p>
      <w:pPr>
        <w:pStyle w:val="Heading2"/>
      </w:pPr>
      <w:r>
        <w:rPr>
          <w:rFonts w:ascii="Aptos" w:hAnsi="Aptos"/>
          <w:b w:val="0"/>
          <w:sz w:val="21"/>
        </w:rPr>
        <w:t>19.2 Suggested YAML Configuration</w:t>
      </w:r>
    </w:p>
    <w:tbl>
      <w:tblPr>
        <w:tblStyle w:val="TableGrid"/>
        <w:tblW w:type="auto" w:w="0"/>
        <w:jc w:val="center"/>
        <w:tblLook w:firstColumn="1" w:firstRow="1" w:lastColumn="0" w:lastRow="0" w:noHBand="0" w:noVBand="1" w:val="04A0"/>
      </w:tblPr>
      <w:tblGrid>
        <w:gridCol w:w="10512"/>
      </w:tblGrid>
      <w:tr>
        <w:tc>
          <w:tcPr>
            <w:tcW w:type="dxa" w:w="10512"/>
            <w:shd w:fill="F6F8FA"/>
          </w:tcPr>
          <w:p>
            <w:r/>
            <w:r>
              <w:rPr>
                <w:rFonts w:ascii="Courier New" w:hAnsi="Courier New"/>
                <w:sz w:val="16"/>
              </w:rPr>
              <w:t>embedding:</w:t>
            </w:r>
          </w:p>
          <w:p>
            <w:r>
              <w:rPr>
                <w:rFonts w:ascii="Courier New" w:hAnsi="Courier New"/>
                <w:sz w:val="16"/>
              </w:rPr>
              <w:t xml:space="preserve">  provider: openai           # openai | ollama</w:t>
            </w:r>
          </w:p>
          <w:p>
            <w:r>
              <w:rPr>
                <w:rFonts w:ascii="Courier New" w:hAnsi="Courier New"/>
                <w:sz w:val="16"/>
              </w:rPr>
              <w:t xml:space="preserve">  model: text-embedding-3-small</w:t>
            </w:r>
          </w:p>
          <w:p>
            <w:r>
              <w:rPr>
                <w:rFonts w:ascii="Courier New" w:hAnsi="Courier New"/>
                <w:sz w:val="16"/>
              </w:rPr>
              <w:t xml:space="preserve">  dimension: 1536</w:t>
            </w:r>
          </w:p>
          <w:p>
            <w:r>
              <w:rPr>
                <w:rFonts w:ascii="Courier New" w:hAnsi="Courier New"/>
                <w:sz w:val="16"/>
              </w:rPr>
              <w:t xml:space="preserve">  version: v1</w:t>
            </w:r>
          </w:p>
          <w:p>
            <w:r>
              <w:rPr>
                <w:rFonts w:ascii="Courier New" w:hAnsi="Courier New"/>
                <w:sz w:val="16"/>
              </w:rPr>
              <w:t xml:space="preserve">  openai:</w:t>
            </w:r>
          </w:p>
          <w:p>
            <w:r>
              <w:rPr>
                <w:rFonts w:ascii="Courier New" w:hAnsi="Courier New"/>
                <w:sz w:val="16"/>
              </w:rPr>
              <w:t xml:space="preserve">    api_key_env: OPENAI_API_KEY</w:t>
            </w:r>
          </w:p>
          <w:p>
            <w:r>
              <w:rPr>
                <w:rFonts w:ascii="Courier New" w:hAnsi="Courier New"/>
                <w:sz w:val="16"/>
              </w:rPr>
              <w:t xml:space="preserve">  ollama:</w:t>
            </w:r>
          </w:p>
          <w:p>
            <w:r>
              <w:rPr>
                <w:rFonts w:ascii="Courier New" w:hAnsi="Courier New"/>
                <w:sz w:val="16"/>
              </w:rPr>
              <w:t xml:space="preserve">    base_url: http://localhost:11434</w:t>
            </w:r>
          </w:p>
          <w:p>
            <w:r>
              <w:rPr>
                <w:rFonts w:ascii="Courier New" w:hAnsi="Courier New"/>
                <w:sz w:val="16"/>
              </w:rPr>
              <w:t xml:space="preserve">    model_options:</w:t>
            </w:r>
          </w:p>
          <w:p>
            <w:r>
              <w:rPr>
                <w:rFonts w:ascii="Courier New" w:hAnsi="Courier New"/>
                <w:sz w:val="16"/>
              </w:rPr>
              <w:t xml:space="preserve">      mistral: mistral:latest</w:t>
            </w:r>
          </w:p>
          <w:p>
            <w:r>
              <w:rPr>
                <w:rFonts w:ascii="Courier New" w:hAnsi="Courier New"/>
                <w:sz w:val="16"/>
              </w:rPr>
              <w:t xml:space="preserve">      gemma4: gemma4</w:t>
            </w:r>
          </w:p>
          <w:p>
            <w:r>
              <w:rPr>
                <w:rFonts w:ascii="Courier New" w:hAnsi="Courier New"/>
                <w:sz w:val="16"/>
              </w:rPr>
            </w:r>
          </w:p>
          <w:p>
            <w:r>
              <w:rPr>
                <w:rFonts w:ascii="Courier New" w:hAnsi="Courier New"/>
                <w:sz w:val="16"/>
              </w:rPr>
              <w:t># Example local switch:</w:t>
            </w:r>
          </w:p>
          <w:p>
            <w:r>
              <w:rPr>
                <w:rFonts w:ascii="Courier New" w:hAnsi="Courier New"/>
                <w:sz w:val="16"/>
              </w:rPr>
              <w:t># embedding:</w:t>
            </w:r>
          </w:p>
          <w:p>
            <w:r>
              <w:rPr>
                <w:rFonts w:ascii="Courier New" w:hAnsi="Courier New"/>
                <w:sz w:val="16"/>
              </w:rPr>
              <w:t>#   provider: ollama</w:t>
            </w:r>
          </w:p>
          <w:p>
            <w:r>
              <w:rPr>
                <w:rFonts w:ascii="Courier New" w:hAnsi="Courier New"/>
                <w:sz w:val="16"/>
              </w:rPr>
              <w:t>#   model: mistral:latest</w:t>
            </w:r>
          </w:p>
          <w:p>
            <w:r>
              <w:rPr>
                <w:rFonts w:ascii="Courier New" w:hAnsi="Courier New"/>
                <w:sz w:val="16"/>
              </w:rPr>
              <w:t>#   dimension: &lt;dimension_returned_by_local_model&gt;</w:t>
            </w:r>
          </w:p>
          <w:p>
            <w:r>
              <w:rPr>
                <w:rFonts w:ascii="Courier New" w:hAnsi="Courier New"/>
                <w:sz w:val="16"/>
              </w:rPr>
              <w:t>#   version: v2</w:t>
            </w:r>
          </w:p>
        </w:tc>
      </w:tr>
    </w:tbl>
    <w:p>
      <w:pPr>
        <w:pStyle w:val="Heading2"/>
      </w:pPr>
      <w:r>
        <w:rPr>
          <w:rFonts w:ascii="Aptos" w:hAnsi="Aptos"/>
          <w:b w:val="0"/>
          <w:sz w:val="21"/>
        </w:rPr>
        <w:t>19.3 Python Abstraction and Java Interface Comparison</w:t>
      </w:r>
    </w:p>
    <w:p>
      <w:r>
        <w:rPr>
          <w:rFonts w:ascii="Aptos" w:hAnsi="Aptos"/>
          <w:b w:val="0"/>
          <w:sz w:val="21"/>
        </w:rPr>
        <w:t>The Python design is similar in spirit to a Java interface with multiple implementations. In Java, we would define an interface, create OpenAiEmbeddingProvider and OllamaEmbeddingProvider classes, and inject the selected implementation using Spring DI. In Python, the same idea can be implemented with typing.Protocol or abc.ABC. A factory reads configuration and returns the correct implementation at runtime.</w:t>
      </w:r>
    </w:p>
    <w:tbl>
      <w:tblPr>
        <w:tblStyle w:val="TableGrid"/>
        <w:tblW w:type="auto" w:w="0"/>
        <w:jc w:val="center"/>
        <w:tblLook w:firstColumn="1" w:firstRow="1" w:lastColumn="0" w:lastRow="0" w:noHBand="0" w:noVBand="1" w:val="04A0"/>
      </w:tblPr>
      <w:tblGrid>
        <w:gridCol w:w="10512"/>
      </w:tblGrid>
      <w:tr>
        <w:tc>
          <w:tcPr>
            <w:tcW w:type="dxa" w:w="10512"/>
            <w:shd w:fill="F6F8FA"/>
          </w:tcPr>
          <w:p>
            <w:r/>
            <w:r>
              <w:rPr>
                <w:rFonts w:ascii="Courier New" w:hAnsi="Courier New"/>
                <w:sz w:val="16"/>
              </w:rPr>
              <w:t>from typing import Protocol, List</w:t>
            </w:r>
          </w:p>
          <w:p>
            <w:r>
              <w:rPr>
                <w:rFonts w:ascii="Courier New" w:hAnsi="Courier New"/>
                <w:sz w:val="16"/>
              </w:rPr>
            </w:r>
          </w:p>
          <w:p>
            <w:r>
              <w:rPr>
                <w:rFonts w:ascii="Courier New" w:hAnsi="Courier New"/>
                <w:sz w:val="16"/>
              </w:rPr>
              <w:t>class EmbeddingProvider(Protocol):</w:t>
            </w:r>
          </w:p>
          <w:p>
            <w:r>
              <w:rPr>
                <w:rFonts w:ascii="Courier New" w:hAnsi="Courier New"/>
                <w:sz w:val="16"/>
              </w:rPr>
              <w:t xml:space="preserve">    def embed_texts(self, texts: List[str]) -&gt; List[List[float]]:</w:t>
            </w:r>
          </w:p>
          <w:p>
            <w:r>
              <w:rPr>
                <w:rFonts w:ascii="Courier New" w:hAnsi="Courier New"/>
                <w:sz w:val="16"/>
              </w:rPr>
              <w:t xml:space="preserve">        ...</w:t>
            </w:r>
          </w:p>
          <w:p>
            <w:r>
              <w:rPr>
                <w:rFonts w:ascii="Courier New" w:hAnsi="Courier New"/>
                <w:sz w:val="16"/>
              </w:rPr>
            </w:r>
          </w:p>
          <w:p>
            <w:r>
              <w:rPr>
                <w:rFonts w:ascii="Courier New" w:hAnsi="Courier New"/>
                <w:sz w:val="16"/>
              </w:rPr>
              <w:t>class OpenAIEmbeddingProvider:</w:t>
            </w:r>
          </w:p>
          <w:p>
            <w:r>
              <w:rPr>
                <w:rFonts w:ascii="Courier New" w:hAnsi="Courier New"/>
                <w:sz w:val="16"/>
              </w:rPr>
              <w:t xml:space="preserve">    def __init__(self, client, model: str):</w:t>
            </w:r>
          </w:p>
          <w:p>
            <w:r>
              <w:rPr>
                <w:rFonts w:ascii="Courier New" w:hAnsi="Courier New"/>
                <w:sz w:val="16"/>
              </w:rPr>
              <w:t xml:space="preserve">        self.client = client</w:t>
            </w:r>
          </w:p>
          <w:p>
            <w:r>
              <w:rPr>
                <w:rFonts w:ascii="Courier New" w:hAnsi="Courier New"/>
                <w:sz w:val="16"/>
              </w:rPr>
              <w:t xml:space="preserve">        self.model = model</w:t>
            </w:r>
          </w:p>
          <w:p>
            <w:r>
              <w:rPr>
                <w:rFonts w:ascii="Courier New" w:hAnsi="Courier New"/>
                <w:sz w:val="16"/>
              </w:rPr>
            </w:r>
          </w:p>
          <w:p>
            <w:r>
              <w:rPr>
                <w:rFonts w:ascii="Courier New" w:hAnsi="Courier New"/>
                <w:sz w:val="16"/>
              </w:rPr>
              <w:t xml:space="preserve">    def embed_texts(self, texts: List[str]) -&gt; List[List[float]]:</w:t>
            </w:r>
          </w:p>
          <w:p>
            <w:r>
              <w:rPr>
                <w:rFonts w:ascii="Courier New" w:hAnsi="Courier New"/>
                <w:sz w:val="16"/>
              </w:rPr>
              <w:t xml:space="preserve">        response = self.client.embeddings.create(model=self.model, input=texts)</w:t>
            </w:r>
          </w:p>
          <w:p>
            <w:r>
              <w:rPr>
                <w:rFonts w:ascii="Courier New" w:hAnsi="Courier New"/>
                <w:sz w:val="16"/>
              </w:rPr>
              <w:t xml:space="preserve">        return [item.embedding for item in response.data]</w:t>
            </w:r>
          </w:p>
          <w:p>
            <w:r>
              <w:rPr>
                <w:rFonts w:ascii="Courier New" w:hAnsi="Courier New"/>
                <w:sz w:val="16"/>
              </w:rPr>
            </w:r>
          </w:p>
          <w:p>
            <w:r>
              <w:rPr>
                <w:rFonts w:ascii="Courier New" w:hAnsi="Courier New"/>
                <w:sz w:val="16"/>
              </w:rPr>
              <w:t>class OllamaEmbeddingProvider:</w:t>
            </w:r>
          </w:p>
          <w:p>
            <w:r>
              <w:rPr>
                <w:rFonts w:ascii="Courier New" w:hAnsi="Courier New"/>
                <w:sz w:val="16"/>
              </w:rPr>
              <w:t xml:space="preserve">    def __init__(self, base_url: str, model: str):</w:t>
            </w:r>
          </w:p>
          <w:p>
            <w:r>
              <w:rPr>
                <w:rFonts w:ascii="Courier New" w:hAnsi="Courier New"/>
                <w:sz w:val="16"/>
              </w:rPr>
              <w:t xml:space="preserve">        self.base_url = base_url</w:t>
            </w:r>
          </w:p>
          <w:p>
            <w:r>
              <w:rPr>
                <w:rFonts w:ascii="Courier New" w:hAnsi="Courier New"/>
                <w:sz w:val="16"/>
              </w:rPr>
              <w:t xml:space="preserve">        self.model = model</w:t>
            </w:r>
          </w:p>
          <w:p>
            <w:r>
              <w:rPr>
                <w:rFonts w:ascii="Courier New" w:hAnsi="Courier New"/>
                <w:sz w:val="16"/>
              </w:rPr>
            </w:r>
          </w:p>
          <w:p>
            <w:r>
              <w:rPr>
                <w:rFonts w:ascii="Courier New" w:hAnsi="Courier New"/>
                <w:sz w:val="16"/>
              </w:rPr>
              <w:t xml:space="preserve">    def embed_texts(self, texts: List[str]) -&gt; List[List[float]]:</w:t>
            </w:r>
          </w:p>
          <w:p>
            <w:r>
              <w:rPr>
                <w:rFonts w:ascii="Courier New" w:hAnsi="Courier New"/>
                <w:sz w:val="16"/>
              </w:rPr>
              <w:t xml:space="preserve">        # Call local Ollama /api/embed for the configured model.</w:t>
            </w:r>
          </w:p>
          <w:p>
            <w:r>
              <w:rPr>
                <w:rFonts w:ascii="Courier New" w:hAnsi="Courier New"/>
                <w:sz w:val="16"/>
              </w:rPr>
              <w:t xml:space="preserve">        # Return List[List[float]] so the caller does not know/care which provider was used.</w:t>
            </w:r>
          </w:p>
          <w:p>
            <w:r>
              <w:rPr>
                <w:rFonts w:ascii="Courier New" w:hAnsi="Courier New"/>
                <w:sz w:val="16"/>
              </w:rPr>
              <w:t xml:space="preserve">        raise NotImplementedError</w:t>
            </w:r>
          </w:p>
          <w:p>
            <w:r>
              <w:rPr>
                <w:rFonts w:ascii="Courier New" w:hAnsi="Courier New"/>
                <w:sz w:val="16"/>
              </w:rPr>
            </w:r>
          </w:p>
          <w:p>
            <w:r>
              <w:rPr>
                <w:rFonts w:ascii="Courier New" w:hAnsi="Courier New"/>
                <w:sz w:val="16"/>
              </w:rPr>
              <w:t>def build_embedding_provider(settings) -&gt; EmbeddingProvider:</w:t>
            </w:r>
          </w:p>
          <w:p>
            <w:r>
              <w:rPr>
                <w:rFonts w:ascii="Courier New" w:hAnsi="Courier New"/>
                <w:sz w:val="16"/>
              </w:rPr>
              <w:t xml:space="preserve">    if settings.embedding_provider == "openai":</w:t>
            </w:r>
          </w:p>
          <w:p>
            <w:r>
              <w:rPr>
                <w:rFonts w:ascii="Courier New" w:hAnsi="Courier New"/>
                <w:sz w:val="16"/>
              </w:rPr>
              <w:t xml:space="preserve">        return OpenAIEmbeddingProvider(client=settings.openai_client, model=settings.embedding_model)</w:t>
            </w:r>
          </w:p>
          <w:p>
            <w:r>
              <w:rPr>
                <w:rFonts w:ascii="Courier New" w:hAnsi="Courier New"/>
                <w:sz w:val="16"/>
              </w:rPr>
              <w:t xml:space="preserve">    if settings.embedding_provider == "ollama":</w:t>
            </w:r>
          </w:p>
          <w:p>
            <w:r>
              <w:rPr>
                <w:rFonts w:ascii="Courier New" w:hAnsi="Courier New"/>
                <w:sz w:val="16"/>
              </w:rPr>
              <w:t xml:space="preserve">        return OllamaEmbeddingProvider(base_url=settings.ollama_base_url, model=settings.embedding_model)</w:t>
            </w:r>
          </w:p>
          <w:p>
            <w:r>
              <w:rPr>
                <w:rFonts w:ascii="Courier New" w:hAnsi="Courier New"/>
                <w:sz w:val="16"/>
              </w:rPr>
              <w:t xml:space="preserve">    raise ValueError(f"Unsupported embedding provider: {settings.embedding_provider}")</w:t>
            </w:r>
          </w:p>
        </w:tc>
      </w:tr>
    </w:tbl>
    <w:p>
      <w:pPr>
        <w:pStyle w:val="Heading2"/>
      </w:pPr>
      <w:r>
        <w:rPr>
          <w:rFonts w:ascii="Aptos" w:hAnsi="Aptos"/>
          <w:b w:val="0"/>
          <w:sz w:val="21"/>
        </w:rPr>
        <w:t>19.4 How Dependency Injection Works in This Python Service</w:t>
      </w:r>
    </w:p>
    <w:tbl>
      <w:tblPr>
        <w:tblStyle w:val="TableGrid"/>
        <w:tblW w:type="auto" w:w="0"/>
        <w:jc w:val="center"/>
        <w:tblLook w:firstColumn="1" w:firstRow="1" w:lastColumn="0" w:lastRow="0" w:noHBand="0" w:noVBand="1" w:val="04A0"/>
      </w:tblPr>
      <w:tblGrid>
        <w:gridCol w:w="5256"/>
        <w:gridCol w:w="5256"/>
      </w:tblGrid>
      <w:tr>
        <w:tc>
          <w:tcPr>
            <w:tcW w:type="dxa" w:w="3456"/>
            <w:vAlign w:val="top"/>
            <w:shd w:fill="1F4E79"/>
          </w:tcPr>
          <w:p>
            <w:pPr>
              <w:jc w:val="left"/>
            </w:pPr>
            <w:r>
              <w:rPr>
                <w:rFonts w:ascii="Aptos" w:hAnsi="Aptos"/>
                <w:b/>
                <w:color w:val="FFFFFF"/>
                <w:sz w:val="18"/>
              </w:rPr>
            </w:r>
            <w:r>
              <w:rPr>
                <w:rFonts w:ascii="Aptos" w:hAnsi="Aptos"/>
                <w:b/>
                <w:color w:val="FFFFFF"/>
                <w:sz w:val="18"/>
              </w:rPr>
              <w:t>Java/Spring Concept</w:t>
            </w:r>
          </w:p>
        </w:tc>
        <w:tc>
          <w:tcPr>
            <w:tcW w:type="dxa" w:w="6048"/>
            <w:vAlign w:val="top"/>
            <w:shd w:fill="1F4E79"/>
          </w:tcPr>
          <w:p>
            <w:pPr>
              <w:jc w:val="left"/>
            </w:pPr>
            <w:r>
              <w:rPr>
                <w:rFonts w:ascii="Aptos" w:hAnsi="Aptos"/>
                <w:b/>
                <w:color w:val="FFFFFF"/>
                <w:sz w:val="18"/>
              </w:rPr>
            </w:r>
            <w:r>
              <w:rPr>
                <w:rFonts w:ascii="Aptos" w:hAnsi="Aptos"/>
                <w:b/>
                <w:color w:val="FFFFFF"/>
                <w:sz w:val="18"/>
              </w:rPr>
              <w:t>Python Equivalent in This Design</w:t>
            </w:r>
          </w:p>
        </w:tc>
      </w:tr>
      <w:tr>
        <w:tc>
          <w:tcPr>
            <w:tcW w:type="dxa" w:w="3456"/>
            <w:vAlign w:val="top"/>
          </w:tcPr>
          <w:p>
            <w:pPr>
              <w:jc w:val="left"/>
            </w:pPr>
            <w:r>
              <w:rPr>
                <w:rFonts w:ascii="Aptos" w:hAnsi="Aptos"/>
                <w:sz w:val="18"/>
              </w:rPr>
            </w:r>
            <w:r>
              <w:rPr>
                <w:rFonts w:ascii="Aptos" w:hAnsi="Aptos"/>
                <w:b w:val="0"/>
                <w:sz w:val="18"/>
              </w:rPr>
              <w:t>interface EmbeddingProvider</w:t>
            </w:r>
          </w:p>
        </w:tc>
        <w:tc>
          <w:tcPr>
            <w:tcW w:type="dxa" w:w="6048"/>
            <w:vAlign w:val="top"/>
          </w:tcPr>
          <w:p>
            <w:pPr>
              <w:jc w:val="left"/>
            </w:pPr>
            <w:r>
              <w:rPr>
                <w:rFonts w:ascii="Aptos" w:hAnsi="Aptos"/>
                <w:sz w:val="18"/>
              </w:rPr>
            </w:r>
            <w:r>
              <w:rPr>
                <w:rFonts w:ascii="Aptos" w:hAnsi="Aptos"/>
                <w:b w:val="0"/>
                <w:sz w:val="18"/>
              </w:rPr>
              <w:t>typing.Protocol or abc.ABC named EmbeddingProvider</w:t>
            </w:r>
          </w:p>
        </w:tc>
      </w:tr>
      <w:tr>
        <w:tc>
          <w:tcPr>
            <w:tcW w:type="dxa" w:w="3456"/>
            <w:vAlign w:val="top"/>
            <w:shd w:fill="F3F6FA"/>
          </w:tcPr>
          <w:p>
            <w:pPr>
              <w:jc w:val="left"/>
            </w:pPr>
            <w:r>
              <w:rPr>
                <w:rFonts w:ascii="Aptos" w:hAnsi="Aptos"/>
                <w:sz w:val="18"/>
              </w:rPr>
            </w:r>
            <w:r>
              <w:rPr>
                <w:rFonts w:ascii="Aptos" w:hAnsi="Aptos"/>
                <w:b w:val="0"/>
                <w:sz w:val="18"/>
              </w:rPr>
              <w:t>OpenAiEmbeddingProvider implements EmbeddingProvider</w:t>
            </w:r>
          </w:p>
        </w:tc>
        <w:tc>
          <w:tcPr>
            <w:tcW w:type="dxa" w:w="6048"/>
            <w:vAlign w:val="top"/>
            <w:shd w:fill="F3F6FA"/>
          </w:tcPr>
          <w:p>
            <w:pPr>
              <w:jc w:val="left"/>
            </w:pPr>
            <w:r>
              <w:rPr>
                <w:rFonts w:ascii="Aptos" w:hAnsi="Aptos"/>
                <w:sz w:val="18"/>
              </w:rPr>
            </w:r>
            <w:r>
              <w:rPr>
                <w:rFonts w:ascii="Aptos" w:hAnsi="Aptos"/>
                <w:b w:val="0"/>
                <w:sz w:val="18"/>
              </w:rPr>
              <w:t>OpenAIEmbeddingProvider class provides embed_texts()</w:t>
            </w:r>
          </w:p>
        </w:tc>
      </w:tr>
      <w:tr>
        <w:tc>
          <w:tcPr>
            <w:tcW w:type="dxa" w:w="3456"/>
            <w:vAlign w:val="top"/>
          </w:tcPr>
          <w:p>
            <w:pPr>
              <w:jc w:val="left"/>
            </w:pPr>
            <w:r>
              <w:rPr>
                <w:rFonts w:ascii="Aptos" w:hAnsi="Aptos"/>
                <w:sz w:val="18"/>
              </w:rPr>
            </w:r>
            <w:r>
              <w:rPr>
                <w:rFonts w:ascii="Aptos" w:hAnsi="Aptos"/>
                <w:b w:val="0"/>
                <w:sz w:val="18"/>
              </w:rPr>
              <w:t>OllamaEmbeddingProvider implements EmbeddingProvider</w:t>
            </w:r>
          </w:p>
        </w:tc>
        <w:tc>
          <w:tcPr>
            <w:tcW w:type="dxa" w:w="6048"/>
            <w:vAlign w:val="top"/>
          </w:tcPr>
          <w:p>
            <w:pPr>
              <w:jc w:val="left"/>
            </w:pPr>
            <w:r>
              <w:rPr>
                <w:rFonts w:ascii="Aptos" w:hAnsi="Aptos"/>
                <w:sz w:val="18"/>
              </w:rPr>
            </w:r>
            <w:r>
              <w:rPr>
                <w:rFonts w:ascii="Aptos" w:hAnsi="Aptos"/>
                <w:b w:val="0"/>
                <w:sz w:val="18"/>
              </w:rPr>
              <w:t>OllamaEmbeddingProvider class provides embed_texts()</w:t>
            </w:r>
          </w:p>
        </w:tc>
      </w:tr>
      <w:tr>
        <w:tc>
          <w:tcPr>
            <w:tcW w:type="dxa" w:w="3456"/>
            <w:vAlign w:val="top"/>
            <w:shd w:fill="F3F6FA"/>
          </w:tcPr>
          <w:p>
            <w:pPr>
              <w:jc w:val="left"/>
            </w:pPr>
            <w:r>
              <w:rPr>
                <w:rFonts w:ascii="Aptos" w:hAnsi="Aptos"/>
                <w:sz w:val="18"/>
              </w:rPr>
            </w:r>
            <w:r>
              <w:rPr>
                <w:rFonts w:ascii="Aptos" w:hAnsi="Aptos"/>
                <w:b w:val="0"/>
                <w:sz w:val="18"/>
              </w:rPr>
              <w:t>@Bean / @Autowired</w:t>
            </w:r>
          </w:p>
        </w:tc>
        <w:tc>
          <w:tcPr>
            <w:tcW w:type="dxa" w:w="6048"/>
            <w:vAlign w:val="top"/>
            <w:shd w:fill="F3F6FA"/>
          </w:tcPr>
          <w:p>
            <w:pPr>
              <w:jc w:val="left"/>
            </w:pPr>
            <w:r>
              <w:rPr>
                <w:rFonts w:ascii="Aptos" w:hAnsi="Aptos"/>
                <w:sz w:val="18"/>
              </w:rPr>
            </w:r>
            <w:r>
              <w:rPr>
                <w:rFonts w:ascii="Aptos" w:hAnsi="Aptos"/>
                <w:b w:val="0"/>
                <w:sz w:val="18"/>
              </w:rPr>
              <w:t>Factory function creates the object from settings and passes it into services</w:t>
            </w:r>
          </w:p>
        </w:tc>
      </w:tr>
      <w:tr>
        <w:tc>
          <w:tcPr>
            <w:tcW w:type="dxa" w:w="3456"/>
            <w:vAlign w:val="top"/>
          </w:tcPr>
          <w:p>
            <w:pPr>
              <w:jc w:val="left"/>
            </w:pPr>
            <w:r>
              <w:rPr>
                <w:rFonts w:ascii="Aptos" w:hAnsi="Aptos"/>
                <w:sz w:val="18"/>
              </w:rPr>
            </w:r>
            <w:r>
              <w:rPr>
                <w:rFonts w:ascii="Aptos" w:hAnsi="Aptos"/>
                <w:b w:val="0"/>
                <w:sz w:val="18"/>
              </w:rPr>
              <w:t>application.properties</w:t>
            </w:r>
          </w:p>
        </w:tc>
        <w:tc>
          <w:tcPr>
            <w:tcW w:type="dxa" w:w="6048"/>
            <w:vAlign w:val="top"/>
          </w:tcPr>
          <w:p>
            <w:pPr>
              <w:jc w:val="left"/>
            </w:pPr>
            <w:r>
              <w:rPr>
                <w:rFonts w:ascii="Aptos" w:hAnsi="Aptos"/>
                <w:sz w:val="18"/>
              </w:rPr>
            </w:r>
            <w:r>
              <w:rPr>
                <w:rFonts w:ascii="Aptos" w:hAnsi="Aptos"/>
                <w:b w:val="0"/>
                <w:sz w:val="18"/>
              </w:rPr>
              <w:t>.env or YAML config read through Pydantic Settings</w:t>
            </w:r>
          </w:p>
        </w:tc>
      </w:tr>
      <w:tr>
        <w:tc>
          <w:tcPr>
            <w:tcW w:type="dxa" w:w="3456"/>
            <w:vAlign w:val="top"/>
            <w:shd w:fill="F3F6FA"/>
          </w:tcPr>
          <w:p>
            <w:pPr>
              <w:jc w:val="left"/>
            </w:pPr>
            <w:r>
              <w:rPr>
                <w:rFonts w:ascii="Aptos" w:hAnsi="Aptos"/>
                <w:sz w:val="18"/>
              </w:rPr>
            </w:r>
            <w:r>
              <w:rPr>
                <w:rFonts w:ascii="Aptos" w:hAnsi="Aptos"/>
                <w:b w:val="0"/>
                <w:sz w:val="18"/>
              </w:rPr>
              <w:t>Profile-based runtime selection</w:t>
            </w:r>
          </w:p>
        </w:tc>
        <w:tc>
          <w:tcPr>
            <w:tcW w:type="dxa" w:w="6048"/>
            <w:vAlign w:val="top"/>
            <w:shd w:fill="F3F6FA"/>
          </w:tcPr>
          <w:p>
            <w:pPr>
              <w:jc w:val="left"/>
            </w:pPr>
            <w:r>
              <w:rPr>
                <w:rFonts w:ascii="Aptos" w:hAnsi="Aptos"/>
                <w:sz w:val="18"/>
              </w:rPr>
            </w:r>
            <w:r>
              <w:rPr>
                <w:rFonts w:ascii="Aptos" w:hAnsi="Aptos"/>
                <w:b w:val="0"/>
                <w:sz w:val="18"/>
              </w:rPr>
              <w:t>EMBEDDING_PROVIDER and EMBEDDING_MODEL runtime values</w:t>
            </w:r>
          </w:p>
        </w:tc>
      </w:tr>
    </w:tbl>
    <w:p>
      <w:pPr>
        <w:pStyle w:val="Heading1"/>
      </w:pPr>
      <w:r>
        <w:rPr>
          <w:rFonts w:ascii="Aptos" w:hAnsi="Aptos"/>
          <w:b w:val="0"/>
          <w:sz w:val="21"/>
        </w:rPr>
        <w:t>20. Configurable Async Ingestion Backend Design</w:t>
      </w:r>
    </w:p>
    <w:p>
      <w:r>
        <w:rPr>
          <w:rFonts w:ascii="Aptos" w:hAnsi="Aptos"/>
          <w:b w:val="0"/>
          <w:sz w:val="21"/>
        </w:rPr>
        <w:t>The /rag/ingest API contract must not change when the async mechanism changes. In every backend, the API validates input, creates resource and job rows, returns resource_id and job_id immediately, and then dispatches processing through a backend-specific dispatcher implementation.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008"/>
            <w:vAlign w:val="top"/>
            <w:shd w:fill="1F4E79"/>
          </w:tcPr>
          <w:p>
            <w:pPr>
              <w:jc w:val="left"/>
            </w:pPr>
            <w:r>
              <w:rPr>
                <w:rFonts w:ascii="Aptos" w:hAnsi="Aptos"/>
                <w:b/>
                <w:color w:val="FFFFFF"/>
                <w:sz w:val="18"/>
              </w:rPr>
            </w:r>
            <w:r>
              <w:rPr>
                <w:rFonts w:ascii="Aptos" w:hAnsi="Aptos"/>
                <w:b/>
                <w:color w:val="FFFFFF"/>
                <w:sz w:val="18"/>
              </w:rPr>
              <w:t>Option</w:t>
            </w:r>
          </w:p>
        </w:tc>
        <w:tc>
          <w:tcPr>
            <w:tcW w:type="dxa" w:w="1440"/>
            <w:vAlign w:val="top"/>
            <w:shd w:fill="1F4E79"/>
          </w:tcPr>
          <w:p>
            <w:pPr>
              <w:jc w:val="left"/>
            </w:pPr>
            <w:r>
              <w:rPr>
                <w:rFonts w:ascii="Aptos" w:hAnsi="Aptos"/>
                <w:b/>
                <w:color w:val="FFFFFF"/>
                <w:sz w:val="18"/>
              </w:rPr>
            </w:r>
            <w:r>
              <w:rPr>
                <w:rFonts w:ascii="Aptos" w:hAnsi="Aptos"/>
                <w:b/>
                <w:color w:val="FFFFFF"/>
                <w:sz w:val="18"/>
              </w:rPr>
              <w:t>Config Value</w:t>
            </w:r>
          </w:p>
        </w:tc>
        <w:tc>
          <w:tcPr>
            <w:tcW w:type="dxa" w:w="3024"/>
            <w:vAlign w:val="top"/>
            <w:shd w:fill="1F4E79"/>
          </w:tcPr>
          <w:p>
            <w:pPr>
              <w:jc w:val="left"/>
            </w:pPr>
            <w:r>
              <w:rPr>
                <w:rFonts w:ascii="Aptos" w:hAnsi="Aptos"/>
                <w:b/>
                <w:color w:val="FFFFFF"/>
                <w:sz w:val="18"/>
              </w:rPr>
            </w:r>
            <w:r>
              <w:rPr>
                <w:rFonts w:ascii="Aptos" w:hAnsi="Aptos"/>
                <w:b/>
                <w:color w:val="FFFFFF"/>
                <w:sz w:val="18"/>
              </w:rPr>
              <w:t>Mechanism</w:t>
            </w:r>
          </w:p>
        </w:tc>
        <w:tc>
          <w:tcPr>
            <w:tcW w:type="dxa" w:w="2016"/>
            <w:vAlign w:val="top"/>
            <w:shd w:fill="1F4E79"/>
          </w:tcPr>
          <w:p>
            <w:pPr>
              <w:jc w:val="left"/>
            </w:pPr>
            <w:r>
              <w:rPr>
                <w:rFonts w:ascii="Aptos" w:hAnsi="Aptos"/>
                <w:b/>
                <w:color w:val="FFFFFF"/>
                <w:sz w:val="18"/>
              </w:rPr>
            </w:r>
            <w:r>
              <w:rPr>
                <w:rFonts w:ascii="Aptos" w:hAnsi="Aptos"/>
                <w:b/>
                <w:color w:val="FFFFFF"/>
                <w:sz w:val="18"/>
              </w:rPr>
              <w:t>Best Use</w:t>
            </w:r>
          </w:p>
        </w:tc>
        <w:tc>
          <w:tcPr>
            <w:tcW w:type="dxa" w:w="3456"/>
            <w:vAlign w:val="top"/>
            <w:shd w:fill="1F4E79"/>
          </w:tcPr>
          <w:p>
            <w:pPr>
              <w:jc w:val="left"/>
            </w:pPr>
            <w:r>
              <w:rPr>
                <w:rFonts w:ascii="Aptos" w:hAnsi="Aptos"/>
                <w:b/>
                <w:color w:val="FFFFFF"/>
                <w:sz w:val="18"/>
              </w:rPr>
            </w:r>
            <w:r>
              <w:rPr>
                <w:rFonts w:ascii="Aptos" w:hAnsi="Aptos"/>
                <w:b/>
                <w:color w:val="FFFFFF"/>
                <w:sz w:val="18"/>
              </w:rPr>
              <w:t>Production Notes</w:t>
            </w:r>
          </w:p>
        </w:tc>
      </w:tr>
      <w:tr>
        <w:tc>
          <w:tcPr>
            <w:tcW w:type="dxa" w:w="1008"/>
            <w:vAlign w:val="top"/>
          </w:tcPr>
          <w:p>
            <w:pPr>
              <w:jc w:val="left"/>
            </w:pPr>
            <w:r>
              <w:rPr>
                <w:rFonts w:ascii="Aptos" w:hAnsi="Aptos"/>
                <w:sz w:val="18"/>
              </w:rPr>
            </w:r>
            <w:r>
              <w:rPr>
                <w:rFonts w:ascii="Aptos" w:hAnsi="Aptos"/>
                <w:b w:val="0"/>
                <w:sz w:val="18"/>
              </w:rPr>
              <w:t>Option 1</w:t>
            </w:r>
          </w:p>
        </w:tc>
        <w:tc>
          <w:tcPr>
            <w:tcW w:type="dxa" w:w="1440"/>
            <w:vAlign w:val="top"/>
          </w:tcPr>
          <w:p>
            <w:pPr>
              <w:jc w:val="left"/>
            </w:pPr>
            <w:r>
              <w:rPr>
                <w:rFonts w:ascii="Aptos" w:hAnsi="Aptos"/>
                <w:sz w:val="18"/>
              </w:rPr>
            </w:r>
            <w:r>
              <w:rPr>
                <w:rFonts w:ascii="Aptos" w:hAnsi="Aptos"/>
                <w:b w:val="0"/>
                <w:sz w:val="18"/>
              </w:rPr>
              <w:t>fastapi_async</w:t>
            </w:r>
          </w:p>
        </w:tc>
        <w:tc>
          <w:tcPr>
            <w:tcW w:type="dxa" w:w="3024"/>
            <w:vAlign w:val="top"/>
          </w:tcPr>
          <w:p>
            <w:pPr>
              <w:jc w:val="left"/>
            </w:pPr>
            <w:r>
              <w:rPr>
                <w:rFonts w:ascii="Aptos" w:hAnsi="Aptos"/>
                <w:sz w:val="18"/>
              </w:rPr>
            </w:r>
            <w:r>
              <w:rPr>
                <w:rFonts w:ascii="Aptos" w:hAnsi="Aptos"/>
                <w:b w:val="0"/>
                <w:sz w:val="18"/>
              </w:rPr>
              <w:t>FastAPI async/background call from the API process.</w:t>
            </w:r>
          </w:p>
        </w:tc>
        <w:tc>
          <w:tcPr>
            <w:tcW w:type="dxa" w:w="2016"/>
            <w:vAlign w:val="top"/>
          </w:tcPr>
          <w:p>
            <w:pPr>
              <w:jc w:val="left"/>
            </w:pPr>
            <w:r>
              <w:rPr>
                <w:rFonts w:ascii="Aptos" w:hAnsi="Aptos"/>
                <w:sz w:val="18"/>
              </w:rPr>
            </w:r>
            <w:r>
              <w:rPr>
                <w:rFonts w:ascii="Aptos" w:hAnsi="Aptos"/>
                <w:b w:val="0"/>
                <w:sz w:val="18"/>
              </w:rPr>
              <w:t>Small local POC and quick demo.</w:t>
            </w:r>
          </w:p>
        </w:tc>
        <w:tc>
          <w:tcPr>
            <w:tcW w:type="dxa" w:w="3456"/>
            <w:vAlign w:val="top"/>
          </w:tcPr>
          <w:p>
            <w:pPr>
              <w:jc w:val="left"/>
            </w:pPr>
            <w:r>
              <w:rPr>
                <w:rFonts w:ascii="Aptos" w:hAnsi="Aptos"/>
                <w:sz w:val="18"/>
              </w:rPr>
            </w:r>
            <w:r>
              <w:rPr>
                <w:rFonts w:ascii="Aptos" w:hAnsi="Aptos"/>
                <w:b w:val="0"/>
                <w:sz w:val="18"/>
              </w:rPr>
              <w:t>Simplest, but weak crash recovery. If process restarts, in-process tasks may be lost unless jobs are also tracked in DB.</w:t>
            </w:r>
          </w:p>
        </w:tc>
      </w:tr>
      <w:tr>
        <w:tc>
          <w:tcPr>
            <w:tcW w:type="dxa" w:w="1008"/>
            <w:vAlign w:val="top"/>
            <w:shd w:fill="F3F6FA"/>
          </w:tcPr>
          <w:p>
            <w:pPr>
              <w:jc w:val="left"/>
            </w:pPr>
            <w:r>
              <w:rPr>
                <w:rFonts w:ascii="Aptos" w:hAnsi="Aptos"/>
                <w:sz w:val="18"/>
              </w:rPr>
            </w:r>
            <w:r>
              <w:rPr>
                <w:rFonts w:ascii="Aptos" w:hAnsi="Aptos"/>
                <w:b w:val="0"/>
                <w:sz w:val="18"/>
              </w:rPr>
              <w:t>Option 2</w:t>
            </w:r>
          </w:p>
        </w:tc>
        <w:tc>
          <w:tcPr>
            <w:tcW w:type="dxa" w:w="1440"/>
            <w:vAlign w:val="top"/>
            <w:shd w:fill="F3F6FA"/>
          </w:tcPr>
          <w:p>
            <w:pPr>
              <w:jc w:val="left"/>
            </w:pPr>
            <w:r>
              <w:rPr>
                <w:rFonts w:ascii="Aptos" w:hAnsi="Aptos"/>
                <w:sz w:val="18"/>
              </w:rPr>
            </w:r>
            <w:r>
              <w:rPr>
                <w:rFonts w:ascii="Aptos" w:hAnsi="Aptos"/>
                <w:b w:val="0"/>
                <w:sz w:val="18"/>
              </w:rPr>
              <w:t>db_worker</w:t>
            </w:r>
          </w:p>
        </w:tc>
        <w:tc>
          <w:tcPr>
            <w:tcW w:type="dxa" w:w="3024"/>
            <w:vAlign w:val="top"/>
            <w:shd w:fill="F3F6FA"/>
          </w:tcPr>
          <w:p>
            <w:pPr>
              <w:jc w:val="left"/>
            </w:pPr>
            <w:r>
              <w:rPr>
                <w:rFonts w:ascii="Aptos" w:hAnsi="Aptos"/>
                <w:sz w:val="18"/>
              </w:rPr>
            </w:r>
            <w:r>
              <w:rPr>
                <w:rFonts w:ascii="Aptos" w:hAnsi="Aptos"/>
                <w:b w:val="0"/>
                <w:sz w:val="18"/>
              </w:rPr>
              <w:t>DB-backed worker queue. API inserts QUEUED job; worker polls and locks jobs.</w:t>
            </w:r>
          </w:p>
        </w:tc>
        <w:tc>
          <w:tcPr>
            <w:tcW w:type="dxa" w:w="2016"/>
            <w:vAlign w:val="top"/>
            <w:shd w:fill="F3F6FA"/>
          </w:tcPr>
          <w:p>
            <w:pPr>
              <w:jc w:val="left"/>
            </w:pPr>
            <w:r>
              <w:rPr>
                <w:rFonts w:ascii="Aptos" w:hAnsi="Aptos"/>
                <w:sz w:val="18"/>
              </w:rPr>
            </w:r>
            <w:r>
              <w:rPr>
                <w:rFonts w:ascii="Aptos" w:hAnsi="Aptos"/>
                <w:b w:val="0"/>
                <w:sz w:val="18"/>
              </w:rPr>
              <w:t>Recommended POC baseline.</w:t>
            </w:r>
          </w:p>
        </w:tc>
        <w:tc>
          <w:tcPr>
            <w:tcW w:type="dxa" w:w="3456"/>
            <w:vAlign w:val="top"/>
            <w:shd w:fill="F3F6FA"/>
          </w:tcPr>
          <w:p>
            <w:pPr>
              <w:jc w:val="left"/>
            </w:pPr>
            <w:r>
              <w:rPr>
                <w:rFonts w:ascii="Aptos" w:hAnsi="Aptos"/>
                <w:sz w:val="18"/>
              </w:rPr>
            </w:r>
            <w:r>
              <w:rPr>
                <w:rFonts w:ascii="Aptos" w:hAnsi="Aptos"/>
                <w:b w:val="0"/>
                <w:sz w:val="18"/>
              </w:rPr>
              <w:t>Reliable enough for first production-style build. Uses DB status, retry count, and SKIP LOCKED-style processing.</w:t>
            </w:r>
          </w:p>
        </w:tc>
      </w:tr>
      <w:tr>
        <w:tc>
          <w:tcPr>
            <w:tcW w:type="dxa" w:w="1008"/>
            <w:vAlign w:val="top"/>
          </w:tcPr>
          <w:p>
            <w:pPr>
              <w:jc w:val="left"/>
            </w:pPr>
            <w:r>
              <w:rPr>
                <w:rFonts w:ascii="Aptos" w:hAnsi="Aptos"/>
                <w:sz w:val="18"/>
              </w:rPr>
            </w:r>
            <w:r>
              <w:rPr>
                <w:rFonts w:ascii="Aptos" w:hAnsi="Aptos"/>
                <w:b w:val="0"/>
                <w:sz w:val="18"/>
              </w:rPr>
              <w:t>Option 4</w:t>
            </w:r>
          </w:p>
        </w:tc>
        <w:tc>
          <w:tcPr>
            <w:tcW w:type="dxa" w:w="1440"/>
            <w:vAlign w:val="top"/>
          </w:tcPr>
          <w:p>
            <w:pPr>
              <w:jc w:val="left"/>
            </w:pPr>
            <w:r>
              <w:rPr>
                <w:rFonts w:ascii="Aptos" w:hAnsi="Aptos"/>
                <w:sz w:val="18"/>
              </w:rPr>
            </w:r>
            <w:r>
              <w:rPr>
                <w:rFonts w:ascii="Aptos" w:hAnsi="Aptos"/>
                <w:b w:val="0"/>
                <w:sz w:val="18"/>
              </w:rPr>
              <w:t>rq_redis</w:t>
            </w:r>
          </w:p>
        </w:tc>
        <w:tc>
          <w:tcPr>
            <w:tcW w:type="dxa" w:w="3024"/>
            <w:vAlign w:val="top"/>
          </w:tcPr>
          <w:p>
            <w:pPr>
              <w:jc w:val="left"/>
            </w:pPr>
            <w:r>
              <w:rPr>
                <w:rFonts w:ascii="Aptos" w:hAnsi="Aptos"/>
                <w:sz w:val="18"/>
              </w:rPr>
            </w:r>
            <w:r>
              <w:rPr>
                <w:rFonts w:ascii="Aptos" w:hAnsi="Aptos"/>
                <w:b w:val="0"/>
                <w:sz w:val="18"/>
              </w:rPr>
              <w:t>RQ Redis Queue. API enqueues job_id; RQ worker processes it.</w:t>
            </w:r>
          </w:p>
        </w:tc>
        <w:tc>
          <w:tcPr>
            <w:tcW w:type="dxa" w:w="2016"/>
            <w:vAlign w:val="top"/>
          </w:tcPr>
          <w:p>
            <w:pPr>
              <w:jc w:val="left"/>
            </w:pPr>
            <w:r>
              <w:rPr>
                <w:rFonts w:ascii="Aptos" w:hAnsi="Aptos"/>
                <w:sz w:val="18"/>
              </w:rPr>
            </w:r>
            <w:r>
              <w:rPr>
                <w:rFonts w:ascii="Aptos" w:hAnsi="Aptos"/>
                <w:b w:val="0"/>
                <w:sz w:val="18"/>
              </w:rPr>
              <w:t>Simple external queue when Redis is available.</w:t>
            </w:r>
          </w:p>
        </w:tc>
        <w:tc>
          <w:tcPr>
            <w:tcW w:type="dxa" w:w="3456"/>
            <w:vAlign w:val="top"/>
          </w:tcPr>
          <w:p>
            <w:pPr>
              <w:jc w:val="left"/>
            </w:pPr>
            <w:r>
              <w:rPr>
                <w:rFonts w:ascii="Aptos" w:hAnsi="Aptos"/>
                <w:sz w:val="18"/>
              </w:rPr>
            </w:r>
            <w:r>
              <w:rPr>
                <w:rFonts w:ascii="Aptos" w:hAnsi="Aptos"/>
                <w:b w:val="0"/>
                <w:sz w:val="18"/>
              </w:rPr>
              <w:t>Better separation than FastAPI async. Easier than Kafka. Requires Redis and worker process.</w:t>
            </w:r>
          </w:p>
        </w:tc>
      </w:tr>
      <w:tr>
        <w:tc>
          <w:tcPr>
            <w:tcW w:type="dxa" w:w="1008"/>
            <w:vAlign w:val="top"/>
            <w:shd w:fill="F3F6FA"/>
          </w:tcPr>
          <w:p>
            <w:pPr>
              <w:jc w:val="left"/>
            </w:pPr>
            <w:r>
              <w:rPr>
                <w:rFonts w:ascii="Aptos" w:hAnsi="Aptos"/>
                <w:sz w:val="18"/>
              </w:rPr>
            </w:r>
            <w:r>
              <w:rPr>
                <w:rFonts w:ascii="Aptos" w:hAnsi="Aptos"/>
                <w:b w:val="0"/>
                <w:sz w:val="18"/>
              </w:rPr>
              <w:t>Option 7</w:t>
            </w:r>
          </w:p>
        </w:tc>
        <w:tc>
          <w:tcPr>
            <w:tcW w:type="dxa" w:w="1440"/>
            <w:vAlign w:val="top"/>
            <w:shd w:fill="F3F6FA"/>
          </w:tcPr>
          <w:p>
            <w:pPr>
              <w:jc w:val="left"/>
            </w:pPr>
            <w:r>
              <w:rPr>
                <w:rFonts w:ascii="Aptos" w:hAnsi="Aptos"/>
                <w:sz w:val="18"/>
              </w:rPr>
            </w:r>
            <w:r>
              <w:rPr>
                <w:rFonts w:ascii="Aptos" w:hAnsi="Aptos"/>
                <w:b w:val="0"/>
                <w:sz w:val="18"/>
              </w:rPr>
              <w:t>kafka</w:t>
            </w:r>
          </w:p>
        </w:tc>
        <w:tc>
          <w:tcPr>
            <w:tcW w:type="dxa" w:w="3024"/>
            <w:vAlign w:val="top"/>
            <w:shd w:fill="F3F6FA"/>
          </w:tcPr>
          <w:p>
            <w:pPr>
              <w:jc w:val="left"/>
            </w:pPr>
            <w:r>
              <w:rPr>
                <w:rFonts w:ascii="Aptos" w:hAnsi="Aptos"/>
                <w:sz w:val="18"/>
              </w:rPr>
            </w:r>
            <w:r>
              <w:rPr>
                <w:rFonts w:ascii="Aptos" w:hAnsi="Aptos"/>
                <w:b w:val="0"/>
                <w:sz w:val="18"/>
              </w:rPr>
              <w:t>Kafka event. API publishes ingestion-requested event; consumer group processes jobs.</w:t>
            </w:r>
          </w:p>
        </w:tc>
        <w:tc>
          <w:tcPr>
            <w:tcW w:type="dxa" w:w="2016"/>
            <w:vAlign w:val="top"/>
            <w:shd w:fill="F3F6FA"/>
          </w:tcPr>
          <w:p>
            <w:pPr>
              <w:jc w:val="left"/>
            </w:pPr>
            <w:r>
              <w:rPr>
                <w:rFonts w:ascii="Aptos" w:hAnsi="Aptos"/>
                <w:sz w:val="18"/>
              </w:rPr>
            </w:r>
            <w:r>
              <w:rPr>
                <w:rFonts w:ascii="Aptos" w:hAnsi="Aptos"/>
                <w:b w:val="0"/>
                <w:sz w:val="18"/>
              </w:rPr>
              <w:t>Enterprise/event-driven architecture.</w:t>
            </w:r>
          </w:p>
        </w:tc>
        <w:tc>
          <w:tcPr>
            <w:tcW w:type="dxa" w:w="3456"/>
            <w:vAlign w:val="top"/>
            <w:shd w:fill="F3F6FA"/>
          </w:tcPr>
          <w:p>
            <w:pPr>
              <w:jc w:val="left"/>
            </w:pPr>
            <w:r>
              <w:rPr>
                <w:rFonts w:ascii="Aptos" w:hAnsi="Aptos"/>
                <w:sz w:val="18"/>
              </w:rPr>
            </w:r>
            <w:r>
              <w:rPr>
                <w:rFonts w:ascii="Aptos" w:hAnsi="Aptos"/>
                <w:b w:val="0"/>
                <w:sz w:val="18"/>
              </w:rPr>
              <w:t>Best for scale, auditability, multiple consumers, retry topics, and DLQ. More operational setup.</w:t>
            </w:r>
          </w:p>
        </w:tc>
      </w:tr>
    </w:tbl>
    <w:p>
      <w:pPr>
        <w:pStyle w:val="Heading2"/>
      </w:pPr>
      <w:r>
        <w:rPr>
          <w:rFonts w:ascii="Aptos" w:hAnsi="Aptos"/>
          <w:b w:val="0"/>
          <w:sz w:val="21"/>
        </w:rPr>
        <w:t>20.1 Common Dispatcher Abstraction</w:t>
      </w:r>
    </w:p>
    <w:tbl>
      <w:tblPr>
        <w:tblStyle w:val="TableGrid"/>
        <w:tblW w:type="auto" w:w="0"/>
        <w:jc w:val="center"/>
        <w:tblLook w:firstColumn="1" w:firstRow="1" w:lastColumn="0" w:lastRow="0" w:noHBand="0" w:noVBand="1" w:val="04A0"/>
      </w:tblPr>
      <w:tblGrid>
        <w:gridCol w:w="10512"/>
      </w:tblGrid>
      <w:tr>
        <w:tc>
          <w:tcPr>
            <w:tcW w:type="dxa" w:w="10512"/>
            <w:shd w:fill="F6F8FA"/>
          </w:tcPr>
          <w:p>
            <w:r/>
            <w:r>
              <w:rPr>
                <w:rFonts w:ascii="Courier New" w:hAnsi="Courier New"/>
                <w:sz w:val="16"/>
              </w:rPr>
              <w:t>from typing import Protocol</w:t>
            </w:r>
          </w:p>
          <w:p>
            <w:r>
              <w:rPr>
                <w:rFonts w:ascii="Courier New" w:hAnsi="Courier New"/>
                <w:sz w:val="16"/>
              </w:rPr>
            </w:r>
          </w:p>
          <w:p>
            <w:r>
              <w:rPr>
                <w:rFonts w:ascii="Courier New" w:hAnsi="Courier New"/>
                <w:sz w:val="16"/>
              </w:rPr>
              <w:t>class JobDispatcher(Protocol):</w:t>
            </w:r>
          </w:p>
          <w:p>
            <w:r>
              <w:rPr>
                <w:rFonts w:ascii="Courier New" w:hAnsi="Courier New"/>
                <w:sz w:val="16"/>
              </w:rPr>
              <w:t xml:space="preserve">    def dispatch_ingestion_job(self, job_id: str, resource_id: str) -&gt; None:</w:t>
            </w:r>
          </w:p>
          <w:p>
            <w:r>
              <w:rPr>
                <w:rFonts w:ascii="Courier New" w:hAnsi="Courier New"/>
                <w:sz w:val="16"/>
              </w:rPr>
              <w:t xml:space="preserve">        ...</w:t>
            </w:r>
          </w:p>
          <w:p>
            <w:r>
              <w:rPr>
                <w:rFonts w:ascii="Courier New" w:hAnsi="Courier New"/>
                <w:sz w:val="16"/>
              </w:rPr>
            </w:r>
          </w:p>
          <w:p>
            <w:r>
              <w:rPr>
                <w:rFonts w:ascii="Courier New" w:hAnsi="Courier New"/>
                <w:sz w:val="16"/>
              </w:rPr>
              <w:t>class FastApiAsyncDispatcher:</w:t>
            </w:r>
          </w:p>
          <w:p>
            <w:r>
              <w:rPr>
                <w:rFonts w:ascii="Courier New" w:hAnsi="Courier New"/>
                <w:sz w:val="16"/>
              </w:rPr>
              <w:t xml:space="preserve">    def __init__(self, background_tasks, worker):</w:t>
            </w:r>
          </w:p>
          <w:p>
            <w:r>
              <w:rPr>
                <w:rFonts w:ascii="Courier New" w:hAnsi="Courier New"/>
                <w:sz w:val="16"/>
              </w:rPr>
              <w:t xml:space="preserve">        self.background_tasks = background_tasks</w:t>
            </w:r>
          </w:p>
          <w:p>
            <w:r>
              <w:rPr>
                <w:rFonts w:ascii="Courier New" w:hAnsi="Courier New"/>
                <w:sz w:val="16"/>
              </w:rPr>
              <w:t xml:space="preserve">        self.worker = worker</w:t>
            </w:r>
          </w:p>
          <w:p>
            <w:r>
              <w:rPr>
                <w:rFonts w:ascii="Courier New" w:hAnsi="Courier New"/>
                <w:sz w:val="16"/>
              </w:rPr>
            </w:r>
          </w:p>
          <w:p>
            <w:r>
              <w:rPr>
                <w:rFonts w:ascii="Courier New" w:hAnsi="Courier New"/>
                <w:sz w:val="16"/>
              </w:rPr>
              <w:t xml:space="preserve">    def dispatch_ingestion_job(self, job_id: str, resource_id: str) -&gt; None:</w:t>
            </w:r>
          </w:p>
          <w:p>
            <w:r>
              <w:rPr>
                <w:rFonts w:ascii="Courier New" w:hAnsi="Courier New"/>
                <w:sz w:val="16"/>
              </w:rPr>
              <w:t xml:space="preserve">        self.background_tasks.add_task(self.worker.process_job, job_id)</w:t>
            </w:r>
          </w:p>
          <w:p>
            <w:r>
              <w:rPr>
                <w:rFonts w:ascii="Courier New" w:hAnsi="Courier New"/>
                <w:sz w:val="16"/>
              </w:rPr>
            </w:r>
          </w:p>
          <w:p>
            <w:r>
              <w:rPr>
                <w:rFonts w:ascii="Courier New" w:hAnsi="Courier New"/>
                <w:sz w:val="16"/>
              </w:rPr>
              <w:t>class DbWorkerDispatcher:</w:t>
            </w:r>
          </w:p>
          <w:p>
            <w:r>
              <w:rPr>
                <w:rFonts w:ascii="Courier New" w:hAnsi="Courier New"/>
                <w:sz w:val="16"/>
              </w:rPr>
              <w:t xml:space="preserve">    def dispatch_ingestion_job(self, job_id: str, resource_id: str) -&gt; None:</w:t>
            </w:r>
          </w:p>
          <w:p>
            <w:r>
              <w:rPr>
                <w:rFonts w:ascii="Courier New" w:hAnsi="Courier New"/>
                <w:sz w:val="16"/>
              </w:rPr>
              <w:t xml:space="preserve">        # Job is already in DB as QUEUED. Dedicated worker will pick it up.</w:t>
            </w:r>
          </w:p>
          <w:p>
            <w:r>
              <w:rPr>
                <w:rFonts w:ascii="Courier New" w:hAnsi="Courier New"/>
                <w:sz w:val="16"/>
              </w:rPr>
              <w:t xml:space="preserve">        return</w:t>
            </w:r>
          </w:p>
          <w:p>
            <w:r>
              <w:rPr>
                <w:rFonts w:ascii="Courier New" w:hAnsi="Courier New"/>
                <w:sz w:val="16"/>
              </w:rPr>
            </w:r>
          </w:p>
          <w:p>
            <w:r>
              <w:rPr>
                <w:rFonts w:ascii="Courier New" w:hAnsi="Courier New"/>
                <w:sz w:val="16"/>
              </w:rPr>
              <w:t>class RqRedisDispatcher:</w:t>
            </w:r>
          </w:p>
          <w:p>
            <w:r>
              <w:rPr>
                <w:rFonts w:ascii="Courier New" w:hAnsi="Courier New"/>
                <w:sz w:val="16"/>
              </w:rPr>
              <w:t xml:space="preserve">    def __init__(self, queue):</w:t>
            </w:r>
          </w:p>
          <w:p>
            <w:r>
              <w:rPr>
                <w:rFonts w:ascii="Courier New" w:hAnsi="Courier New"/>
                <w:sz w:val="16"/>
              </w:rPr>
              <w:t xml:space="preserve">        self.queue = queue</w:t>
            </w:r>
          </w:p>
          <w:p>
            <w:r>
              <w:rPr>
                <w:rFonts w:ascii="Courier New" w:hAnsi="Courier New"/>
                <w:sz w:val="16"/>
              </w:rPr>
            </w:r>
          </w:p>
          <w:p>
            <w:r>
              <w:rPr>
                <w:rFonts w:ascii="Courier New" w:hAnsi="Courier New"/>
                <w:sz w:val="16"/>
              </w:rPr>
              <w:t xml:space="preserve">    def dispatch_ingestion_job(self, job_id: str, resource_id: str) -&gt; None:</w:t>
            </w:r>
          </w:p>
          <w:p>
            <w:r>
              <w:rPr>
                <w:rFonts w:ascii="Courier New" w:hAnsi="Courier New"/>
                <w:sz w:val="16"/>
              </w:rPr>
              <w:t xml:space="preserve">        self.queue.enqueue("workers.rag_ingestion_worker.process_job", job_id)</w:t>
            </w:r>
          </w:p>
          <w:p>
            <w:r>
              <w:rPr>
                <w:rFonts w:ascii="Courier New" w:hAnsi="Courier New"/>
                <w:sz w:val="16"/>
              </w:rPr>
            </w:r>
          </w:p>
          <w:p>
            <w:r>
              <w:rPr>
                <w:rFonts w:ascii="Courier New" w:hAnsi="Courier New"/>
                <w:sz w:val="16"/>
              </w:rPr>
              <w:t>class KafkaDispatcher:</w:t>
            </w:r>
          </w:p>
          <w:p>
            <w:r>
              <w:rPr>
                <w:rFonts w:ascii="Courier New" w:hAnsi="Courier New"/>
                <w:sz w:val="16"/>
              </w:rPr>
              <w:t xml:space="preserve">    def __init__(self, producer, topic: str):</w:t>
            </w:r>
          </w:p>
          <w:p>
            <w:r>
              <w:rPr>
                <w:rFonts w:ascii="Courier New" w:hAnsi="Courier New"/>
                <w:sz w:val="16"/>
              </w:rPr>
              <w:t xml:space="preserve">        self.producer = producer</w:t>
            </w:r>
          </w:p>
          <w:p>
            <w:r>
              <w:rPr>
                <w:rFonts w:ascii="Courier New" w:hAnsi="Courier New"/>
                <w:sz w:val="16"/>
              </w:rPr>
              <w:t xml:space="preserve">        self.topic = topic</w:t>
            </w:r>
          </w:p>
          <w:p>
            <w:r>
              <w:rPr>
                <w:rFonts w:ascii="Courier New" w:hAnsi="Courier New"/>
                <w:sz w:val="16"/>
              </w:rPr>
            </w:r>
          </w:p>
          <w:p>
            <w:r>
              <w:rPr>
                <w:rFonts w:ascii="Courier New" w:hAnsi="Courier New"/>
                <w:sz w:val="16"/>
              </w:rPr>
              <w:t xml:space="preserve">    def dispatch_ingestion_job(self, job_id: str, resource_id: str) -&gt; None:</w:t>
            </w:r>
          </w:p>
          <w:p>
            <w:r>
              <w:rPr>
                <w:rFonts w:ascii="Courier New" w:hAnsi="Courier New"/>
                <w:sz w:val="16"/>
              </w:rPr>
              <w:t xml:space="preserve">        self.producer.produce(self.topic, key=resource_id, value={"job_id": job_id, "resource_id": resource_id})</w:t>
            </w:r>
          </w:p>
          <w:p>
            <w:r>
              <w:rPr>
                <w:rFonts w:ascii="Courier New" w:hAnsi="Courier New"/>
                <w:sz w:val="16"/>
              </w:rPr>
            </w:r>
          </w:p>
          <w:p>
            <w:r>
              <w:rPr>
                <w:rFonts w:ascii="Courier New" w:hAnsi="Courier New"/>
                <w:sz w:val="16"/>
              </w:rPr>
              <w:t>def build_job_dispatcher(settings, dependencies) -&gt; JobDispatcher:</w:t>
            </w:r>
          </w:p>
          <w:p>
            <w:r>
              <w:rPr>
                <w:rFonts w:ascii="Courier New" w:hAnsi="Courier New"/>
                <w:sz w:val="16"/>
              </w:rPr>
              <w:t xml:space="preserve">    if settings.async_backend == "fastapi_async":</w:t>
            </w:r>
          </w:p>
          <w:p>
            <w:r>
              <w:rPr>
                <w:rFonts w:ascii="Courier New" w:hAnsi="Courier New"/>
                <w:sz w:val="16"/>
              </w:rPr>
              <w:t xml:space="preserve">        return FastApiAsyncDispatcher(dependencies.background_tasks, dependencies.worker)</w:t>
            </w:r>
          </w:p>
          <w:p>
            <w:r>
              <w:rPr>
                <w:rFonts w:ascii="Courier New" w:hAnsi="Courier New"/>
                <w:sz w:val="16"/>
              </w:rPr>
              <w:t xml:space="preserve">    if settings.async_backend == "db_worker":</w:t>
            </w:r>
          </w:p>
          <w:p>
            <w:r>
              <w:rPr>
                <w:rFonts w:ascii="Courier New" w:hAnsi="Courier New"/>
                <w:sz w:val="16"/>
              </w:rPr>
              <w:t xml:space="preserve">        return DbWorkerDispatcher()</w:t>
            </w:r>
          </w:p>
          <w:p>
            <w:r>
              <w:rPr>
                <w:rFonts w:ascii="Courier New" w:hAnsi="Courier New"/>
                <w:sz w:val="16"/>
              </w:rPr>
              <w:t xml:space="preserve">    if settings.async_backend == "rq_redis":</w:t>
            </w:r>
          </w:p>
          <w:p>
            <w:r>
              <w:rPr>
                <w:rFonts w:ascii="Courier New" w:hAnsi="Courier New"/>
                <w:sz w:val="16"/>
              </w:rPr>
              <w:t xml:space="preserve">        return RqRedisDispatcher(dependencies.rq_queue)</w:t>
            </w:r>
          </w:p>
          <w:p>
            <w:r>
              <w:rPr>
                <w:rFonts w:ascii="Courier New" w:hAnsi="Courier New"/>
                <w:sz w:val="16"/>
              </w:rPr>
              <w:t xml:space="preserve">    if settings.async_backend == "kafka":</w:t>
            </w:r>
          </w:p>
          <w:p>
            <w:r>
              <w:rPr>
                <w:rFonts w:ascii="Courier New" w:hAnsi="Courier New"/>
                <w:sz w:val="16"/>
              </w:rPr>
              <w:t xml:space="preserve">        return KafkaDispatcher(dependencies.kafka_producer, settings.kafka_ingest_request_topic)</w:t>
            </w:r>
          </w:p>
          <w:p>
            <w:r>
              <w:rPr>
                <w:rFonts w:ascii="Courier New" w:hAnsi="Courier New"/>
                <w:sz w:val="16"/>
              </w:rPr>
              <w:t xml:space="preserve">    raise ValueError(f"Unsupported async backend: {settings.async_backend}")</w:t>
            </w:r>
          </w:p>
        </w:tc>
      </w:tr>
    </w:tbl>
    <w:p>
      <w:pPr>
        <w:pStyle w:val="Heading2"/>
      </w:pPr>
      <w:r>
        <w:rPr>
          <w:rFonts w:ascii="Aptos" w:hAnsi="Aptos"/>
          <w:b w:val="0"/>
          <w:sz w:val="21"/>
        </w:rPr>
        <w:t>20.2 Option 1: FastAPI Async Call</w:t>
      </w:r>
    </w:p>
    <w:p>
      <w:pPr>
        <w:pStyle w:val="ListBullet"/>
      </w:pPr>
      <w:r>
        <w:rPr>
          <w:rFonts w:ascii="Aptos" w:hAnsi="Aptos"/>
          <w:sz w:val="20"/>
        </w:rPr>
        <w:t>The API creates the DB job row and immediately schedules a background/async call in the same application process.</w:t>
      </w:r>
    </w:p>
    <w:p>
      <w:pPr>
        <w:pStyle w:val="ListBullet"/>
      </w:pPr>
      <w:r>
        <w:rPr>
          <w:rFonts w:ascii="Aptos" w:hAnsi="Aptos"/>
          <w:sz w:val="20"/>
        </w:rPr>
        <w:t>The endpoint returns resource_id and job_id before chunking and embedding finish.</w:t>
      </w:r>
    </w:p>
    <w:p>
      <w:pPr>
        <w:pStyle w:val="ListBullet"/>
      </w:pPr>
      <w:r>
        <w:rPr>
          <w:rFonts w:ascii="Aptos" w:hAnsi="Aptos"/>
          <w:sz w:val="20"/>
        </w:rPr>
        <w:t>This is the lowest setup option and is good for PyCharm/local POC.</w:t>
      </w:r>
    </w:p>
    <w:p>
      <w:pPr>
        <w:pStyle w:val="ListBullet"/>
      </w:pPr>
      <w:r>
        <w:rPr>
          <w:rFonts w:ascii="Aptos" w:hAnsi="Aptos"/>
          <w:sz w:val="20"/>
        </w:rPr>
        <w:t>Risk: if the API process stops, in-flight tasks may be interrupted. The DB job row should still exist so it can be retried manually or by a later worker.</w:t>
      </w:r>
    </w:p>
    <w:tbl>
      <w:tblPr>
        <w:tblStyle w:val="TableGrid"/>
        <w:tblW w:type="auto" w:w="0"/>
        <w:jc w:val="center"/>
        <w:tblLook w:firstColumn="1" w:firstRow="1" w:lastColumn="0" w:lastRow="0" w:noHBand="0" w:noVBand="1" w:val="04A0"/>
      </w:tblPr>
      <w:tblGrid>
        <w:gridCol w:w="10512"/>
      </w:tblGrid>
      <w:tr>
        <w:tc>
          <w:tcPr>
            <w:tcW w:type="dxa" w:w="10512"/>
            <w:shd w:fill="F6F8FA"/>
          </w:tcPr>
          <w:p>
            <w:r/>
            <w:r>
              <w:rPr>
                <w:rFonts w:ascii="Courier New" w:hAnsi="Courier New"/>
                <w:sz w:val="16"/>
              </w:rPr>
              <w:t>ASYNC_BACKEND=fastapi_async</w:t>
            </w:r>
          </w:p>
          <w:p>
            <w:r>
              <w:rPr>
                <w:rFonts w:ascii="Courier New" w:hAnsi="Courier New"/>
                <w:sz w:val="16"/>
              </w:rPr>
            </w:r>
          </w:p>
          <w:p>
            <w:r>
              <w:rPr>
                <w:rFonts w:ascii="Courier New" w:hAnsi="Courier New"/>
                <w:sz w:val="16"/>
              </w:rPr>
              <w:t>@app.post("/rag/ingest")</w:t>
            </w:r>
          </w:p>
          <w:p>
            <w:r>
              <w:rPr>
                <w:rFonts w:ascii="Courier New" w:hAnsi="Courier New"/>
                <w:sz w:val="16"/>
              </w:rPr>
              <w:t>async def ingest(background_tasks: BackgroundTasks, ...):</w:t>
            </w:r>
          </w:p>
          <w:p>
            <w:r>
              <w:rPr>
                <w:rFonts w:ascii="Courier New" w:hAnsi="Courier New"/>
                <w:sz w:val="16"/>
              </w:rPr>
              <w:t xml:space="preserve">    resource_id, job_id = ingest_service.create_job(...)</w:t>
            </w:r>
          </w:p>
          <w:p>
            <w:r>
              <w:rPr>
                <w:rFonts w:ascii="Courier New" w:hAnsi="Courier New"/>
                <w:sz w:val="16"/>
              </w:rPr>
              <w:t xml:space="preserve">    dispatcher = FastApiAsyncDispatcher(background_tasks, worker)</w:t>
            </w:r>
          </w:p>
          <w:p>
            <w:r>
              <w:rPr>
                <w:rFonts w:ascii="Courier New" w:hAnsi="Courier New"/>
                <w:sz w:val="16"/>
              </w:rPr>
              <w:t xml:space="preserve">    dispatcher.dispatch_ingestion_job(job_id, resource_id)</w:t>
            </w:r>
          </w:p>
          <w:p>
            <w:r>
              <w:rPr>
                <w:rFonts w:ascii="Courier New" w:hAnsi="Courier New"/>
                <w:sz w:val="16"/>
              </w:rPr>
              <w:t xml:space="preserve">    return {"resource_id": resource_id, "job_id": job_id, "status": "QUEUED"}</w:t>
            </w:r>
          </w:p>
        </w:tc>
      </w:tr>
    </w:tbl>
    <w:p>
      <w:pPr>
        <w:pStyle w:val="Heading2"/>
      </w:pPr>
      <w:r>
        <w:rPr>
          <w:rFonts w:ascii="Aptos" w:hAnsi="Aptos"/>
          <w:b w:val="0"/>
          <w:sz w:val="21"/>
        </w:rPr>
        <w:t>20.3 Option 2: DB-backed Worker Queue</w:t>
      </w:r>
    </w:p>
    <w:p>
      <w:pPr>
        <w:pStyle w:val="ListBullet"/>
      </w:pPr>
      <w:r>
        <w:rPr>
          <w:rFonts w:ascii="Aptos" w:hAnsi="Aptos"/>
          <w:sz w:val="20"/>
        </w:rPr>
        <w:t>The API only inserts a job with status QUEUED and returns immediately.</w:t>
      </w:r>
    </w:p>
    <w:p>
      <w:pPr>
        <w:pStyle w:val="ListBullet"/>
      </w:pPr>
      <w:r>
        <w:rPr>
          <w:rFonts w:ascii="Aptos" w:hAnsi="Aptos"/>
          <w:sz w:val="20"/>
        </w:rPr>
        <w:t>A separate worker process polls rag_ingestion_jobs for QUEUED jobs and atomically marks them PROCESSING.</w:t>
      </w:r>
    </w:p>
    <w:p>
      <w:pPr>
        <w:pStyle w:val="ListBullet"/>
      </w:pPr>
      <w:r>
        <w:rPr>
          <w:rFonts w:ascii="Aptos" w:hAnsi="Aptos"/>
          <w:sz w:val="20"/>
        </w:rPr>
        <w:t>This is recommended for the first serious POC because it avoids Redis/Kafka setup but gives better recovery than in-process tasks.</w:t>
      </w:r>
    </w:p>
    <w:p>
      <w:pPr>
        <w:pStyle w:val="ListBullet"/>
      </w:pPr>
      <w:r>
        <w:rPr>
          <w:rFonts w:ascii="Aptos" w:hAnsi="Aptos"/>
          <w:sz w:val="20"/>
        </w:rPr>
        <w:t>Use retry_count, max_retries, started_at, completed_at, and rag_processing_errors for robust status tracking.</w:t>
      </w:r>
    </w:p>
    <w:tbl>
      <w:tblPr>
        <w:tblStyle w:val="TableGrid"/>
        <w:tblW w:type="auto" w:w="0"/>
        <w:jc w:val="center"/>
        <w:tblLook w:firstColumn="1" w:firstRow="1" w:lastColumn="0" w:lastRow="0" w:noHBand="0" w:noVBand="1" w:val="04A0"/>
      </w:tblPr>
      <w:tblGrid>
        <w:gridCol w:w="10512"/>
      </w:tblGrid>
      <w:tr>
        <w:tc>
          <w:tcPr>
            <w:tcW w:type="dxa" w:w="10512"/>
            <w:shd w:fill="F6F8FA"/>
          </w:tcPr>
          <w:p>
            <w:r/>
            <w:r>
              <w:rPr>
                <w:rFonts w:ascii="Courier New" w:hAnsi="Courier New"/>
                <w:sz w:val="16"/>
              </w:rPr>
              <w:t>ASYNC_BACKEND=db_worker</w:t>
            </w:r>
          </w:p>
          <w:p>
            <w:r>
              <w:rPr>
                <w:rFonts w:ascii="Courier New" w:hAnsi="Courier New"/>
                <w:sz w:val="16"/>
              </w:rPr>
              <w:t>DB_WORKER_POLL_INTERVAL_SECONDS=5</w:t>
            </w:r>
          </w:p>
          <w:p>
            <w:r>
              <w:rPr>
                <w:rFonts w:ascii="Courier New" w:hAnsi="Courier New"/>
                <w:sz w:val="16"/>
              </w:rPr>
              <w:t>DB_WORKER_BATCH_SIZE=5</w:t>
            </w:r>
          </w:p>
          <w:p>
            <w:r>
              <w:rPr>
                <w:rFonts w:ascii="Courier New" w:hAnsi="Courier New"/>
                <w:sz w:val="16"/>
              </w:rPr>
            </w:r>
          </w:p>
          <w:p>
            <w:r>
              <w:rPr>
                <w:rFonts w:ascii="Courier New" w:hAnsi="Courier New"/>
                <w:sz w:val="16"/>
              </w:rPr>
              <w:t>-- Worker pattern:</w:t>
            </w:r>
          </w:p>
          <w:p>
            <w:r>
              <w:rPr>
                <w:rFonts w:ascii="Courier New" w:hAnsi="Courier New"/>
                <w:sz w:val="16"/>
              </w:rPr>
              <w:t>select job_id</w:t>
            </w:r>
          </w:p>
          <w:p>
            <w:r>
              <w:rPr>
                <w:rFonts w:ascii="Courier New" w:hAnsi="Courier New"/>
                <w:sz w:val="16"/>
              </w:rPr>
              <w:t>from rag_ingestion_jobs</w:t>
            </w:r>
          </w:p>
          <w:p>
            <w:r>
              <w:rPr>
                <w:rFonts w:ascii="Courier New" w:hAnsi="Courier New"/>
                <w:sz w:val="16"/>
              </w:rPr>
              <w:t>where status = 'QUEUED'</w:t>
            </w:r>
          </w:p>
          <w:p>
            <w:r>
              <w:rPr>
                <w:rFonts w:ascii="Courier New" w:hAnsi="Courier New"/>
                <w:sz w:val="16"/>
              </w:rPr>
              <w:t>order by created_at</w:t>
            </w:r>
          </w:p>
          <w:p>
            <w:r>
              <w:rPr>
                <w:rFonts w:ascii="Courier New" w:hAnsi="Courier New"/>
                <w:sz w:val="16"/>
              </w:rPr>
              <w:t>limit :batch_size</w:t>
            </w:r>
          </w:p>
          <w:p>
            <w:r>
              <w:rPr>
                <w:rFonts w:ascii="Courier New" w:hAnsi="Courier New"/>
                <w:sz w:val="16"/>
              </w:rPr>
              <w:t>for update skip locked;</w:t>
            </w:r>
          </w:p>
        </w:tc>
      </w:tr>
    </w:tbl>
    <w:p>
      <w:pPr>
        <w:pStyle w:val="Heading2"/>
      </w:pPr>
      <w:r>
        <w:rPr>
          <w:rFonts w:ascii="Aptos" w:hAnsi="Aptos"/>
          <w:b w:val="0"/>
          <w:sz w:val="21"/>
        </w:rPr>
        <w:t>20.4 Option 4: RQ Redis Queue</w:t>
      </w:r>
    </w:p>
    <w:p>
      <w:pPr>
        <w:pStyle w:val="ListBullet"/>
      </w:pPr>
      <w:r>
        <w:rPr>
          <w:rFonts w:ascii="Aptos" w:hAnsi="Aptos"/>
          <w:sz w:val="20"/>
        </w:rPr>
        <w:t>The API creates the DB job row, then enqueues the job_id into a Redis-backed RQ queue.</w:t>
      </w:r>
    </w:p>
    <w:p>
      <w:pPr>
        <w:pStyle w:val="ListBullet"/>
      </w:pPr>
      <w:r>
        <w:rPr>
          <w:rFonts w:ascii="Aptos" w:hAnsi="Aptos"/>
          <w:sz w:val="20"/>
        </w:rPr>
        <w:t>One or more RQ workers consume jobs and call rag_ingestion_worker.process_job(job_id).</w:t>
      </w:r>
    </w:p>
    <w:p>
      <w:pPr>
        <w:pStyle w:val="ListBullet"/>
      </w:pPr>
      <w:r>
        <w:rPr>
          <w:rFonts w:ascii="Aptos" w:hAnsi="Aptos"/>
          <w:sz w:val="20"/>
        </w:rPr>
        <w:t>This is a clean step up from DB polling when Redis is already available.</w:t>
      </w:r>
    </w:p>
    <w:p>
      <w:pPr>
        <w:pStyle w:val="ListBullet"/>
      </w:pPr>
      <w:r>
        <w:rPr>
          <w:rFonts w:ascii="Aptos" w:hAnsi="Aptos"/>
          <w:sz w:val="20"/>
        </w:rPr>
        <w:t>The DB remains the source of truth for job state; Redis/RQ is only the dispatch mechanism.</w:t>
      </w:r>
    </w:p>
    <w:tbl>
      <w:tblPr>
        <w:tblStyle w:val="TableGrid"/>
        <w:tblW w:type="auto" w:w="0"/>
        <w:jc w:val="center"/>
        <w:tblLook w:firstColumn="1" w:firstRow="1" w:lastColumn="0" w:lastRow="0" w:noHBand="0" w:noVBand="1" w:val="04A0"/>
      </w:tblPr>
      <w:tblGrid>
        <w:gridCol w:w="10512"/>
      </w:tblGrid>
      <w:tr>
        <w:tc>
          <w:tcPr>
            <w:tcW w:type="dxa" w:w="10512"/>
            <w:shd w:fill="F6F8FA"/>
          </w:tcPr>
          <w:p>
            <w:r/>
            <w:r>
              <w:rPr>
                <w:rFonts w:ascii="Courier New" w:hAnsi="Courier New"/>
                <w:sz w:val="16"/>
              </w:rPr>
              <w:t>ASYNC_BACKEND=rq_redis</w:t>
            </w:r>
          </w:p>
          <w:p>
            <w:r>
              <w:rPr>
                <w:rFonts w:ascii="Courier New" w:hAnsi="Courier New"/>
                <w:sz w:val="16"/>
              </w:rPr>
              <w:t>REDIS_URL=redis://localhost:6379/0</w:t>
            </w:r>
          </w:p>
          <w:p>
            <w:r>
              <w:rPr>
                <w:rFonts w:ascii="Courier New" w:hAnsi="Courier New"/>
                <w:sz w:val="16"/>
              </w:rPr>
              <w:t>RQ_QUEUE_NAME=rag_ingestion</w:t>
            </w:r>
          </w:p>
          <w:p>
            <w:r>
              <w:rPr>
                <w:rFonts w:ascii="Courier New" w:hAnsi="Courier New"/>
                <w:sz w:val="16"/>
              </w:rPr>
            </w:r>
          </w:p>
          <w:p>
            <w:r>
              <w:rPr>
                <w:rFonts w:ascii="Courier New" w:hAnsi="Courier New"/>
                <w:sz w:val="16"/>
              </w:rPr>
              <w:t># Dispatcher behavior:</w:t>
            </w:r>
          </w:p>
          <w:p>
            <w:r>
              <w:rPr>
                <w:rFonts w:ascii="Courier New" w:hAnsi="Courier New"/>
                <w:sz w:val="16"/>
              </w:rPr>
              <w:t>queue.enqueue(process_ingestion_job, job_id)</w:t>
            </w:r>
          </w:p>
        </w:tc>
      </w:tr>
    </w:tbl>
    <w:p>
      <w:pPr>
        <w:pStyle w:val="Heading2"/>
      </w:pPr>
      <w:r>
        <w:rPr>
          <w:rFonts w:ascii="Aptos" w:hAnsi="Aptos"/>
          <w:b w:val="0"/>
          <w:sz w:val="21"/>
        </w:rPr>
        <w:t>20.5 Option 7: Kafka-based Worker</w:t>
      </w:r>
    </w:p>
    <w:p>
      <w:pPr>
        <w:pStyle w:val="ListBullet"/>
      </w:pPr>
      <w:r>
        <w:rPr>
          <w:rFonts w:ascii="Aptos" w:hAnsi="Aptos"/>
          <w:sz w:val="20"/>
        </w:rPr>
        <w:t>The API creates resource/job rows and publishes a RAG_DOCUMENT_INGEST_REQUESTED event to Kafka.</w:t>
      </w:r>
    </w:p>
    <w:p>
      <w:pPr>
        <w:pStyle w:val="ListBullet"/>
      </w:pPr>
      <w:r>
        <w:rPr>
          <w:rFonts w:ascii="Aptos" w:hAnsi="Aptos"/>
          <w:sz w:val="20"/>
        </w:rPr>
        <w:t>A Python Kafka consumer group processes events and updates rag_ingestion_jobs, chunks, embeddings, and errors.</w:t>
      </w:r>
    </w:p>
    <w:p>
      <w:pPr>
        <w:pStyle w:val="ListBullet"/>
      </w:pPr>
      <w:r>
        <w:rPr>
          <w:rFonts w:ascii="Aptos" w:hAnsi="Aptos"/>
          <w:sz w:val="20"/>
        </w:rPr>
        <w:t>This is the preferred enterprise/event-driven design when the RAG platform becomes multi-service and high volume.</w:t>
      </w:r>
    </w:p>
    <w:p>
      <w:pPr>
        <w:pStyle w:val="ListBullet"/>
      </w:pPr>
      <w:r>
        <w:rPr>
          <w:rFonts w:ascii="Aptos" w:hAnsi="Aptos"/>
          <w:sz w:val="20"/>
        </w:rPr>
        <w:t>Use completed, failed, retry, and DLQ topics for traceability and operational support.</w:t>
      </w:r>
    </w:p>
    <w:tbl>
      <w:tblPr>
        <w:tblStyle w:val="TableGrid"/>
        <w:tblW w:type="auto" w:w="0"/>
        <w:jc w:val="center"/>
        <w:tblLook w:firstColumn="1" w:firstRow="1" w:lastColumn="0" w:lastRow="0" w:noHBand="0" w:noVBand="1" w:val="04A0"/>
      </w:tblPr>
      <w:tblGrid>
        <w:gridCol w:w="10512"/>
      </w:tblGrid>
      <w:tr>
        <w:tc>
          <w:tcPr>
            <w:tcW w:type="dxa" w:w="10512"/>
            <w:shd w:fill="F6F8FA"/>
          </w:tcPr>
          <w:p>
            <w:r/>
            <w:r>
              <w:rPr>
                <w:rFonts w:ascii="Courier New" w:hAnsi="Courier New"/>
                <w:sz w:val="16"/>
              </w:rPr>
              <w:t>ASYNC_BACKEND=kafka</w:t>
            </w:r>
          </w:p>
          <w:p>
            <w:r>
              <w:rPr>
                <w:rFonts w:ascii="Courier New" w:hAnsi="Courier New"/>
                <w:sz w:val="16"/>
              </w:rPr>
              <w:t>KAFKA_BOOTSTRAP_SERVERS=localhost:9092</w:t>
            </w:r>
          </w:p>
          <w:p>
            <w:r>
              <w:rPr>
                <w:rFonts w:ascii="Courier New" w:hAnsi="Courier New"/>
                <w:sz w:val="16"/>
              </w:rPr>
              <w:t>KAFKA_INGEST_REQUEST_TOPIC=rag.document.ingest.requested</w:t>
            </w:r>
          </w:p>
          <w:p>
            <w:r>
              <w:rPr>
                <w:rFonts w:ascii="Courier New" w:hAnsi="Courier New"/>
                <w:sz w:val="16"/>
              </w:rPr>
              <w:t>KAFKA_INGEST_COMPLETED_TOPIC=rag.document.ingest.completed</w:t>
            </w:r>
          </w:p>
          <w:p>
            <w:r>
              <w:rPr>
                <w:rFonts w:ascii="Courier New" w:hAnsi="Courier New"/>
                <w:sz w:val="16"/>
              </w:rPr>
              <w:t>KAFKA_INGEST_FAILED_TOPIC=rag.document.ingest.failed</w:t>
            </w:r>
          </w:p>
          <w:p>
            <w:r>
              <w:rPr>
                <w:rFonts w:ascii="Courier New" w:hAnsi="Courier New"/>
                <w:sz w:val="16"/>
              </w:rPr>
              <w:t>KAFKA_DLQ_TOPIC=rag.document.ingest.dlq</w:t>
            </w:r>
          </w:p>
          <w:p>
            <w:r>
              <w:rPr>
                <w:rFonts w:ascii="Courier New" w:hAnsi="Courier New"/>
                <w:sz w:val="16"/>
              </w:rPr>
              <w:t>KAFKA_CONSUMER_GROUP=rag-ingestion-workers</w:t>
            </w:r>
          </w:p>
        </w:tc>
      </w:tr>
    </w:tbl>
    <w:p>
      <w:pPr>
        <w:pStyle w:val="Heading2"/>
      </w:pPr>
      <w:r>
        <w:rPr>
          <w:rFonts w:ascii="Aptos" w:hAnsi="Aptos"/>
          <w:b w:val="0"/>
          <w:sz w:val="21"/>
        </w:rPr>
        <w:t>20.6 Recommended Backend Selection by Phase</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top"/>
            <w:shd w:fill="1F4E79"/>
          </w:tcPr>
          <w:p>
            <w:pPr>
              <w:jc w:val="left"/>
            </w:pPr>
            <w:r>
              <w:rPr>
                <w:rFonts w:ascii="Aptos" w:hAnsi="Aptos"/>
                <w:b/>
                <w:color w:val="FFFFFF"/>
                <w:sz w:val="18"/>
              </w:rPr>
            </w:r>
            <w:r>
              <w:rPr>
                <w:rFonts w:ascii="Aptos" w:hAnsi="Aptos"/>
                <w:b/>
                <w:color w:val="FFFFFF"/>
                <w:sz w:val="18"/>
              </w:rPr>
              <w:t>Phase</w:t>
            </w:r>
          </w:p>
        </w:tc>
        <w:tc>
          <w:tcPr>
            <w:tcW w:type="dxa" w:w="2448"/>
            <w:vAlign w:val="top"/>
            <w:shd w:fill="1F4E79"/>
          </w:tcPr>
          <w:p>
            <w:pPr>
              <w:jc w:val="left"/>
            </w:pPr>
            <w:r>
              <w:rPr>
                <w:rFonts w:ascii="Aptos" w:hAnsi="Aptos"/>
                <w:b/>
                <w:color w:val="FFFFFF"/>
                <w:sz w:val="18"/>
              </w:rPr>
            </w:r>
            <w:r>
              <w:rPr>
                <w:rFonts w:ascii="Aptos" w:hAnsi="Aptos"/>
                <w:b/>
                <w:color w:val="FFFFFF"/>
                <w:sz w:val="18"/>
              </w:rPr>
              <w:t>Recommended Backend</w:t>
            </w:r>
          </w:p>
        </w:tc>
        <w:tc>
          <w:tcPr>
            <w:tcW w:type="dxa" w:w="4896"/>
            <w:vAlign w:val="top"/>
            <w:shd w:fill="1F4E79"/>
          </w:tcPr>
          <w:p>
            <w:pPr>
              <w:jc w:val="left"/>
            </w:pPr>
            <w:r>
              <w:rPr>
                <w:rFonts w:ascii="Aptos" w:hAnsi="Aptos"/>
                <w:b/>
                <w:color w:val="FFFFFF"/>
                <w:sz w:val="18"/>
              </w:rPr>
            </w:r>
            <w:r>
              <w:rPr>
                <w:rFonts w:ascii="Aptos" w:hAnsi="Aptos"/>
                <w:b/>
                <w:color w:val="FFFFFF"/>
                <w:sz w:val="18"/>
              </w:rPr>
              <w:t>Reason</w:t>
            </w:r>
          </w:p>
        </w:tc>
      </w:tr>
      <w:tr>
        <w:tc>
          <w:tcPr>
            <w:tcW w:type="dxa" w:w="2304"/>
            <w:vAlign w:val="top"/>
          </w:tcPr>
          <w:p>
            <w:pPr>
              <w:jc w:val="left"/>
            </w:pPr>
            <w:r>
              <w:rPr>
                <w:rFonts w:ascii="Aptos" w:hAnsi="Aptos"/>
                <w:sz w:val="18"/>
              </w:rPr>
            </w:r>
            <w:r>
              <w:rPr>
                <w:rFonts w:ascii="Aptos" w:hAnsi="Aptos"/>
                <w:b w:val="0"/>
                <w:sz w:val="18"/>
              </w:rPr>
              <w:t>Local smoke test</w:t>
            </w:r>
          </w:p>
        </w:tc>
        <w:tc>
          <w:tcPr>
            <w:tcW w:type="dxa" w:w="2448"/>
            <w:vAlign w:val="top"/>
          </w:tcPr>
          <w:p>
            <w:pPr>
              <w:jc w:val="left"/>
            </w:pPr>
            <w:r>
              <w:rPr>
                <w:rFonts w:ascii="Aptos" w:hAnsi="Aptos"/>
                <w:sz w:val="18"/>
              </w:rPr>
            </w:r>
            <w:r>
              <w:rPr>
                <w:rFonts w:ascii="Aptos" w:hAnsi="Aptos"/>
                <w:b w:val="0"/>
                <w:sz w:val="18"/>
              </w:rPr>
              <w:t>fastapi_async</w:t>
            </w:r>
          </w:p>
        </w:tc>
        <w:tc>
          <w:tcPr>
            <w:tcW w:type="dxa" w:w="4896"/>
            <w:vAlign w:val="top"/>
          </w:tcPr>
          <w:p>
            <w:pPr>
              <w:jc w:val="left"/>
            </w:pPr>
            <w:r>
              <w:rPr>
                <w:rFonts w:ascii="Aptos" w:hAnsi="Aptos"/>
                <w:sz w:val="18"/>
              </w:rPr>
            </w:r>
            <w:r>
              <w:rPr>
                <w:rFonts w:ascii="Aptos" w:hAnsi="Aptos"/>
                <w:b w:val="0"/>
                <w:sz w:val="18"/>
              </w:rPr>
              <w:t>Fastest to run inside a single FastAPI process.</w:t>
            </w:r>
          </w:p>
        </w:tc>
      </w:tr>
      <w:tr>
        <w:tc>
          <w:tcPr>
            <w:tcW w:type="dxa" w:w="2304"/>
            <w:vAlign w:val="top"/>
            <w:shd w:fill="F3F6FA"/>
          </w:tcPr>
          <w:p>
            <w:pPr>
              <w:jc w:val="left"/>
            </w:pPr>
            <w:r>
              <w:rPr>
                <w:rFonts w:ascii="Aptos" w:hAnsi="Aptos"/>
                <w:sz w:val="18"/>
              </w:rPr>
            </w:r>
            <w:r>
              <w:rPr>
                <w:rFonts w:ascii="Aptos" w:hAnsi="Aptos"/>
                <w:b w:val="0"/>
                <w:sz w:val="18"/>
              </w:rPr>
              <w:t>Initial POC for Codex/PyCharm module</w:t>
            </w:r>
          </w:p>
        </w:tc>
        <w:tc>
          <w:tcPr>
            <w:tcW w:type="dxa" w:w="2448"/>
            <w:vAlign w:val="top"/>
            <w:shd w:fill="F3F6FA"/>
          </w:tcPr>
          <w:p>
            <w:pPr>
              <w:jc w:val="left"/>
            </w:pPr>
            <w:r>
              <w:rPr>
                <w:rFonts w:ascii="Aptos" w:hAnsi="Aptos"/>
                <w:sz w:val="18"/>
              </w:rPr>
            </w:r>
            <w:r>
              <w:rPr>
                <w:rFonts w:ascii="Aptos" w:hAnsi="Aptos"/>
                <w:b w:val="0"/>
                <w:sz w:val="18"/>
              </w:rPr>
              <w:t>db_worker</w:t>
            </w:r>
          </w:p>
        </w:tc>
        <w:tc>
          <w:tcPr>
            <w:tcW w:type="dxa" w:w="4896"/>
            <w:vAlign w:val="top"/>
            <w:shd w:fill="F3F6FA"/>
          </w:tcPr>
          <w:p>
            <w:pPr>
              <w:jc w:val="left"/>
            </w:pPr>
            <w:r>
              <w:rPr>
                <w:rFonts w:ascii="Aptos" w:hAnsi="Aptos"/>
                <w:sz w:val="18"/>
              </w:rPr>
            </w:r>
            <w:r>
              <w:rPr>
                <w:rFonts w:ascii="Aptos" w:hAnsi="Aptos"/>
                <w:b w:val="0"/>
                <w:sz w:val="18"/>
              </w:rPr>
              <w:t>Simple, reliable, no extra queue dependency, and status is fully DB-driven.</w:t>
            </w:r>
          </w:p>
        </w:tc>
      </w:tr>
      <w:tr>
        <w:tc>
          <w:tcPr>
            <w:tcW w:type="dxa" w:w="2304"/>
            <w:vAlign w:val="top"/>
          </w:tcPr>
          <w:p>
            <w:pPr>
              <w:jc w:val="left"/>
            </w:pPr>
            <w:r>
              <w:rPr>
                <w:rFonts w:ascii="Aptos" w:hAnsi="Aptos"/>
                <w:sz w:val="18"/>
              </w:rPr>
            </w:r>
            <w:r>
              <w:rPr>
                <w:rFonts w:ascii="Aptos" w:hAnsi="Aptos"/>
                <w:b w:val="0"/>
                <w:sz w:val="18"/>
              </w:rPr>
              <w:t>POC with Redis available</w:t>
            </w:r>
          </w:p>
        </w:tc>
        <w:tc>
          <w:tcPr>
            <w:tcW w:type="dxa" w:w="2448"/>
            <w:vAlign w:val="top"/>
          </w:tcPr>
          <w:p>
            <w:pPr>
              <w:jc w:val="left"/>
            </w:pPr>
            <w:r>
              <w:rPr>
                <w:rFonts w:ascii="Aptos" w:hAnsi="Aptos"/>
                <w:sz w:val="18"/>
              </w:rPr>
            </w:r>
            <w:r>
              <w:rPr>
                <w:rFonts w:ascii="Aptos" w:hAnsi="Aptos"/>
                <w:b w:val="0"/>
                <w:sz w:val="18"/>
              </w:rPr>
              <w:t>rq_redis</w:t>
            </w:r>
          </w:p>
        </w:tc>
        <w:tc>
          <w:tcPr>
            <w:tcW w:type="dxa" w:w="4896"/>
            <w:vAlign w:val="top"/>
          </w:tcPr>
          <w:p>
            <w:pPr>
              <w:jc w:val="left"/>
            </w:pPr>
            <w:r>
              <w:rPr>
                <w:rFonts w:ascii="Aptos" w:hAnsi="Aptos"/>
                <w:sz w:val="18"/>
              </w:rPr>
            </w:r>
            <w:r>
              <w:rPr>
                <w:rFonts w:ascii="Aptos" w:hAnsi="Aptos"/>
                <w:b w:val="0"/>
                <w:sz w:val="18"/>
              </w:rPr>
              <w:t>Cleaner worker separation with small operational overhead.</w:t>
            </w:r>
          </w:p>
        </w:tc>
      </w:tr>
      <w:tr>
        <w:tc>
          <w:tcPr>
            <w:tcW w:type="dxa" w:w="2304"/>
            <w:vAlign w:val="top"/>
            <w:shd w:fill="F3F6FA"/>
          </w:tcPr>
          <w:p>
            <w:pPr>
              <w:jc w:val="left"/>
            </w:pPr>
            <w:r>
              <w:rPr>
                <w:rFonts w:ascii="Aptos" w:hAnsi="Aptos"/>
                <w:sz w:val="18"/>
              </w:rPr>
            </w:r>
            <w:r>
              <w:rPr>
                <w:rFonts w:ascii="Aptos" w:hAnsi="Aptos"/>
                <w:b w:val="0"/>
                <w:sz w:val="18"/>
              </w:rPr>
              <w:t>Production / enterprise architecture</w:t>
            </w:r>
          </w:p>
        </w:tc>
        <w:tc>
          <w:tcPr>
            <w:tcW w:type="dxa" w:w="2448"/>
            <w:vAlign w:val="top"/>
            <w:shd w:fill="F3F6FA"/>
          </w:tcPr>
          <w:p>
            <w:pPr>
              <w:jc w:val="left"/>
            </w:pPr>
            <w:r>
              <w:rPr>
                <w:rFonts w:ascii="Aptos" w:hAnsi="Aptos"/>
                <w:sz w:val="18"/>
              </w:rPr>
            </w:r>
            <w:r>
              <w:rPr>
                <w:rFonts w:ascii="Aptos" w:hAnsi="Aptos"/>
                <w:b w:val="0"/>
                <w:sz w:val="18"/>
              </w:rPr>
              <w:t>kafka</w:t>
            </w:r>
          </w:p>
        </w:tc>
        <w:tc>
          <w:tcPr>
            <w:tcW w:type="dxa" w:w="4896"/>
            <w:vAlign w:val="top"/>
            <w:shd w:fill="F3F6FA"/>
          </w:tcPr>
          <w:p>
            <w:pPr>
              <w:jc w:val="left"/>
            </w:pPr>
            <w:r>
              <w:rPr>
                <w:rFonts w:ascii="Aptos" w:hAnsi="Aptos"/>
                <w:sz w:val="18"/>
              </w:rPr>
            </w:r>
            <w:r>
              <w:rPr>
                <w:rFonts w:ascii="Aptos" w:hAnsi="Aptos"/>
                <w:b w:val="0"/>
                <w:sz w:val="18"/>
              </w:rPr>
              <w:t>Best for event-driven scaling, auditability, retry topics, and DLQ.</w:t>
            </w:r>
          </w:p>
        </w:tc>
      </w:tr>
    </w:tbl>
    <w:p>
      <w:pPr>
        <w:pStyle w:val="Heading1"/>
      </w:pPr>
      <w:r>
        <w:rPr>
          <w:rFonts w:ascii="Aptos" w:hAnsi="Aptos"/>
          <w:b w:val="0"/>
          <w:sz w:val="21"/>
        </w:rPr>
        <w:t>21. Final Updated POC Recommendation</w:t>
      </w:r>
    </w:p>
    <w:p>
      <w:r>
        <w:rPr>
          <w:rFonts w:ascii="Aptos" w:hAnsi="Aptos"/>
          <w:b w:val="0"/>
          <w:sz w:val="21"/>
        </w:rPr>
        <w:t>Use OpenAI embeddings by default for the first working POC, but keep EMBEDDING_PROVIDER and EMBEDDING_MODEL configurable from day one. Include Ollama local models mistral and gemma4 as supported configuration values. For async processing, use DB-backed worker queue as the recommended POC backend, while keeping FastAPI async, RQ Redis Queue, and Kafka available through the same JobDispatcher abstraction. This gives the team a clean API contract now and a safe upgrade path later.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PyCharm Codex implementation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RAG Ingestion Service POC | Python FastAPI | /rag/ingest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