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Hybrid Search Text and Vector Guide</w:t>
      </w:r>
    </w:p>
    <w:p>
      <w:pPr>
        <w:spacing w:after="240"/>
      </w:pPr>
      <w:r>
        <w:rPr>
          <w:rFonts w:ascii="Aptos" w:hAnsi="Aptos"/>
          <w:color w:val="464646"/>
          <w:sz w:val="22"/>
        </w:rPr>
        <w:t>RAG Search Service implementation reference</w:t>
      </w:r>
    </w:p>
    <w:p>
      <w:pPr>
        <w:pStyle w:val="Heading2"/>
        <w:keepNext/>
      </w:pPr>
      <w:r>
        <w:t>Purpose and confirmed POC status</w:t>
      </w:r>
    </w:p>
    <w:p>
      <w:r>
        <w:rPr>
          <w:rFonts w:ascii="Aptos" w:hAnsi="Aptos"/>
          <w:color w:val="000000"/>
          <w:sz w:val="21"/>
        </w:rPr>
        <w:t xml:space="preserve">The RAG Search POC implements both lexical text retrieval and semantic vector retrieval. In the default </w:t>
      </w:r>
      <w:r>
        <w:rPr>
          <w:rFonts w:ascii="Consolas" w:hAnsi="Consolas"/>
          <w:color w:val="000000"/>
          <w:sz w:val="20"/>
        </w:rPr>
        <w:t>hybrid</w:t>
      </w:r>
      <w:r>
        <w:rPr>
          <w:rFonts w:ascii="Aptos" w:hAnsi="Aptos"/>
          <w:color w:val="000000"/>
          <w:sz w:val="21"/>
        </w:rPr>
        <w:t xml:space="preserve"> mode, the service runs both retrieval paths, oversamples their candidate sets, merges candidates by </w:t>
      </w:r>
      <w:r>
        <w:rPr>
          <w:rFonts w:ascii="Consolas" w:hAnsi="Consolas"/>
          <w:color w:val="000000"/>
          <w:sz w:val="20"/>
        </w:rPr>
        <w:t>chunk_id</w:t>
      </w:r>
      <w:r>
        <w:rPr>
          <w:rFonts w:ascii="Aptos" w:hAnsi="Aptos"/>
          <w:color w:val="000000"/>
          <w:sz w:val="21"/>
        </w:rPr>
        <w:t xml:space="preserve">, applies reciprocal-rank fusion by default, filters low-quality results, reranks the survivors, and returns the final </w:t>
      </w:r>
      <w:r>
        <w:rPr>
          <w:rFonts w:ascii="Consolas" w:hAnsi="Consolas"/>
          <w:color w:val="000000"/>
          <w:sz w:val="20"/>
        </w:rPr>
        <w:t>top_k</w:t>
      </w:r>
      <w:r>
        <w:rPr>
          <w:rFonts w:ascii="Aptos" w:hAnsi="Aptos"/>
          <w:color w:val="000000"/>
          <w:sz w:val="21"/>
        </w:rPr>
        <w:t xml:space="preserve"> chunks.</w:t>
      </w:r>
    </w:p>
    <w:p>
      <w:r>
        <w:rPr>
          <w:rFonts w:ascii="Aptos" w:hAnsi="Aptos"/>
          <w:color w:val="000000"/>
          <w:sz w:val="21"/>
        </w:rPr>
        <w:t>The POC contains three distinct matching mechanisms: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Used in the POC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Indexed PostgreSQL full-text search with </w:t>
            </w:r>
            <w:r>
              <w:rPr>
                <w:rFonts w:ascii="Consolas" w:hAnsi="Consolas"/>
                <w:color w:val="000000"/>
                <w:sz w:val="17"/>
              </w:rPr>
              <w:t>tsvector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Yes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Primary lexical candidate generator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Direct raw </w:t>
            </w:r>
            <w:r>
              <w:rPr>
                <w:rFonts w:ascii="Consolas" w:hAnsi="Consolas"/>
                <w:color w:val="000000"/>
                <w:sz w:val="17"/>
              </w:rPr>
              <w:t>chunk_text</w:t>
            </w:r>
            <w:r>
              <w:rPr>
                <w:rFonts w:ascii="Aptos" w:hAnsi="Aptos"/>
                <w:color w:val="000000"/>
                <w:sz w:val="18"/>
              </w:rPr>
              <w:t xml:space="preserve"> substring matching with </w:t>
            </w:r>
            <w:r>
              <w:rPr>
                <w:rFonts w:ascii="Consolas" w:hAnsi="Consolas"/>
                <w:color w:val="000000"/>
                <w:sz w:val="17"/>
              </w:rPr>
              <w:t>LIKE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Yes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Supplemental exact-phrase selection and score bonus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Semantic embedding search with pgvector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Yes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Primary semantic candidate generator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 xml:space="preserve">The direct </w:t>
      </w:r>
      <w:r>
        <w:rPr>
          <w:rFonts w:ascii="Consolas" w:hAnsi="Consolas"/>
          <w:color w:val="000000"/>
          <w:sz w:val="20"/>
        </w:rPr>
        <w:t>LIKE</w:t>
      </w:r>
      <w:r>
        <w:rPr>
          <w:rFonts w:ascii="Aptos" w:hAnsi="Aptos"/>
          <w:color w:val="000000"/>
          <w:sz w:val="21"/>
        </w:rPr>
        <w:t xml:space="preserve"> logic does not replace PostgreSQL full-text search. It supplements the indexed lexical path. Hybrid search combines the indexed lexical candidates with semantic candidates.</w:t>
      </w:r>
    </w:p>
    <w:p>
      <w:pPr>
        <w:pStyle w:val="Heading1"/>
        <w:keepNext/>
      </w:pPr>
      <w:r>
        <w:t>Section 1 Text Search</w:t>
      </w:r>
    </w:p>
    <w:p>
      <w:pPr>
        <w:pStyle w:val="Heading2"/>
        <w:keepNext/>
      </w:pPr>
      <w:r>
        <w:t>Text search paths used in the POC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cantSplit/>
          <w:tblHeader w:val="true"/>
        </w:trPr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Text-search path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SQL form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POC usage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</w:p>
        </w:tc>
      </w:tr>
      <w:tr>
        <w:trPr>
          <w:cantSplit/>
        </w:trPr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Indexed lexical search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5"/>
              </w:rPr>
              <w:t>c.search_vector @@ sq.tsq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Yes, primary text retrieval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Selects chunks whose normalized lexemes match the normalized NLQ lexemes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</w:p>
        </w:tc>
      </w:tr>
      <w:tr>
        <w:trPr>
          <w:cantSplit/>
        </w:trPr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Full-text ranking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5"/>
              </w:rPr>
              <w:t>ts_rank_cd(c.search_vector, sq.tsq)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Produces the base keyword relevance score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</w:p>
        </w:tc>
      </w:tr>
      <w:tr>
        <w:trPr>
          <w:cantSplit/>
        </w:trPr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Direct complete-query bonus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`lower(c.chunk_text) LIKE '%'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lower(:query)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'%'`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 xml:space="preserve">Adds </w:t>
            </w:r>
            <w:r>
              <w:rPr>
                <w:rFonts w:ascii="Consolas" w:hAnsi="Consolas"/>
                <w:color w:val="000000"/>
                <w:sz w:val="15"/>
              </w:rPr>
              <w:t>1.0</w:t>
            </w:r>
            <w:r>
              <w:rPr>
                <w:rFonts w:ascii="Aptos" w:hAnsi="Aptos"/>
                <w:color w:val="000000"/>
                <w:sz w:val="16"/>
              </w:rPr>
              <w:t xml:space="preserve"> when the complete normalized query is a literal substring; does not select an ordinary-query row by itself</w:t>
            </w:r>
          </w:p>
        </w:tc>
      </w:tr>
      <w:tr>
        <w:trPr>
          <w:cantSplit/>
        </w:trPr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Direct exact-quote selection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5"/>
              </w:rPr>
              <w:t>query_intent = 'exact_quote' AND lower(c.chunk_text) LIKE ...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Can select a chunk directly for exact-quote intent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</w:p>
        </w:tc>
      </w:tr>
      <w:tr>
        <w:trPr>
          <w:cantSplit/>
        </w:trPr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Resource-field matching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5"/>
              </w:rPr>
              <w:t>LIKE</w:t>
            </w:r>
            <w:r>
              <w:rPr>
                <w:rFonts w:ascii="Aptos" w:hAnsi="Aptos"/>
                <w:color w:val="000000"/>
                <w:sz w:val="16"/>
              </w:rPr>
              <w:t xml:space="preserve"> against title, author, category, and tags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Finds resource metadata matches and applies configured score boosts</w:t>
            </w: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2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</w:p>
        </w:tc>
      </w:tr>
    </w:tbl>
    <w:p>
      <w:pPr>
        <w:spacing w:after="20"/>
      </w:pPr>
    </w:p>
    <w:p>
      <w:pPr>
        <w:pStyle w:val="Heading2"/>
        <w:keepNext/>
      </w:pPr>
      <w:r>
        <w:t>Natural language question handling</w:t>
      </w:r>
    </w:p>
    <w:p>
      <w:r>
        <w:rPr>
          <w:rFonts w:ascii="Aptos" w:hAnsi="Aptos"/>
          <w:color w:val="000000"/>
          <w:sz w:val="21"/>
        </w:rPr>
        <w:t xml:space="preserve">The application preprocesses the NLQ before calling PostgreSQL. </w:t>
      </w:r>
      <w:r>
        <w:rPr>
          <w:rFonts w:ascii="Consolas" w:hAnsi="Consolas"/>
          <w:color w:val="000000"/>
          <w:sz w:val="20"/>
        </w:rPr>
        <w:t>QueryPreprocessor.understand()</w:t>
      </w:r>
      <w:r>
        <w:rPr>
          <w:rFonts w:ascii="Aptos" w:hAnsi="Aptos"/>
          <w:color w:val="000000"/>
          <w:sz w:val="21"/>
        </w:rPr>
        <w:t xml:space="preserve"> in </w:t>
      </w:r>
      <w:r>
        <w:rPr>
          <w:rFonts w:ascii="Consolas" w:hAnsi="Consolas"/>
          <w:color w:val="000000"/>
          <w:sz w:val="20"/>
        </w:rPr>
        <w:t>app/search/query_preprocessor.py:36-60</w:t>
      </w:r>
      <w:r>
        <w:rPr>
          <w:rFonts w:ascii="Aptos" w:hAnsi="Aptos"/>
          <w:color w:val="000000"/>
          <w:sz w:val="21"/>
        </w:rPr>
        <w:t xml:space="preserve"> collapses whitespace, extracts quoted text, removes a limited set of conversational prefixes, removes prefixes such as </w:t>
      </w:r>
      <w:r>
        <w:rPr>
          <w:rFonts w:ascii="Consolas" w:hAnsi="Consolas"/>
          <w:color w:val="000000"/>
          <w:sz w:val="20"/>
        </w:rPr>
        <w:t>book:</w:t>
      </w:r>
      <w:r>
        <w:rPr>
          <w:rFonts w:ascii="Aptos" w:hAnsi="Aptos"/>
          <w:color w:val="000000"/>
          <w:sz w:val="21"/>
        </w:rPr>
        <w:t xml:space="preserve"> or </w:t>
      </w:r>
      <w:r>
        <w:rPr>
          <w:rFonts w:ascii="Consolas" w:hAnsi="Consolas"/>
          <w:color w:val="000000"/>
          <w:sz w:val="20"/>
        </w:rPr>
        <w:t>document:</w:t>
      </w:r>
      <w:r>
        <w:rPr>
          <w:rFonts w:ascii="Aptos" w:hAnsi="Aptos"/>
          <w:color w:val="000000"/>
          <w:sz w:val="21"/>
        </w:rPr>
        <w:t>, normalizes configured aliases, creates meaningful tokens, and classifies the query intent.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NLQ stage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Implementation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Original input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Can you tell me how long products are covered under warranty?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API request </w:t>
            </w:r>
            <w:r>
              <w:rPr>
                <w:rFonts w:ascii="Consolas" w:hAnsi="Consolas"/>
                <w:color w:val="000000"/>
                <w:sz w:val="17"/>
              </w:rPr>
              <w:t>query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Application normalization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Removes a recognized conversational prefix and normalizes configured aliases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app/search/query_preprocessor.py:36-74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Ordinary PostgreSQL query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websearch_to_tsquery('english', :query)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app/repositories/rag_search_repository.py:104-108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Quoted PostgreSQL query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phraseto_tsquery('english', :query)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Same repository lines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Conceptual lexemes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long &amp; product &amp; cover &amp; warranti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Produced by PostgreSQL English dictionaries; exact output depends on configuration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>The complete NLQ does not need to appear verbatim in the chunk. PostgreSQL tokenizes the query, removes configured stop words, and stems words. Lexical retrieval still requires compatible lexemes. A paraphrase with entirely different vocabulary may not match; semantic search covers that case.</w:t>
      </w:r>
    </w:p>
    <w:p>
      <w:r>
        <w:rPr>
          <w:rFonts w:ascii="Aptos" w:hAnsi="Aptos"/>
          <w:color w:val="000000"/>
          <w:sz w:val="21"/>
        </w:rPr>
        <w:t xml:space="preserve">The current application cleanup is conservative and limited to configured patterns. Its </w:t>
      </w:r>
      <w:r>
        <w:rPr>
          <w:rFonts w:ascii="Consolas" w:hAnsi="Consolas"/>
          <w:color w:val="000000"/>
          <w:sz w:val="20"/>
        </w:rPr>
        <w:t>normalized_terms</w:t>
      </w:r>
      <w:r>
        <w:rPr>
          <w:rFonts w:ascii="Aptos" w:hAnsi="Aptos"/>
          <w:color w:val="000000"/>
          <w:sz w:val="21"/>
        </w:rPr>
        <w:t xml:space="preserve"> support intent detection and reranking, but the SQL query receives the normalized query string. A filler expression not recognized by application preprocessing is removed only if PostgreSQL treats it as a stop word. This is a known improvement area: broaden tested prefix cleanup or construct the lexical query from conservatively selected content terms, then validate the change with a labeled relevance set.</w:t>
      </w:r>
    </w:p>
    <w:p>
      <w:pPr>
        <w:pStyle w:val="Heading2"/>
        <w:keepNext/>
      </w:pPr>
      <w:r>
        <w:t>The `search_vector` column</w:t>
      </w:r>
    </w:p>
    <w:p>
      <w:r>
        <w:rPr>
          <w:rFonts w:ascii="Consolas" w:hAnsi="Consolas"/>
          <w:color w:val="000000"/>
          <w:sz w:val="20"/>
        </w:rPr>
        <w:t>rag_document_chunks.search_vector</w:t>
      </w:r>
      <w:r>
        <w:rPr>
          <w:rFonts w:ascii="Aptos" w:hAnsi="Aptos"/>
          <w:color w:val="000000"/>
          <w:sz w:val="21"/>
        </w:rPr>
        <w:t xml:space="preserve"> is a PostgreSQL </w:t>
      </w:r>
      <w:r>
        <w:rPr>
          <w:rFonts w:ascii="Consolas" w:hAnsi="Consolas"/>
          <w:color w:val="000000"/>
          <w:sz w:val="20"/>
        </w:rPr>
        <w:t>tsvector</w:t>
      </w:r>
      <w:r>
        <w:rPr>
          <w:rFonts w:ascii="Aptos" w:hAnsi="Aptos"/>
          <w:color w:val="000000"/>
          <w:sz w:val="21"/>
        </w:rPr>
        <w:t>. It is not an AI embedding. It contains normalized lexemes and their positions.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Code or definition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POC status and source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search_vector tsvector GENERATED ALWAYS AS (to_tsvector('english', coalesce(chunk_text, ''))) STORED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PostgreSQL derives a lexical representation from </w:t>
            </w:r>
            <w:r>
              <w:rPr>
                <w:rFonts w:ascii="Consolas" w:hAnsi="Consolas"/>
                <w:color w:val="000000"/>
                <w:sz w:val="17"/>
              </w:rPr>
              <w:t>chunk_text</w:t>
            </w:r>
            <w:r>
              <w:rPr>
                <w:rFonts w:ascii="Aptos" w:hAnsi="Aptos"/>
                <w:color w:val="000000"/>
                <w:sz w:val="18"/>
              </w:rPr>
              <w:t xml:space="preserve"> and stores it on the same row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Used; </w:t>
            </w:r>
            <w:r>
              <w:rPr>
                <w:rFonts w:ascii="Consolas" w:hAnsi="Consolas"/>
                <w:color w:val="000000"/>
                <w:sz w:val="17"/>
              </w:rPr>
              <w:t>modules/rag-ingest-service/sql/schema.sql:309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Computed("to_tsvector('english', coalesce(chunk_text, ''))", persisted=True)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SQLAlchemy declares the column as database-computed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Used; </w:t>
            </w:r>
            <w:r>
              <w:rPr>
                <w:rFonts w:ascii="Consolas" w:hAnsi="Consolas"/>
                <w:color w:val="000000"/>
                <w:sz w:val="17"/>
              </w:rPr>
              <w:t>modules/rag-ingest-service/app/db/models.py:207-210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CREATE INDEX ... USING gin (search_vector)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Creates the inverted index used for scalable full-text lookup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Used; </w:t>
            </w:r>
            <w:r>
              <w:rPr>
                <w:rFonts w:ascii="Consolas" w:hAnsi="Consolas"/>
                <w:color w:val="000000"/>
                <w:sz w:val="17"/>
              </w:rPr>
              <w:t>modules/rag-ingest-service/sql/schema.sql:452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>Illustrative conversion: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Input or output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chunk_text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The products are covered under warranties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to_tsvector('english', chunk_text)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'cover':4 'product':2 'warranti':6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>The position numbers identify token locations; they are not semantic coordinates.</w:t>
      </w:r>
    </w:p>
    <w:p>
      <w:pPr>
        <w:pStyle w:val="Heading2"/>
        <w:keepNext/>
      </w:pPr>
      <w:r>
        <w:t>When the text search vector is created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Code or database action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Chunk insertion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Worker supplies </w:t>
            </w:r>
            <w:r>
              <w:rPr>
                <w:rFonts w:ascii="Consolas" w:hAnsi="Consolas"/>
                <w:color w:val="000000"/>
                <w:sz w:val="17"/>
              </w:rPr>
              <w:t>chunk_text</w:t>
            </w:r>
            <w:r>
              <w:rPr>
                <w:rFonts w:ascii="Aptos" w:hAnsi="Aptos"/>
                <w:color w:val="000000"/>
                <w:sz w:val="18"/>
              </w:rPr>
              <w:t xml:space="preserve"> at </w:t>
            </w:r>
            <w:r>
              <w:rPr>
                <w:rFonts w:ascii="Consolas" w:hAnsi="Consolas"/>
                <w:color w:val="000000"/>
                <w:sz w:val="17"/>
              </w:rPr>
              <w:t>modules/rag-ingest-service/app/workers/rag_ingestion_worker.py:180-186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A new chunk row is written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Generated-column evaluation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PostgreSQL runs </w:t>
            </w:r>
            <w:r>
              <w:rPr>
                <w:rFonts w:ascii="Consolas" w:hAnsi="Consolas"/>
                <w:color w:val="000000"/>
                <w:sz w:val="17"/>
              </w:rPr>
              <w:t>to_tsvector('english', chunk_text)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search_vector</w:t>
            </w:r>
            <w:r>
              <w:rPr>
                <w:rFonts w:ascii="Aptos" w:hAnsi="Aptos"/>
                <w:color w:val="000000"/>
                <w:sz w:val="18"/>
              </w:rPr>
              <w:t xml:space="preserve"> is computed automatically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Stored value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Column is declared </w:t>
            </w:r>
            <w:r>
              <w:rPr>
                <w:rFonts w:ascii="Consolas" w:hAnsi="Consolas"/>
                <w:color w:val="000000"/>
                <w:sz w:val="17"/>
              </w:rPr>
              <w:t>STORED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The computed representation is persisted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Index maintenance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PostgreSQL updates the GIN index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Lexemes point to the new chunk row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Later text update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PostgreSQL reevaluates the generated expression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search_vector</w:t>
            </w:r>
            <w:r>
              <w:rPr>
                <w:rFonts w:ascii="Aptos" w:hAnsi="Aptos"/>
                <w:color w:val="000000"/>
                <w:sz w:val="18"/>
              </w:rPr>
              <w:t xml:space="preserve"> and related GIN entries stay synchronized automatically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 xml:space="preserve">Application code does not manually set </w:t>
      </w:r>
      <w:r>
        <w:rPr>
          <w:rFonts w:ascii="Consolas" w:hAnsi="Consolas"/>
          <w:color w:val="000000"/>
          <w:sz w:val="20"/>
        </w:rPr>
        <w:t>search_vector</w:t>
      </w:r>
      <w:r>
        <w:rPr>
          <w:rFonts w:ascii="Aptos" w:hAnsi="Aptos"/>
          <w:color w:val="000000"/>
          <w:sz w:val="21"/>
        </w:rPr>
        <w:t xml:space="preserve">. The database creates it when </w:t>
      </w:r>
      <w:r>
        <w:rPr>
          <w:rFonts w:ascii="Consolas" w:hAnsi="Consolas"/>
          <w:color w:val="000000"/>
          <w:sz w:val="20"/>
        </w:rPr>
        <w:t>chunk_text</w:t>
      </w:r>
      <w:r>
        <w:rPr>
          <w:rFonts w:ascii="Aptos" w:hAnsi="Aptos"/>
          <w:color w:val="000000"/>
          <w:sz w:val="21"/>
        </w:rPr>
        <w:t xml:space="preserve"> is inserted and recalculates it when </w:t>
      </w:r>
      <w:r>
        <w:rPr>
          <w:rFonts w:ascii="Consolas" w:hAnsi="Consolas"/>
          <w:color w:val="000000"/>
          <w:sz w:val="20"/>
        </w:rPr>
        <w:t>chunk_text</w:t>
      </w:r>
      <w:r>
        <w:rPr>
          <w:rFonts w:ascii="Aptos" w:hAnsi="Aptos"/>
          <w:color w:val="000000"/>
          <w:sz w:val="21"/>
        </w:rPr>
        <w:t xml:space="preserve"> changes.</w:t>
      </w:r>
    </w:p>
    <w:p>
      <w:pPr>
        <w:pStyle w:val="Heading2"/>
        <w:keepNext/>
      </w:pPr>
      <w:r>
        <w:t>Direct and indirect use of `chunk_text`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Usage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Directly reads </w:t>
            </w:r>
            <w:r>
              <w:rPr>
                <w:rFonts w:ascii="Consolas" w:hAnsi="Consolas"/>
                <w:b/>
                <w:color w:val="FFFFFF"/>
                <w:sz w:val="15"/>
              </w:rPr>
              <w:t>chunk_text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Selects candidates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Changes score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Details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5"/>
              </w:rPr>
              <w:t>search_vector @@ tsquery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No, indirect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 xml:space="preserve">Via </w:t>
            </w:r>
            <w:r>
              <w:rPr>
                <w:rFonts w:ascii="Consolas" w:hAnsi="Consolas"/>
                <w:color w:val="000000"/>
                <w:sz w:val="15"/>
              </w:rPr>
              <w:t>ts_rank_cd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 xml:space="preserve">Primary indexed lexical path; </w:t>
            </w:r>
            <w:r>
              <w:rPr>
                <w:rFonts w:ascii="Consolas" w:hAnsi="Consolas"/>
                <w:color w:val="000000"/>
                <w:sz w:val="15"/>
              </w:rPr>
              <w:t>chunk_text</w:t>
            </w:r>
            <w:r>
              <w:rPr>
                <w:rFonts w:ascii="Aptos" w:hAnsi="Aptos"/>
                <w:color w:val="000000"/>
                <w:sz w:val="16"/>
              </w:rPr>
              <w:t xml:space="preserve"> created the vector earlier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Complete-query substring bonus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No, not alone for ordinary queries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 xml:space="preserve">Yes, </w:t>
            </w:r>
            <w:r>
              <w:rPr>
                <w:rFonts w:ascii="Consolas" w:hAnsi="Consolas"/>
                <w:color w:val="000000"/>
                <w:sz w:val="15"/>
              </w:rPr>
              <w:t>+1.0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5"/>
              </w:rPr>
              <w:t>app/repositories/rag_search_repository.py:140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Exact-quote substring condition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Yes, for exact-quote intent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5"/>
              </w:rPr>
              <w:t>app/repositories/rag_search_repository.py:151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Quality filtering and local reranking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Post-retrieval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Application evaluates readable text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Snippet and response construction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Yes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No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No</w:t>
            </w:r>
          </w:p>
        </w:tc>
        <w:tc>
          <w:tcPr>
            <w:tcW w:type="dxa" w:w="20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Returns readable evidence to the caller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>The main indirect path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Code snippet</w:t>
            </w:r>
          </w:p>
        </w:tc>
      </w:tr>
      <w:tr>
        <w:tc>
          <w:tcPr>
            <w:tcW w:type="dxa" w:w="10166"/>
            <w:shd w:fill="F5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6"/>
              </w:rPr>
              <w:t>chunk_text -&gt; generated search_vector -&gt; GIN lookup -&gt; matching chunk row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>The supplemental direct path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Code snippet</w:t>
            </w:r>
          </w:p>
        </w:tc>
      </w:tr>
      <w:tr>
        <w:tc>
          <w:tcPr>
            <w:tcW w:type="dxa" w:w="10166"/>
            <w:shd w:fill="F5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6"/>
              </w:rPr>
              <w:t>-- Literal complete-query bonus</w:t>
              <w:br/>
              <w:t>+ CASE</w:t>
              <w:br/>
              <w:t xml:space="preserve">    WHEN lower(c.chunk_text) LIKE '%' || lower(:query) || '%'</w:t>
              <w:br/>
              <w:t xml:space="preserve">    THEN 1.0</w:t>
              <w:br/>
              <w:t xml:space="preserve">    ELSE 0.0</w:t>
              <w:br/>
              <w:t xml:space="preserve">  END</w:t>
              <w:br/>
              <w:br/>
              <w:t>-- Exact-quote candidate condition</w:t>
              <w:br/>
              <w:t>OR (</w:t>
              <w:br/>
              <w:t xml:space="preserve">    :query_intent = 'exact_quote'</w:t>
              <w:br/>
              <w:t xml:space="preserve">    AND lower(c.chunk_text) LIKE '%' || lower(:query) || '%'</w:t>
              <w:br/>
              <w:t>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Keyword SQL used in the POC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SQL fragment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POC source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websearch_to_tsquery('english', :query)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Converts ordinary NLQ text into a forgiving web-style </w:t>
            </w:r>
            <w:r>
              <w:rPr>
                <w:rFonts w:ascii="Consolas" w:hAnsi="Consolas"/>
                <w:color w:val="000000"/>
                <w:sz w:val="17"/>
              </w:rPr>
              <w:t>tsquery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app/repositories/rag_search_repository.py:107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phraseto_tsquery('english', :query)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Preserves phrase adjacency for exact-quote intent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app/repositories/rag_search_repository.py:106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c.search_vector @@ sq.tsq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Selects lexically matching chunk rows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app/repositories/rag_search_repository.py:150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ts_rank_cd(c.search_vector, sq.tsq)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Computes cover-density lexical relevance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app/repositories/rag_search_repository.py:134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lower(c.chunk_text) LIKE ...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Checks a literal raw-text substring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app/repositories/rag_search_repository.py:140,151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 xml:space="preserve">Resource-field score boosts add 10 for an exact title, 5 for a title substring, 3 for an author substring, 2 for a category substring, 2 for a tag substring, and 1 for a literal chunk substring. These values are defined at </w:t>
      </w:r>
      <w:r>
        <w:rPr>
          <w:rFonts w:ascii="Consolas" w:hAnsi="Consolas"/>
          <w:color w:val="000000"/>
          <w:sz w:val="20"/>
        </w:rPr>
        <w:t>app/repositories/rag_search_repository.py:134-140</w:t>
      </w:r>
      <w:r>
        <w:rPr>
          <w:rFonts w:ascii="Aptos" w:hAnsi="Aptos"/>
          <w:color w:val="000000"/>
          <w:sz w:val="21"/>
        </w:rPr>
        <w:t>.</w:t>
      </w:r>
    </w:p>
    <w:p>
      <w:pPr>
        <w:pStyle w:val="Heading2"/>
        <w:keepNext/>
      </w:pPr>
      <w:r>
        <w:t>Plain text search performance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Technique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Typical performance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Index behavior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POC recommendation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5"/>
              </w:rPr>
              <w:t>LIKE 'prefix%'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Often reasonable for selective prefix searches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 suitable B-tree/operator-class configuration may help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Appropriate for controlled prefix fields, not general NLQ retrieval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5"/>
              </w:rPr>
              <w:t>LIKE '%substring%'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Can scan many rows without a specialized index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Ordinary B-tree cannot efficiently support the leading wildcard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Keep supplemental and selective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5"/>
              </w:rPr>
              <w:t>LIKE '%substring%'</w:t>
            </w:r>
            <w:r>
              <w:rPr>
                <w:rFonts w:ascii="Aptos" w:hAnsi="Aptos"/>
                <w:color w:val="000000"/>
                <w:sz w:val="16"/>
              </w:rPr>
              <w:t xml:space="preserve"> with </w:t>
            </w:r>
            <w:r>
              <w:rPr>
                <w:rFonts w:ascii="Consolas" w:hAnsi="Consolas"/>
                <w:color w:val="000000"/>
                <w:sz w:val="15"/>
              </w:rPr>
              <w:t>pg_trgm</w:t>
            </w:r>
            <w:r>
              <w:rPr>
                <w:rFonts w:ascii="Aptos" w:hAnsi="Aptos"/>
                <w:color w:val="000000"/>
                <w:sz w:val="16"/>
              </w:rPr>
              <w:t xml:space="preserve"> GIN/GiST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Better for substantial strings with extractable trigrams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PostgreSQL can use trigram index entries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 xml:space="preserve">POC has </w:t>
            </w:r>
            <w:r>
              <w:rPr>
                <w:rFonts w:ascii="Consolas" w:hAnsi="Consolas"/>
                <w:color w:val="000000"/>
                <w:sz w:val="15"/>
              </w:rPr>
              <w:t>pg_trgm</w:t>
            </w:r>
            <w:r>
              <w:rPr>
                <w:rFonts w:ascii="Aptos" w:hAnsi="Aptos"/>
                <w:color w:val="000000"/>
                <w:sz w:val="16"/>
              </w:rPr>
              <w:t xml:space="preserve"> and a GIN trigram index on </w:t>
            </w:r>
            <w:r>
              <w:rPr>
                <w:rFonts w:ascii="Consolas" w:hAnsi="Consolas"/>
                <w:color w:val="000000"/>
                <w:sz w:val="15"/>
              </w:rPr>
              <w:t>chunk_text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5"/>
              </w:rPr>
              <w:t>tsvector @@ tsquery</w:t>
            </w:r>
            <w:r>
              <w:rPr>
                <w:rFonts w:ascii="Aptos" w:hAnsi="Aptos"/>
                <w:color w:val="000000"/>
                <w:sz w:val="16"/>
              </w:rPr>
              <w:t xml:space="preserve"> with GIN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Designed for repeated document search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Inverted index maps lexemes to row identifiers</w:t>
            </w:r>
          </w:p>
        </w:tc>
        <w:tc>
          <w:tcPr>
            <w:tcW w:type="dxa" w:w="25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Use as the primary lexical path, as the POC does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 xml:space="preserve">The schema enables </w:t>
      </w:r>
      <w:r>
        <w:rPr>
          <w:rFonts w:ascii="Consolas" w:hAnsi="Consolas"/>
          <w:color w:val="000000"/>
          <w:sz w:val="20"/>
        </w:rPr>
        <w:t>pg_trgm</w:t>
      </w:r>
      <w:r>
        <w:rPr>
          <w:rFonts w:ascii="Aptos" w:hAnsi="Aptos"/>
          <w:color w:val="000000"/>
          <w:sz w:val="21"/>
        </w:rPr>
        <w:t xml:space="preserve"> at </w:t>
      </w:r>
      <w:r>
        <w:rPr>
          <w:rFonts w:ascii="Consolas" w:hAnsi="Consolas"/>
          <w:color w:val="000000"/>
          <w:sz w:val="20"/>
        </w:rPr>
        <w:t>modules/rag-ingest-service/sql/schema.sql:6</w:t>
      </w:r>
      <w:r>
        <w:rPr>
          <w:rFonts w:ascii="Aptos" w:hAnsi="Aptos"/>
          <w:color w:val="000000"/>
          <w:sz w:val="21"/>
        </w:rPr>
        <w:t xml:space="preserve">, creates a trigram GIN index on </w:t>
      </w:r>
      <w:r>
        <w:rPr>
          <w:rFonts w:ascii="Consolas" w:hAnsi="Consolas"/>
          <w:color w:val="000000"/>
          <w:sz w:val="20"/>
        </w:rPr>
        <w:t>chunk_text</w:t>
      </w:r>
      <w:r>
        <w:rPr>
          <w:rFonts w:ascii="Aptos" w:hAnsi="Aptos"/>
          <w:color w:val="000000"/>
          <w:sz w:val="21"/>
        </w:rPr>
        <w:t xml:space="preserve"> at </w:t>
      </w:r>
      <w:r>
        <w:rPr>
          <w:rFonts w:ascii="Consolas" w:hAnsi="Consolas"/>
          <w:color w:val="000000"/>
          <w:sz w:val="20"/>
        </w:rPr>
        <w:t>:451</w:t>
      </w:r>
      <w:r>
        <w:rPr>
          <w:rFonts w:ascii="Aptos" w:hAnsi="Aptos"/>
          <w:color w:val="000000"/>
          <w:sz w:val="21"/>
        </w:rPr>
        <w:t xml:space="preserve">, and creates the full-text GIN index at </w:t>
      </w:r>
      <w:r>
        <w:rPr>
          <w:rFonts w:ascii="Consolas" w:hAnsi="Consolas"/>
          <w:color w:val="000000"/>
          <w:sz w:val="20"/>
        </w:rPr>
        <w:t>:452</w:t>
      </w:r>
      <w:r>
        <w:rPr>
          <w:rFonts w:ascii="Aptos" w:hAnsi="Aptos"/>
          <w:color w:val="000000"/>
          <w:sz w:val="21"/>
        </w:rPr>
        <w:t xml:space="preserve">. PostgreSQL decides which index to use from query shape, selectivity, table statistics, and estimated cost. Confirm real plans with </w:t>
      </w:r>
      <w:r>
        <w:rPr>
          <w:rFonts w:ascii="Consolas" w:hAnsi="Consolas"/>
          <w:color w:val="000000"/>
          <w:sz w:val="20"/>
        </w:rPr>
        <w:t>EXPLAIN (ANALYZE, BUFFERS)</w:t>
      </w:r>
      <w:r>
        <w:rPr>
          <w:rFonts w:ascii="Aptos" w:hAnsi="Aptos"/>
          <w:color w:val="000000"/>
          <w:sz w:val="21"/>
        </w:rPr>
        <w:t>.</w:t>
      </w:r>
    </w:p>
    <w:p>
      <w:r>
        <w:rPr>
          <w:rFonts w:ascii="Aptos" w:hAnsi="Aptos"/>
          <w:color w:val="000000"/>
          <w:sz w:val="21"/>
        </w:rPr>
        <w:t>Performance cautions:</w:t>
      </w:r>
    </w:p>
    <w:p>
      <w:pPr>
        <w:pStyle w:val="ListBullet"/>
        <w:spacing w:after="50"/>
      </w:pPr>
      <w:r>
        <w:rPr>
          <w:rFonts w:ascii="Aptos" w:hAnsi="Aptos"/>
          <w:color w:val="000000"/>
          <w:sz w:val="21"/>
        </w:rPr>
        <w:t xml:space="preserve">A leading-wildcard </w:t>
      </w:r>
      <w:r>
        <w:rPr>
          <w:rFonts w:ascii="Consolas" w:hAnsi="Consolas"/>
          <w:color w:val="000000"/>
          <w:sz w:val="20"/>
        </w:rPr>
        <w:t>LIKE</w:t>
      </w:r>
      <w:r>
        <w:rPr>
          <w:rFonts w:ascii="Aptos" w:hAnsi="Aptos"/>
          <w:color w:val="000000"/>
          <w:sz w:val="21"/>
        </w:rPr>
        <w:t xml:space="preserve"> predicate can be expensive when no trigram index is usable.</w:t>
      </w:r>
    </w:p>
    <w:p>
      <w:pPr>
        <w:pStyle w:val="ListBullet"/>
        <w:spacing w:after="50"/>
      </w:pPr>
      <w:r>
        <w:rPr>
          <w:rFonts w:ascii="Aptos" w:hAnsi="Aptos"/>
          <w:color w:val="000000"/>
          <w:sz w:val="21"/>
        </w:rPr>
        <w:t>Very short patterns contain few trigrams and may have poor selectivity.</w:t>
      </w:r>
    </w:p>
    <w:p>
      <w:pPr>
        <w:pStyle w:val="ListBullet"/>
        <w:spacing w:after="50"/>
      </w:pPr>
      <w:r>
        <w:rPr>
          <w:rFonts w:ascii="Aptos" w:hAnsi="Aptos"/>
          <w:color w:val="000000"/>
          <w:sz w:val="21"/>
        </w:rPr>
        <w:t>Large result sets still cost time even when an index finds them quickly.</w:t>
      </w:r>
    </w:p>
    <w:p>
      <w:pPr>
        <w:pStyle w:val="ListBullet"/>
        <w:spacing w:after="50"/>
      </w:pPr>
      <w:r>
        <w:rPr>
          <w:rFonts w:ascii="Consolas" w:hAnsi="Consolas"/>
          <w:color w:val="000000"/>
          <w:sz w:val="20"/>
        </w:rPr>
        <w:t>tsvector</w:t>
      </w:r>
      <w:r>
        <w:rPr>
          <w:rFonts w:ascii="Aptos" w:hAnsi="Aptos"/>
          <w:color w:val="000000"/>
          <w:sz w:val="21"/>
        </w:rPr>
        <w:t xml:space="preserve"> search avoids reparsing every stored document during each request because document-side normalization occurs when the row is written.</w:t>
      </w:r>
    </w:p>
    <w:p>
      <w:pPr>
        <w:pStyle w:val="ListBullet"/>
        <w:spacing w:after="50"/>
      </w:pPr>
      <w:r>
        <w:rPr>
          <w:rFonts w:ascii="Aptos" w:hAnsi="Aptos"/>
          <w:color w:val="000000"/>
          <w:sz w:val="21"/>
        </w:rPr>
        <w:t xml:space="preserve">The fixed </w:t>
      </w:r>
      <w:r>
        <w:rPr>
          <w:rFonts w:ascii="Consolas" w:hAnsi="Consolas"/>
          <w:color w:val="000000"/>
          <w:sz w:val="20"/>
        </w:rPr>
        <w:t>'english'</w:t>
      </w:r>
      <w:r>
        <w:rPr>
          <w:rFonts w:ascii="Aptos" w:hAnsi="Aptos"/>
          <w:color w:val="000000"/>
          <w:sz w:val="21"/>
        </w:rPr>
        <w:t xml:space="preserve"> configuration is inappropriate for non-English content; multilingual indexing requires a compatible per-language design.</w:t>
      </w:r>
    </w:p>
    <w:p>
      <w:pPr>
        <w:pStyle w:val="ListBullet"/>
        <w:spacing w:after="50"/>
      </w:pPr>
      <w:r>
        <w:rPr>
          <w:rFonts w:ascii="Aptos" w:hAnsi="Aptos"/>
          <w:color w:val="000000"/>
          <w:sz w:val="21"/>
        </w:rPr>
        <w:t>Ranking, joins, filters, and sorting should be measured together rather than benchmarking the text predicate alone.</w:t>
      </w:r>
    </w:p>
    <w:p>
      <w:r>
        <w:rPr>
          <w:rFonts w:ascii="Aptos" w:hAnsi="Aptos"/>
          <w:color w:val="000000"/>
          <w:sz w:val="21"/>
        </w:rPr>
        <w:t>Representative verification 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Code snippet</w:t>
            </w:r>
          </w:p>
        </w:tc>
      </w:tr>
      <w:tr>
        <w:tc>
          <w:tcPr>
            <w:tcW w:type="dxa" w:w="10166"/>
            <w:shd w:fill="F5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6"/>
              </w:rPr>
              <w:t>EXPLAIN (ANALYZE, BUFFERS)</w:t>
              <w:br/>
              <w:t>SELECT c.chunk_id, ts_rank_cd(c.search_vector, q.tsq)</w:t>
              <w:br/>
              <w:t>FROM public.rag_document_chunks c</w:t>
              <w:br/>
              <w:t>CROSS JOIN (</w:t>
              <w:br/>
              <w:t xml:space="preserve">    SELECT websearch_to_tsquery('english', :query) AS tsq</w:t>
              <w:br/>
              <w:t>) q</w:t>
              <w:br/>
              <w:t>WHERE c.search_vector @@ q.tsq</w:t>
              <w:br/>
              <w:t>ORDER BY ts_rank_cd(c.search_vector, q.tsq) DESC</w:t>
              <w:br/>
              <w:t>LIMIT 50;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Section 2 Semantic and Vector Search</w:t>
      </w:r>
    </w:p>
    <w:p>
      <w:pPr>
        <w:pStyle w:val="Heading2"/>
        <w:keepNext/>
      </w:pPr>
      <w:r>
        <w:t>Embedding vector and POC usage</w:t>
      </w:r>
    </w:p>
    <w:p>
      <w:r>
        <w:rPr>
          <w:rFonts w:ascii="Consolas" w:hAnsi="Consolas"/>
          <w:color w:val="000000"/>
          <w:sz w:val="20"/>
        </w:rPr>
        <w:t>rag_chunk_embeddings.vector</w:t>
      </w:r>
      <w:r>
        <w:rPr>
          <w:rFonts w:ascii="Aptos" w:hAnsi="Aptos"/>
          <w:color w:val="000000"/>
          <w:sz w:val="21"/>
        </w:rPr>
        <w:t xml:space="preserve"> is a dense pgvector value created by an embedding model. The current schema declares </w:t>
      </w:r>
      <w:r>
        <w:rPr>
          <w:rFonts w:ascii="Consolas" w:hAnsi="Consolas"/>
          <w:color w:val="000000"/>
          <w:sz w:val="20"/>
        </w:rPr>
        <w:t>vector(768)</w:t>
      </w:r>
      <w:r>
        <w:rPr>
          <w:rFonts w:ascii="Aptos" w:hAnsi="Aptos"/>
          <w:color w:val="000000"/>
          <w:sz w:val="21"/>
        </w:rPr>
        <w:t xml:space="preserve">. Unlike </w:t>
      </w:r>
      <w:r>
        <w:rPr>
          <w:rFonts w:ascii="Consolas" w:hAnsi="Consolas"/>
          <w:color w:val="000000"/>
          <w:sz w:val="20"/>
        </w:rPr>
        <w:t>tsvector</w:t>
      </w:r>
      <w:r>
        <w:rPr>
          <w:rFonts w:ascii="Aptos" w:hAnsi="Aptos"/>
          <w:color w:val="000000"/>
          <w:sz w:val="21"/>
        </w:rPr>
        <w:t>, its individual values are learned numeric coordinates and are not directly readable.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Text </w:t>
            </w:r>
            <w:r>
              <w:rPr>
                <w:rFonts w:ascii="Consolas" w:hAnsi="Consolas"/>
                <w:b/>
                <w:color w:val="FFFFFF"/>
                <w:sz w:val="17"/>
              </w:rPr>
              <w:t>search_vector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Semantic embedding </w:t>
            </w:r>
            <w:r>
              <w:rPr>
                <w:rFonts w:ascii="Consolas" w:hAnsi="Consolas"/>
                <w:b/>
                <w:color w:val="FFFFFF"/>
                <w:sz w:val="17"/>
              </w:rPr>
              <w:t>vector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Type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PostgreSQL </w:t>
            </w:r>
            <w:r>
              <w:rPr>
                <w:rFonts w:ascii="Consolas" w:hAnsi="Consolas"/>
                <w:color w:val="000000"/>
                <w:sz w:val="17"/>
              </w:rPr>
              <w:t>tsvector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pgvector </w:t>
            </w:r>
            <w:r>
              <w:rPr>
                <w:rFonts w:ascii="Consolas" w:hAnsi="Consolas"/>
                <w:color w:val="000000"/>
                <w:sz w:val="17"/>
              </w:rPr>
              <w:t>vector(768)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Meaning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Lexemes and token positions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Dense learned semantic representation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Creator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PostgreSQL generated column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Ollama or OpenAI embedding provider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Input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Raw </w:t>
            </w:r>
            <w:r>
              <w:rPr>
                <w:rFonts w:ascii="Consolas" w:hAnsi="Consolas"/>
                <w:color w:val="000000"/>
                <w:sz w:val="17"/>
              </w:rPr>
              <w:t>chunk_text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Enriched resource and chunk text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Recalculated automatically after text change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Yes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No; re-indexing must regenerate it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Match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@@ tsquery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&lt;=&gt; query_vector</w:t>
            </w:r>
            <w:r>
              <w:rPr>
                <w:rFonts w:ascii="Aptos" w:hAnsi="Aptos"/>
                <w:color w:val="000000"/>
                <w:sz w:val="18"/>
              </w:rPr>
              <w:t xml:space="preserve"> cosine distance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Index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GIN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HNSW with </w:t>
            </w:r>
            <w:r>
              <w:rPr>
                <w:rFonts w:ascii="Consolas" w:hAnsi="Consolas"/>
                <w:color w:val="000000"/>
                <w:sz w:val="17"/>
              </w:rPr>
              <w:t>vector_cosine_ops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Used in this POC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Yes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Yes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Natural language question handling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POC source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Preprocess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Normalize whitespace, recognized prefixes, quotation handling, and configured aliases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app/search/query_preprocessor.py:36-74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Create query embedding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Send the normalized query to the configured embedding provider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app/services/search_service.py:134-148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Enforce compatibility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Filter stored rows by provider, model, version, and dimension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app/repositories/rag_search_repository.py:80-85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Compare vectors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Order stored embeddings by cosine distance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app/repositories/rag_search_repository.py:75,87-88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Recover readable evidence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Join embedding </w:t>
            </w:r>
            <w:r>
              <w:rPr>
                <w:rFonts w:ascii="Consolas" w:hAnsi="Consolas"/>
                <w:color w:val="000000"/>
                <w:sz w:val="17"/>
              </w:rPr>
              <w:t>chunk_id</w:t>
            </w:r>
            <w:r>
              <w:rPr>
                <w:rFonts w:ascii="Aptos" w:hAnsi="Aptos"/>
                <w:color w:val="000000"/>
                <w:sz w:val="18"/>
              </w:rPr>
              <w:t xml:space="preserve"> to </w:t>
            </w:r>
            <w:r>
              <w:rPr>
                <w:rFonts w:ascii="Consolas" w:hAnsi="Consolas"/>
                <w:color w:val="000000"/>
                <w:sz w:val="17"/>
              </w:rPr>
              <w:t>rag_document_chunks.chunk_id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app/repositories/rag_search_repository.py:76-78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>The semantic path embeds the normalized NLQ as a whole. It does not require exact token overlap. Conversational cleanup still reduces noise, but the model is generally more tolerant of natural phrasing than lexical search.</w:t>
      </w:r>
    </w:p>
    <w:p>
      <w:pPr>
        <w:pStyle w:val="Heading2"/>
        <w:keepNext/>
      </w:pPr>
      <w:r>
        <w:t>When document embeddings are created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Identify missing embeddings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Worker checks existing chunk/provider/model/version combinations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modules/rag-ingest-service/app/workers/rag_ingestion_worker.py:297-336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Build embedding input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Adds title, author, category, tags, description, section, heading path, page, and cleaned chunk text when present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modules/rag-ingest-service/app/services/embedding_input_service.py:11-57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Generate vectors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Configured provider embeds batches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modules/rag-ingest-service/app/workers/rag_ingestion_worker.py:347-367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Validate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Check returned count and configured dimension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modules/rag-ingest-service/app/services/embedding_service.py:137-145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Store and link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Persist vector and model identity with the chunk's </w:t>
            </w:r>
            <w:r>
              <w:rPr>
                <w:rFonts w:ascii="Consolas" w:hAnsi="Consolas"/>
                <w:color w:val="000000"/>
                <w:sz w:val="17"/>
              </w:rPr>
              <w:t>chunk_id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modules/rag-ingest-service/app/workers/rag_ingestion_worker.py:383-395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Vector SQL used in the POC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SQL fragment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POC source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1 - (e.vector &lt;=&gt; CAST(:query_vector AS vector)) AS vector_score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Converts cosine distance to a similarity-style score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app/repositories/rag_search_repository.py:75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JOIN ... c ON c.chunk_id = e.chunk_id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Resolves a matched vector to its readable chunk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app/repositories/rag_search_repository.py:77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e.embedding_provider = :provider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Prevents cross-provider comparison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app/repositories/rag_search_repository.py:82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Model, version, and dimension predicates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Prevent incompatible embedding spaces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app/repositories/rag_search_repository.py:83-85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ORDER BY e.vector &lt;=&gt; CAST(:query_vector AS vector)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Returns nearest stored embeddings first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app/repositories/rag_search_repository.py:87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LIMIT :limit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Bounds the candidate set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app/repositories/rag_search_repository.py:88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 xml:space="preserve">The vector is never decoded into text. The matching embedding row carries </w:t>
      </w:r>
      <w:r>
        <w:rPr>
          <w:rFonts w:ascii="Consolas" w:hAnsi="Consolas"/>
          <w:color w:val="000000"/>
          <w:sz w:val="20"/>
        </w:rPr>
        <w:t>chunk_id</w:t>
      </w:r>
      <w:r>
        <w:rPr>
          <w:rFonts w:ascii="Aptos" w:hAnsi="Aptos"/>
          <w:color w:val="000000"/>
          <w:sz w:val="21"/>
        </w:rPr>
        <w:t xml:space="preserve">; SQL joins that identifier to the original chunk row and selects </w:t>
      </w:r>
      <w:r>
        <w:rPr>
          <w:rFonts w:ascii="Consolas" w:hAnsi="Consolas"/>
          <w:color w:val="000000"/>
          <w:sz w:val="20"/>
        </w:rPr>
        <w:t>chunk_text</w:t>
      </w:r>
      <w:r>
        <w:rPr>
          <w:rFonts w:ascii="Aptos" w:hAnsi="Aptos"/>
          <w:color w:val="000000"/>
          <w:sz w:val="21"/>
        </w:rPr>
        <w:t>, location information, and metadata.</w:t>
      </w:r>
    </w:p>
    <w:p>
      <w:pPr>
        <w:pStyle w:val="Heading2"/>
        <w:keepNext/>
      </w:pPr>
      <w:r>
        <w:t>Vector performance notes</w:t>
      </w:r>
    </w:p>
    <w:p>
      <w:r>
        <w:rPr>
          <w:rFonts w:ascii="Aptos" w:hAnsi="Aptos"/>
          <w:color w:val="000000"/>
          <w:sz w:val="21"/>
        </w:rPr>
        <w:t xml:space="preserve">The schema creates an HNSW cosine index at </w:t>
      </w:r>
      <w:r>
        <w:rPr>
          <w:rFonts w:ascii="Consolas" w:hAnsi="Consolas"/>
          <w:color w:val="000000"/>
          <w:sz w:val="20"/>
        </w:rPr>
        <w:t>modules/rag-ingest-service/sql/schema.sql:477</w:t>
      </w:r>
      <w:r>
        <w:rPr>
          <w:rFonts w:ascii="Aptos" w:hAnsi="Aptos"/>
          <w:color w:val="000000"/>
          <w:sz w:val="21"/>
        </w:rPr>
        <w:t>. HNSW provides approximate nearest-neighbor retrieval and normally gives a favorable latency-recall tradeoff for growing collections. Exact vector scans provide maximal recall but become more expensive as embedding count and dimension grow.</w:t>
      </w:r>
    </w:p>
    <w:p>
      <w:r>
        <w:rPr>
          <w:rFonts w:ascii="Aptos" w:hAnsi="Aptos"/>
          <w:color w:val="000000"/>
          <w:sz w:val="21"/>
        </w:rPr>
        <w:t>Filtered approximate search can return fewer useful candidates because filtering and nearest-neighbor traversal interact. The POC oversamples in hybrid mode, but application oversampling cannot recover a vector row that PostgreSQL did not expose from the approximate scan. For heavily filtered workloads, measure recall and consider pgvector iterative scans, partial indexes, partitioning, or tuned HNSW search breadth.</w:t>
      </w:r>
    </w:p>
    <w:p>
      <w:r>
        <w:rPr>
          <w:rFonts w:ascii="Aptos" w:hAnsi="Aptos"/>
          <w:color w:val="000000"/>
          <w:sz w:val="21"/>
        </w:rPr>
        <w:t>The schema fixes the physical vector column at 768 dimensions. Selecting a model with a different output dimension requires a database and index migration; changing only application configuration is insufficient.</w:t>
      </w:r>
    </w:p>
    <w:p>
      <w:pPr>
        <w:pStyle w:val="Heading2"/>
        <w:keepNext/>
      </w:pPr>
      <w:r>
        <w:t>Hybrid combination used in the POC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Hybrid stage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POC behavior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Candidate generation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Runs keyword and vector retrieval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app/services/search_service.py:118-200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Oversampling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Default factor is 5, bounded by maximum </w:t>
            </w:r>
            <w:r>
              <w:rPr>
                <w:rFonts w:ascii="Consolas" w:hAnsi="Consolas"/>
                <w:color w:val="000000"/>
                <w:sz w:val="17"/>
              </w:rPr>
              <w:t>top_k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app/services/search_service.py:130-132</w:t>
            </w:r>
            <w:r>
              <w:rPr>
                <w:rFonts w:ascii="Aptos" w:hAnsi="Aptos"/>
                <w:color w:val="000000"/>
                <w:sz w:val="18"/>
              </w:rPr>
              <w:t xml:space="preserve">; </w:t>
            </w:r>
            <w:r>
              <w:rPr>
                <w:rFonts w:ascii="Consolas" w:hAnsi="Consolas"/>
                <w:color w:val="000000"/>
                <w:sz w:val="17"/>
              </w:rPr>
              <w:t>app/core/config.py:36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Fusion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Reciprocal-rank fusion by default; weighted normalized fusion is available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app/services/hybrid_search_service.py:5-89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Candidate identity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Merges results by </w:t>
            </w:r>
            <w:r>
              <w:rPr>
                <w:rFonts w:ascii="Consolas" w:hAnsi="Consolas"/>
                <w:color w:val="000000"/>
                <w:sz w:val="17"/>
              </w:rPr>
              <w:t>chunk_id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app/services/hybrid_search_service.py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Quality controls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Removes empty, boilerplate, corrupted, and explicitly non-searchable chunks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app/search/result_quality.py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Reranking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Applies local deterministic relevance heuristics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app/services/reranking_service.py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Final selection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Applies minimum score, stable ordering, and final </w:t>
            </w:r>
            <w:r>
              <w:rPr>
                <w:rFonts w:ascii="Consolas" w:hAnsi="Consolas"/>
                <w:color w:val="000000"/>
                <w:sz w:val="17"/>
              </w:rPr>
              <w:t>top_k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00000"/>
                <w:sz w:val="17"/>
              </w:rPr>
              <w:t>app/services/ranking_service.py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>Default fusion settings are 0.70 vector weight, 0.30 keyword weight, RRF strategy, and RRF K of 60 (</w:t>
      </w:r>
      <w:r>
        <w:rPr>
          <w:rFonts w:ascii="Consolas" w:hAnsi="Consolas"/>
          <w:color w:val="000000"/>
          <w:sz w:val="20"/>
        </w:rPr>
        <w:t>app/core/config.py:34-38</w:t>
      </w:r>
      <w:r>
        <w:rPr>
          <w:rFonts w:ascii="Aptos" w:hAnsi="Aptos"/>
          <w:color w:val="000000"/>
          <w:sz w:val="21"/>
        </w:rPr>
        <w:t>). With RRF, ranks are more important than incompatible raw score scales.</w:t>
      </w:r>
    </w:p>
    <w:p>
      <w:pPr>
        <w:pStyle w:val="Heading2"/>
        <w:keepNext/>
      </w:pPr>
      <w:r>
        <w:t>Final confirmed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Confirmed answer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Does the POC use indexed text search?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Yes. PostgreSQL </w:t>
            </w:r>
            <w:r>
              <w:rPr>
                <w:rFonts w:ascii="Consolas" w:hAnsi="Consolas"/>
                <w:color w:val="000000"/>
                <w:sz w:val="17"/>
              </w:rPr>
              <w:t>tsvector</w:t>
            </w:r>
            <w:r>
              <w:rPr>
                <w:rFonts w:ascii="Aptos" w:hAnsi="Aptos"/>
                <w:color w:val="000000"/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7"/>
              </w:rPr>
              <w:t>tsquery</w:t>
            </w:r>
            <w:r>
              <w:rPr>
                <w:rFonts w:ascii="Aptos" w:hAnsi="Aptos"/>
                <w:color w:val="000000"/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7"/>
              </w:rPr>
              <w:t>@@</w:t>
            </w:r>
            <w:r>
              <w:rPr>
                <w:rFonts w:ascii="Aptos" w:hAnsi="Aptos"/>
                <w:color w:val="000000"/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7"/>
              </w:rPr>
              <w:t>ts_rank_cd</w:t>
            </w:r>
            <w:r>
              <w:rPr>
                <w:rFonts w:ascii="Aptos" w:hAnsi="Aptos"/>
                <w:color w:val="000000"/>
                <w:sz w:val="18"/>
              </w:rPr>
              <w:t>, and a GIN index are used.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Does the POC directly query raw </w:t>
            </w:r>
            <w:r>
              <w:rPr>
                <w:rFonts w:ascii="Consolas" w:hAnsi="Consolas"/>
                <w:color w:val="000000"/>
                <w:sz w:val="17"/>
              </w:rPr>
              <w:t>chunk_text</w:t>
            </w:r>
            <w:r>
              <w:rPr>
                <w:rFonts w:ascii="Aptos" w:hAnsi="Aptos"/>
                <w:color w:val="000000"/>
                <w:sz w:val="18"/>
              </w:rPr>
              <w:t>?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Yes. Direct </w:t>
            </w:r>
            <w:r>
              <w:rPr>
                <w:rFonts w:ascii="Consolas" w:hAnsi="Consolas"/>
                <w:color w:val="000000"/>
                <w:sz w:val="17"/>
              </w:rPr>
              <w:t>LIKE</w:t>
            </w:r>
            <w:r>
              <w:rPr>
                <w:rFonts w:ascii="Aptos" w:hAnsi="Aptos"/>
                <w:color w:val="000000"/>
                <w:sz w:val="18"/>
              </w:rPr>
              <w:t xml:space="preserve"> logic supports exact-quote selection and a small literal-query score bonus.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Does the POC use semantic vector search?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Yes. It embeds the NLQ and performs pgvector cosine-distance search over compatible chunk embeddings.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Does hybrid mode run both primary retrieval paths?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Yes. It runs text and vector retrieval, oversamples, merges by </w:t>
            </w:r>
            <w:r>
              <w:rPr>
                <w:rFonts w:ascii="Consolas" w:hAnsi="Consolas"/>
                <w:color w:val="000000"/>
                <w:sz w:val="17"/>
              </w:rPr>
              <w:t>chunk_id</w:t>
            </w:r>
            <w:r>
              <w:rPr>
                <w:rFonts w:ascii="Aptos" w:hAnsi="Aptos"/>
                <w:color w:val="000000"/>
                <w:sz w:val="18"/>
              </w:rPr>
              <w:t>, and fuses the rankings.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Does the vector convert back into text?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No. Its </w:t>
            </w:r>
            <w:r>
              <w:rPr>
                <w:rFonts w:ascii="Consolas" w:hAnsi="Consolas"/>
                <w:color w:val="000000"/>
                <w:sz w:val="17"/>
              </w:rPr>
              <w:t>chunk_id</w:t>
            </w:r>
            <w:r>
              <w:rPr>
                <w:rFonts w:ascii="Aptos" w:hAnsi="Aptos"/>
                <w:color w:val="000000"/>
                <w:sz w:val="18"/>
              </w:rPr>
              <w:t xml:space="preserve"> joins to the original readable chunk row.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Is direct </w:t>
            </w:r>
            <w:r>
              <w:rPr>
                <w:rFonts w:ascii="Consolas" w:hAnsi="Consolas"/>
                <w:color w:val="000000"/>
                <w:sz w:val="17"/>
              </w:rPr>
              <w:t>LIKE '%NLQ%'</w:t>
            </w:r>
            <w:r>
              <w:rPr>
                <w:rFonts w:ascii="Aptos" w:hAnsi="Aptos"/>
                <w:color w:val="000000"/>
                <w:sz w:val="18"/>
              </w:rPr>
              <w:t xml:space="preserve"> the primary text-search design?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 xml:space="preserve">No. It is supplemental; indexed </w:t>
            </w:r>
            <w:r>
              <w:rPr>
                <w:rFonts w:ascii="Consolas" w:hAnsi="Consolas"/>
                <w:color w:val="000000"/>
                <w:sz w:val="17"/>
              </w:rPr>
              <w:t>tsvector</w:t>
            </w:r>
            <w:r>
              <w:rPr>
                <w:rFonts w:ascii="Aptos" w:hAnsi="Aptos"/>
                <w:color w:val="000000"/>
                <w:sz w:val="18"/>
              </w:rPr>
              <w:t xml:space="preserve"> matching is primary.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Primary references</w:t>
      </w:r>
    </w:p>
    <w:p>
      <w:pPr>
        <w:pStyle w:val="ListBullet"/>
        <w:spacing w:after="50"/>
      </w:pPr>
      <w:r>
        <w:rPr>
          <w:rFonts w:ascii="Aptos" w:hAnsi="Aptos"/>
          <w:color w:val="000000"/>
          <w:sz w:val="21"/>
        </w:rPr>
        <w:t>PostgreSQL text search controls: https://www.postgresql.org/docs/current/textsearch-controls.html</w:t>
      </w:r>
    </w:p>
    <w:p>
      <w:pPr>
        <w:pStyle w:val="ListBullet"/>
        <w:spacing w:after="50"/>
      </w:pPr>
      <w:r>
        <w:rPr>
          <w:rFonts w:ascii="Aptos" w:hAnsi="Aptos"/>
          <w:color w:val="000000"/>
          <w:sz w:val="21"/>
        </w:rPr>
        <w:t>PostgreSQL text search tables and indexes: https://www.postgresql.org/docs/current/textsearch-tables.html</w:t>
      </w:r>
    </w:p>
    <w:p>
      <w:pPr>
        <w:pStyle w:val="ListBullet"/>
        <w:spacing w:after="50"/>
      </w:pPr>
      <w:r>
        <w:rPr>
          <w:rFonts w:ascii="Aptos" w:hAnsi="Aptos"/>
          <w:color w:val="000000"/>
          <w:sz w:val="21"/>
        </w:rPr>
        <w:t>PostgreSQL preferred full-text index types: https://www.postgresql.org/docs/current/textsearch-indexes.html</w:t>
      </w:r>
    </w:p>
    <w:p>
      <w:pPr>
        <w:pStyle w:val="ListBullet"/>
        <w:spacing w:after="50"/>
      </w:pPr>
      <w:r>
        <w:rPr>
          <w:rFonts w:ascii="Aptos" w:hAnsi="Aptos"/>
          <w:color w:val="000000"/>
          <w:sz w:val="21"/>
        </w:rPr>
        <w:t>PostgreSQL trigram matching: https://www.postgresql.org/docs/current/pgtrgm.html</w:t>
      </w:r>
    </w:p>
    <w:p>
      <w:pPr>
        <w:pStyle w:val="ListBullet"/>
        <w:spacing w:after="50"/>
      </w:pPr>
      <w:r>
        <w:rPr>
          <w:rFonts w:ascii="Aptos" w:hAnsi="Aptos"/>
          <w:color w:val="000000"/>
          <w:sz w:val="21"/>
        </w:rPr>
        <w:t>pgvector: https://github.com/pgvector/pgvector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00000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Search Text and Vector Guide</dc:title>
  <dc:subject>RAG Search Service text and semantic retrieval architecture</dc:subject>
  <dc:creator>My Agent POC</dc:creator>
  <cp:keywords>RAG, PostgreSQL, tsvector, pgvector, hybrid search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