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F4E79"/>
          <w:sz w:val="68"/>
        </w:rPr>
        <w:t>My-Agent-Poc</w:t>
      </w:r>
    </w:p>
    <w:p>
      <w:pPr>
        <w:jc w:val="center"/>
      </w:pPr>
      <w:r>
        <w:rPr>
          <w:b/>
          <w:color w:val="243447"/>
          <w:sz w:val="40"/>
        </w:rPr>
        <w:t>Current Architecture and CI/CD Deployment Design</w:t>
      </w:r>
    </w:p>
    <w:p>
      <w:pPr>
        <w:spacing w:before="440"/>
        <w:jc w:val="center"/>
      </w:pPr>
      <w:r>
        <w:rPr>
          <w:color w:val="566573"/>
          <w:sz w:val="23"/>
        </w:rPr>
        <w:t>Python / FastAPI • RAG • Keycloak • PostgreSQL + pgvector • Ollama • Docker • Kubernetes • Jenkins</w:t>
      </w:r>
    </w:p>
    <w:p>
      <w:pPr>
        <w:spacing w:after="600"/>
      </w:pPr>
    </w:p>
    <w:tbl>
      <w:tblPr>
        <w:tblW w:type="auto" w:w="0"/>
        <w:jc w:val="center"/>
        <w:tblLayout w:type="autofit"/>
        <w:tblLook w:firstColumn="1" w:firstRow="1" w:lastColumn="0" w:lastRow="0" w:noHBand="0" w:noVBand="1" w:val="04A0"/>
      </w:tblPr>
      <w:tblGrid>
        <w:gridCol w:w="10166"/>
      </w:tblGrid>
      <w:tr>
        <w:tc>
          <w:tcPr>
            <w:tcW w:type="dxa" w:w="10166"/>
            <w:shd w:fill="EAF5EC"/>
          </w:tcPr>
          <w:p>
            <w:pPr>
              <w:spacing w:after="80"/>
            </w:pPr>
            <w:r>
              <w:rPr>
                <w:b/>
                <w:color w:val="1F4E79"/>
                <w:sz w:val="21"/>
              </w:rPr>
              <w:t>Validated baseline</w:t>
            </w:r>
          </w:p>
          <w:p>
            <w:pPr>
              <w:spacing w:after="0"/>
            </w:pPr>
            <w:r>
              <w:rPr>
                <w:sz w:val="19"/>
              </w:rPr>
              <w:t>Jenkins build #1 successfully deployed all five pipeline services with image tags ending in Git SHA 906adb0. Health checks passed for ingest, search, answer, online-library database connectivity, and secure-api.</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5083"/>
            <w:shd w:fill="E9EFF5"/>
          </w:tcPr>
          <w:p>
            <w:pPr>
              <w:spacing w:after="0"/>
            </w:pPr>
            <w:r/>
            <w:r>
              <w:rPr>
                <w:rFonts w:ascii="Aptos" w:hAnsi="Aptos"/>
                <w:b/>
                <w:color w:val="1F4E79"/>
                <w:sz w:val="19"/>
              </w:rPr>
              <w:t>Document status</w:t>
            </w:r>
          </w:p>
        </w:tc>
        <w:tc>
          <w:tcPr>
            <w:tcW w:type="dxa" w:w="5083"/>
          </w:tcPr>
          <w:p>
            <w:pPr>
              <w:spacing w:after="0"/>
            </w:pPr>
            <w:r/>
            <w:r>
              <w:rPr>
                <w:rFonts w:ascii="Aptos" w:hAnsi="Aptos"/>
                <w:b w:val="0"/>
                <w:sz w:val="19"/>
              </w:rPr>
              <w:t>Current-state architecture baseline</w:t>
            </w:r>
          </w:p>
        </w:tc>
      </w:tr>
      <w:tr>
        <w:tc>
          <w:tcPr>
            <w:tcW w:type="dxa" w:w="5083"/>
            <w:shd w:fill="E9EFF5"/>
          </w:tcPr>
          <w:p>
            <w:pPr>
              <w:spacing w:after="0"/>
            </w:pPr>
            <w:r/>
            <w:r>
              <w:rPr>
                <w:rFonts w:ascii="Aptos" w:hAnsi="Aptos"/>
                <w:b/>
                <w:color w:val="1F4E79"/>
                <w:sz w:val="19"/>
              </w:rPr>
              <w:t>Repository</w:t>
            </w:r>
          </w:p>
        </w:tc>
        <w:tc>
          <w:tcPr>
            <w:tcW w:type="dxa" w:w="5083"/>
          </w:tcPr>
          <w:p>
            <w:pPr>
              <w:spacing w:after="0"/>
            </w:pPr>
            <w:r/>
            <w:r>
              <w:rPr>
                <w:rFonts w:ascii="Aptos" w:hAnsi="Aptos"/>
                <w:b w:val="0"/>
                <w:sz w:val="19"/>
              </w:rPr>
              <w:t>My-Agent-Poc</w:t>
            </w:r>
          </w:p>
        </w:tc>
      </w:tr>
      <w:tr>
        <w:tc>
          <w:tcPr>
            <w:tcW w:type="dxa" w:w="5083"/>
            <w:shd w:fill="E9EFF5"/>
          </w:tcPr>
          <w:p>
            <w:pPr>
              <w:spacing w:after="0"/>
            </w:pPr>
            <w:r/>
            <w:r>
              <w:rPr>
                <w:rFonts w:ascii="Aptos" w:hAnsi="Aptos"/>
                <w:b/>
                <w:color w:val="1F4E79"/>
                <w:sz w:val="19"/>
              </w:rPr>
              <w:t>Primary branch</w:t>
            </w:r>
          </w:p>
        </w:tc>
        <w:tc>
          <w:tcPr>
            <w:tcW w:type="dxa" w:w="5083"/>
          </w:tcPr>
          <w:p>
            <w:pPr>
              <w:spacing w:after="0"/>
            </w:pPr>
            <w:r/>
            <w:r>
              <w:rPr>
                <w:rFonts w:ascii="Aptos" w:hAnsi="Aptos"/>
                <w:b w:val="0"/>
                <w:sz w:val="19"/>
              </w:rPr>
              <w:t>master</w:t>
            </w:r>
          </w:p>
        </w:tc>
      </w:tr>
      <w:tr>
        <w:tc>
          <w:tcPr>
            <w:tcW w:type="dxa" w:w="5083"/>
            <w:shd w:fill="E9EFF5"/>
          </w:tcPr>
          <w:p>
            <w:pPr>
              <w:spacing w:after="0"/>
            </w:pPr>
            <w:r/>
            <w:r>
              <w:rPr>
                <w:rFonts w:ascii="Aptos" w:hAnsi="Aptos"/>
                <w:b/>
                <w:color w:val="1F4E79"/>
                <w:sz w:val="19"/>
              </w:rPr>
              <w:t>Validated build</w:t>
            </w:r>
          </w:p>
        </w:tc>
        <w:tc>
          <w:tcPr>
            <w:tcW w:type="dxa" w:w="5083"/>
          </w:tcPr>
          <w:p>
            <w:pPr>
              <w:spacing w:after="0"/>
            </w:pPr>
            <w:r/>
            <w:r>
              <w:rPr>
                <w:rFonts w:ascii="Aptos" w:hAnsi="Aptos"/>
                <w:b w:val="0"/>
                <w:sz w:val="19"/>
              </w:rPr>
              <w:t>Jenkins build #1 / Git SHA 906adb0</w:t>
            </w:r>
          </w:p>
        </w:tc>
      </w:tr>
      <w:tr>
        <w:tc>
          <w:tcPr>
            <w:tcW w:type="dxa" w:w="5083"/>
            <w:shd w:fill="E9EFF5"/>
          </w:tcPr>
          <w:p>
            <w:pPr>
              <w:spacing w:after="0"/>
            </w:pPr>
            <w:r/>
            <w:r>
              <w:rPr>
                <w:rFonts w:ascii="Aptos" w:hAnsi="Aptos"/>
                <w:b/>
                <w:color w:val="1F4E79"/>
                <w:sz w:val="19"/>
              </w:rPr>
              <w:t>Date</w:t>
            </w:r>
          </w:p>
        </w:tc>
        <w:tc>
          <w:tcPr>
            <w:tcW w:type="dxa" w:w="5083"/>
          </w:tcPr>
          <w:p>
            <w:pPr>
              <w:spacing w:after="0"/>
            </w:pPr>
            <w:r/>
            <w:r>
              <w:rPr>
                <w:rFonts w:ascii="Aptos" w:hAnsi="Aptos"/>
                <w:b w:val="0"/>
                <w:sz w:val="19"/>
              </w:rPr>
              <w:t>September 14, 2026</w:t>
            </w:r>
          </w:p>
        </w:tc>
      </w:tr>
    </w:tbl>
    <w:p>
      <w:r>
        <w:br w:type="page"/>
      </w:r>
    </w:p>
    <w:p>
      <w:pPr>
        <w:pStyle w:val="Heading1"/>
        <w:keepNext/>
      </w:pPr>
      <w:r>
        <w:t>Contents</w:t>
      </w:r>
    </w:p>
    <w:p>
      <w:pPr>
        <w:pStyle w:val="ListBullet"/>
      </w:pPr>
      <w:r>
        <w:t>1. Executive Summary</w:t>
      </w:r>
    </w:p>
    <w:p>
      <w:pPr>
        <w:pStyle w:val="ListBullet"/>
      </w:pPr>
      <w:r>
        <w:t>2. Scope and Architecture Boundaries</w:t>
      </w:r>
    </w:p>
    <w:p>
      <w:pPr>
        <w:pStyle w:val="ListBullet"/>
      </w:pPr>
      <w:r>
        <w:t>3. Project Module Inventory</w:t>
      </w:r>
    </w:p>
    <w:p>
      <w:pPr>
        <w:pStyle w:val="ListBullet"/>
      </w:pPr>
      <w:r>
        <w:t>4. Runtime Architecture</w:t>
      </w:r>
    </w:p>
    <w:p>
      <w:pPr>
        <w:pStyle w:val="ListBullet"/>
      </w:pPr>
      <w:r>
        <w:t>5. RAG Functional Architecture</w:t>
      </w:r>
    </w:p>
    <w:p>
      <w:pPr>
        <w:pStyle w:val="ListBullet"/>
      </w:pPr>
      <w:r>
        <w:t>6. Kubernetes Deployment Architecture</w:t>
      </w:r>
    </w:p>
    <w:p>
      <w:pPr>
        <w:pStyle w:val="ListBullet"/>
      </w:pPr>
      <w:r>
        <w:t>7. CI/CD Pipeline Architecture</w:t>
      </w:r>
    </w:p>
    <w:p>
      <w:pPr>
        <w:pStyle w:val="ListBullet"/>
      </w:pPr>
      <w:r>
        <w:t>8. Build, Image, and Deployment Traceability</w:t>
      </w:r>
    </w:p>
    <w:p>
      <w:pPr>
        <w:pStyle w:val="ListBullet"/>
      </w:pPr>
      <w:r>
        <w:t>9. Configuration and Dependency Model</w:t>
      </w:r>
    </w:p>
    <w:p>
      <w:pPr>
        <w:pStyle w:val="ListBullet"/>
      </w:pPr>
      <w:r>
        <w:t>10. Security Architecture</w:t>
      </w:r>
    </w:p>
    <w:p>
      <w:pPr>
        <w:pStyle w:val="ListBullet"/>
      </w:pPr>
      <w:r>
        <w:t>11. Operational Monitoring and Validation</w:t>
      </w:r>
    </w:p>
    <w:p>
      <w:pPr>
        <w:pStyle w:val="ListBullet"/>
      </w:pPr>
      <w:r>
        <w:t>12. Image / Rollout Retention and Cleanup</w:t>
      </w:r>
    </w:p>
    <w:p>
      <w:pPr>
        <w:pStyle w:val="ListBullet"/>
      </w:pPr>
      <w:r>
        <w:t>13. Current Gaps and Recommended Next Steps</w:t>
      </w:r>
    </w:p>
    <w:p>
      <w:pPr>
        <w:pStyle w:val="ListBullet"/>
      </w:pPr>
      <w:r>
        <w:t>14. Appendix - Ports, Health Checks, and Key Commands</w:t>
      </w:r>
    </w:p>
    <w:p>
      <w:r>
        <w:br w:type="page"/>
      </w:r>
    </w:p>
    <w:p>
      <w:pPr>
        <w:pStyle w:val="Heading1"/>
        <w:keepNext/>
      </w:pPr>
      <w:r>
        <w:t>1. Executive Summary</w:t>
      </w:r>
    </w:p>
    <w:p>
      <w:r>
        <w:t>My-Agent-Poc is a Python-based proof-of-concept platform combining Retrieval-Augmented Generation (RAG), structured online-library services, authentication/authorization, and agent experiments. The repository intentionally contains more modules than the currently automated deployment pipeline.</w:t>
      </w:r>
    </w:p>
    <w:p>
      <w:r>
        <w:t>The current Jenkins/Kubernetes pipeline deploys five FastAPI services into a local Docker Desktop Kubernetes cluster: RAG Ingest, RAG Search, RAG Answer, Online Library, and Secure API Gateway. PostgreSQL/pgvector, Keycloak, and Ollama remain host-side dependencies reachable from pods through host.docker.internal.</w:t>
      </w:r>
    </w:p>
    <w:tbl>
      <w:tblPr>
        <w:tblW w:type="auto" w:w="0"/>
        <w:jc w:val="center"/>
        <w:tblLayout w:type="autofit"/>
        <w:tblLook w:firstColumn="1" w:firstRow="1" w:lastColumn="0" w:lastRow="0" w:noHBand="0" w:noVBand="1" w:val="04A0"/>
      </w:tblPr>
      <w:tblGrid>
        <w:gridCol w:w="10166"/>
      </w:tblGrid>
      <w:tr>
        <w:tc>
          <w:tcPr>
            <w:tcW w:type="dxa" w:w="10166"/>
            <w:shd w:fill="EAF3FA"/>
          </w:tcPr>
          <w:p>
            <w:pPr>
              <w:spacing w:after="80"/>
            </w:pPr>
            <w:r>
              <w:rPr>
                <w:b/>
                <w:color w:val="1F4E79"/>
                <w:sz w:val="21"/>
              </w:rPr>
              <w:t>Key architectural characteristic</w:t>
            </w:r>
          </w:p>
          <w:p>
            <w:pPr>
              <w:spacing w:after="0"/>
            </w:pPr>
            <w:r>
              <w:rPr>
                <w:sz w:val="19"/>
              </w:rPr>
              <w:t>The browser/client is intended to enter through Secure API (:8010). Secure API validates Keycloak JWTs and routes calls to internal services. The RAG services communicate with each other through Kubernetes Service DNS, while host-side dependencies remain outside the cluster.</w:t>
            </w:r>
          </w:p>
        </w:tc>
      </w:tr>
    </w:tbl>
    <w:p>
      <w:pPr>
        <w:spacing w:after="0"/>
      </w:pPr>
    </w:p>
    <w:p>
      <w:pPr>
        <w:pStyle w:val="Heading1"/>
        <w:keepNext/>
      </w:pPr>
      <w:r>
        <w:t>2. Scope and Architecture Boundaries</w:t>
      </w:r>
    </w:p>
    <w:p>
      <w:pPr>
        <w:pStyle w:val="Heading2"/>
        <w:keepNext/>
      </w:pPr>
      <w:r>
        <w:t>2.1 Current automated deployment scope</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2016"/>
            <w:shd w:fill="1F4E79"/>
          </w:tcPr>
          <w:p>
            <w:pPr>
              <w:spacing w:after="0"/>
            </w:pPr>
            <w:r/>
            <w:r>
              <w:rPr>
                <w:rFonts w:ascii="Aptos" w:hAnsi="Aptos"/>
                <w:b/>
                <w:color w:val="FFFFFF"/>
                <w:sz w:val="18"/>
              </w:rPr>
              <w:t>Module</w:t>
            </w:r>
          </w:p>
        </w:tc>
        <w:tc>
          <w:tcPr>
            <w:tcW w:type="dxa" w:w="1008"/>
            <w:shd w:fill="1F4E79"/>
          </w:tcPr>
          <w:p>
            <w:pPr>
              <w:spacing w:after="0"/>
            </w:pPr>
            <w:r/>
            <w:r>
              <w:rPr>
                <w:rFonts w:ascii="Aptos" w:hAnsi="Aptos"/>
                <w:b/>
                <w:color w:val="FFFFFF"/>
                <w:sz w:val="18"/>
              </w:rPr>
              <w:t>Runtime</w:t>
            </w:r>
          </w:p>
        </w:tc>
        <w:tc>
          <w:tcPr>
            <w:tcW w:type="dxa" w:w="792"/>
            <w:shd w:fill="1F4E79"/>
          </w:tcPr>
          <w:p>
            <w:pPr>
              <w:spacing w:after="0"/>
            </w:pPr>
            <w:r/>
            <w:r>
              <w:rPr>
                <w:rFonts w:ascii="Aptos" w:hAnsi="Aptos"/>
                <w:b/>
                <w:color w:val="FFFFFF"/>
                <w:sz w:val="18"/>
              </w:rPr>
              <w:t>Port</w:t>
            </w:r>
          </w:p>
        </w:tc>
        <w:tc>
          <w:tcPr>
            <w:tcW w:type="dxa" w:w="792"/>
            <w:shd w:fill="1F4E79"/>
          </w:tcPr>
          <w:p>
            <w:pPr>
              <w:spacing w:after="0"/>
            </w:pPr>
            <w:r/>
            <w:r>
              <w:rPr>
                <w:rFonts w:ascii="Aptos" w:hAnsi="Aptos"/>
                <w:b/>
                <w:color w:val="FFFFFF"/>
                <w:sz w:val="18"/>
              </w:rPr>
              <w:t>Docker</w:t>
            </w:r>
          </w:p>
        </w:tc>
        <w:tc>
          <w:tcPr>
            <w:tcW w:type="dxa" w:w="1152"/>
            <w:shd w:fill="1F4E79"/>
          </w:tcPr>
          <w:p>
            <w:pPr>
              <w:spacing w:after="0"/>
            </w:pPr>
            <w:r/>
            <w:r>
              <w:rPr>
                <w:rFonts w:ascii="Aptos" w:hAnsi="Aptos"/>
                <w:b/>
                <w:color w:val="FFFFFF"/>
                <w:sz w:val="18"/>
              </w:rPr>
              <w:t>K8s/Jenkins</w:t>
            </w:r>
          </w:p>
        </w:tc>
        <w:tc>
          <w:tcPr>
            <w:tcW w:type="dxa" w:w="3600"/>
            <w:shd w:fill="1F4E79"/>
          </w:tcPr>
          <w:p>
            <w:pPr>
              <w:spacing w:after="0"/>
            </w:pPr>
            <w:r/>
            <w:r>
              <w:rPr>
                <w:rFonts w:ascii="Aptos" w:hAnsi="Aptos"/>
                <w:b/>
                <w:color w:val="FFFFFF"/>
                <w:sz w:val="18"/>
              </w:rPr>
              <w:t>Primary responsibility</w:t>
            </w:r>
          </w:p>
        </w:tc>
      </w:tr>
      <w:tr>
        <w:trPr>
          <w:cantSplit/>
        </w:trPr>
        <w:tc>
          <w:tcPr>
            <w:tcW w:type="dxa" w:w="2016"/>
          </w:tcPr>
          <w:p>
            <w:pPr>
              <w:spacing w:after="0"/>
            </w:pPr>
            <w:r/>
            <w:r>
              <w:rPr>
                <w:rFonts w:ascii="Aptos" w:hAnsi="Aptos"/>
                <w:b w:val="0"/>
                <w:sz w:val="17"/>
              </w:rPr>
              <w:t>rag-ingest-service</w:t>
            </w:r>
          </w:p>
        </w:tc>
        <w:tc>
          <w:tcPr>
            <w:tcW w:type="dxa" w:w="1008"/>
          </w:tcPr>
          <w:p>
            <w:pPr>
              <w:spacing w:after="0"/>
            </w:pPr>
            <w:r/>
            <w:r>
              <w:rPr>
                <w:rFonts w:ascii="Aptos" w:hAnsi="Aptos"/>
                <w:b w:val="0"/>
                <w:sz w:val="17"/>
              </w:rPr>
              <w:t>FastAPI</w:t>
            </w:r>
          </w:p>
        </w:tc>
        <w:tc>
          <w:tcPr>
            <w:tcW w:type="dxa" w:w="792"/>
          </w:tcPr>
          <w:p>
            <w:pPr>
              <w:spacing w:after="0"/>
            </w:pPr>
            <w:r/>
            <w:r>
              <w:rPr>
                <w:rFonts w:ascii="Aptos" w:hAnsi="Aptos"/>
                <w:b w:val="0"/>
                <w:sz w:val="17"/>
              </w:rPr>
              <w:t>8000</w:t>
            </w:r>
          </w:p>
        </w:tc>
        <w:tc>
          <w:tcPr>
            <w:tcW w:type="dxa" w:w="792"/>
          </w:tcPr>
          <w:p>
            <w:pPr>
              <w:spacing w:after="0"/>
            </w:pPr>
            <w:r/>
            <w:r>
              <w:rPr>
                <w:rFonts w:ascii="Aptos" w:hAnsi="Aptos"/>
                <w:b w:val="0"/>
                <w:sz w:val="17"/>
              </w:rPr>
              <w:t>Yes</w:t>
            </w:r>
          </w:p>
        </w:tc>
        <w:tc>
          <w:tcPr>
            <w:tcW w:type="dxa" w:w="1152"/>
          </w:tcPr>
          <w:p>
            <w:pPr>
              <w:spacing w:after="0"/>
            </w:pPr>
            <w:r/>
            <w:r>
              <w:rPr>
                <w:rFonts w:ascii="Aptos" w:hAnsi="Aptos"/>
                <w:b w:val="0"/>
                <w:sz w:val="17"/>
              </w:rPr>
              <w:t>Yes</w:t>
            </w:r>
          </w:p>
        </w:tc>
        <w:tc>
          <w:tcPr>
            <w:tcW w:type="dxa" w:w="3600"/>
          </w:tcPr>
          <w:p>
            <w:pPr>
              <w:spacing w:after="0"/>
            </w:pPr>
            <w:r/>
            <w:r>
              <w:rPr>
                <w:rFonts w:ascii="Aptos" w:hAnsi="Aptos"/>
                <w:b w:val="0"/>
                <w:sz w:val="17"/>
              </w:rPr>
              <w:t>Document ingestion, chunking, embeddings, indexing</w:t>
            </w:r>
          </w:p>
        </w:tc>
      </w:tr>
      <w:tr>
        <w:trPr>
          <w:cantSplit/>
        </w:trPr>
        <w:tc>
          <w:tcPr>
            <w:tcW w:type="dxa" w:w="2016"/>
            <w:shd w:fill="F8FAFC"/>
          </w:tcPr>
          <w:p>
            <w:pPr>
              <w:spacing w:after="0"/>
            </w:pPr>
            <w:r/>
            <w:r>
              <w:rPr>
                <w:rFonts w:ascii="Aptos" w:hAnsi="Aptos"/>
                <w:b w:val="0"/>
                <w:sz w:val="17"/>
              </w:rPr>
              <w:t>rag-search-service</w:t>
            </w:r>
          </w:p>
        </w:tc>
        <w:tc>
          <w:tcPr>
            <w:tcW w:type="dxa" w:w="1008"/>
            <w:shd w:fill="F8FAFC"/>
          </w:tcPr>
          <w:p>
            <w:pPr>
              <w:spacing w:after="0"/>
            </w:pPr>
            <w:r/>
            <w:r>
              <w:rPr>
                <w:rFonts w:ascii="Aptos" w:hAnsi="Aptos"/>
                <w:b w:val="0"/>
                <w:sz w:val="17"/>
              </w:rPr>
              <w:t>FastAPI</w:t>
            </w:r>
          </w:p>
        </w:tc>
        <w:tc>
          <w:tcPr>
            <w:tcW w:type="dxa" w:w="792"/>
            <w:shd w:fill="F8FAFC"/>
          </w:tcPr>
          <w:p>
            <w:pPr>
              <w:spacing w:after="0"/>
            </w:pPr>
            <w:r/>
            <w:r>
              <w:rPr>
                <w:rFonts w:ascii="Aptos" w:hAnsi="Aptos"/>
                <w:b w:val="0"/>
                <w:sz w:val="17"/>
              </w:rPr>
              <w:t>8001</w:t>
            </w:r>
          </w:p>
        </w:tc>
        <w:tc>
          <w:tcPr>
            <w:tcW w:type="dxa" w:w="792"/>
            <w:shd w:fill="F8FAFC"/>
          </w:tcPr>
          <w:p>
            <w:pPr>
              <w:spacing w:after="0"/>
            </w:pPr>
            <w:r/>
            <w:r>
              <w:rPr>
                <w:rFonts w:ascii="Aptos" w:hAnsi="Aptos"/>
                <w:b w:val="0"/>
                <w:sz w:val="17"/>
              </w:rPr>
              <w:t>Yes</w:t>
            </w:r>
          </w:p>
        </w:tc>
        <w:tc>
          <w:tcPr>
            <w:tcW w:type="dxa" w:w="1152"/>
            <w:shd w:fill="F8FAFC"/>
          </w:tcPr>
          <w:p>
            <w:pPr>
              <w:spacing w:after="0"/>
            </w:pPr>
            <w:r/>
            <w:r>
              <w:rPr>
                <w:rFonts w:ascii="Aptos" w:hAnsi="Aptos"/>
                <w:b w:val="0"/>
                <w:sz w:val="17"/>
              </w:rPr>
              <w:t>Yes</w:t>
            </w:r>
          </w:p>
        </w:tc>
        <w:tc>
          <w:tcPr>
            <w:tcW w:type="dxa" w:w="3600"/>
            <w:shd w:fill="F8FAFC"/>
          </w:tcPr>
          <w:p>
            <w:pPr>
              <w:spacing w:after="0"/>
            </w:pPr>
            <w:r/>
            <w:r>
              <w:rPr>
                <w:rFonts w:ascii="Aptos" w:hAnsi="Aptos"/>
                <w:b w:val="0"/>
                <w:sz w:val="17"/>
              </w:rPr>
              <w:t>Hybrid/vector/graph retrieval and admin search operations</w:t>
            </w:r>
          </w:p>
        </w:tc>
      </w:tr>
      <w:tr>
        <w:trPr>
          <w:cantSplit/>
        </w:trPr>
        <w:tc>
          <w:tcPr>
            <w:tcW w:type="dxa" w:w="2016"/>
          </w:tcPr>
          <w:p>
            <w:pPr>
              <w:spacing w:after="0"/>
            </w:pPr>
            <w:r/>
            <w:r>
              <w:rPr>
                <w:rFonts w:ascii="Aptos" w:hAnsi="Aptos"/>
                <w:b w:val="0"/>
                <w:sz w:val="17"/>
              </w:rPr>
              <w:t>rag-answer-service</w:t>
            </w:r>
          </w:p>
        </w:tc>
        <w:tc>
          <w:tcPr>
            <w:tcW w:type="dxa" w:w="1008"/>
          </w:tcPr>
          <w:p>
            <w:pPr>
              <w:spacing w:after="0"/>
            </w:pPr>
            <w:r/>
            <w:r>
              <w:rPr>
                <w:rFonts w:ascii="Aptos" w:hAnsi="Aptos"/>
                <w:b w:val="0"/>
                <w:sz w:val="17"/>
              </w:rPr>
              <w:t>FastAPI</w:t>
            </w:r>
          </w:p>
        </w:tc>
        <w:tc>
          <w:tcPr>
            <w:tcW w:type="dxa" w:w="792"/>
          </w:tcPr>
          <w:p>
            <w:pPr>
              <w:spacing w:after="0"/>
            </w:pPr>
            <w:r/>
            <w:r>
              <w:rPr>
                <w:rFonts w:ascii="Aptos" w:hAnsi="Aptos"/>
                <w:b w:val="0"/>
                <w:sz w:val="17"/>
              </w:rPr>
              <w:t>8002</w:t>
            </w:r>
          </w:p>
        </w:tc>
        <w:tc>
          <w:tcPr>
            <w:tcW w:type="dxa" w:w="792"/>
          </w:tcPr>
          <w:p>
            <w:pPr>
              <w:spacing w:after="0"/>
            </w:pPr>
            <w:r/>
            <w:r>
              <w:rPr>
                <w:rFonts w:ascii="Aptos" w:hAnsi="Aptos"/>
                <w:b w:val="0"/>
                <w:sz w:val="17"/>
              </w:rPr>
              <w:t>Yes</w:t>
            </w:r>
          </w:p>
        </w:tc>
        <w:tc>
          <w:tcPr>
            <w:tcW w:type="dxa" w:w="1152"/>
          </w:tcPr>
          <w:p>
            <w:pPr>
              <w:spacing w:after="0"/>
            </w:pPr>
            <w:r/>
            <w:r>
              <w:rPr>
                <w:rFonts w:ascii="Aptos" w:hAnsi="Aptos"/>
                <w:b w:val="0"/>
                <w:sz w:val="17"/>
              </w:rPr>
              <w:t>Yes</w:t>
            </w:r>
          </w:p>
        </w:tc>
        <w:tc>
          <w:tcPr>
            <w:tcW w:type="dxa" w:w="3600"/>
          </w:tcPr>
          <w:p>
            <w:pPr>
              <w:spacing w:after="0"/>
            </w:pPr>
            <w:r/>
            <w:r>
              <w:rPr>
                <w:rFonts w:ascii="Aptos" w:hAnsi="Aptos"/>
                <w:b w:val="0"/>
                <w:sz w:val="17"/>
              </w:rPr>
              <w:t>Grounded answer generation using retrieved context</w:t>
            </w:r>
          </w:p>
        </w:tc>
      </w:tr>
      <w:tr>
        <w:trPr>
          <w:cantSplit/>
        </w:trPr>
        <w:tc>
          <w:tcPr>
            <w:tcW w:type="dxa" w:w="2016"/>
            <w:shd w:fill="F8FAFC"/>
          </w:tcPr>
          <w:p>
            <w:pPr>
              <w:spacing w:after="0"/>
            </w:pPr>
            <w:r/>
            <w:r>
              <w:rPr>
                <w:rFonts w:ascii="Aptos" w:hAnsi="Aptos"/>
                <w:b w:val="0"/>
                <w:sz w:val="17"/>
              </w:rPr>
              <w:t>online_library</w:t>
            </w:r>
          </w:p>
        </w:tc>
        <w:tc>
          <w:tcPr>
            <w:tcW w:type="dxa" w:w="1008"/>
            <w:shd w:fill="F8FAFC"/>
          </w:tcPr>
          <w:p>
            <w:pPr>
              <w:spacing w:after="0"/>
            </w:pPr>
            <w:r/>
            <w:r>
              <w:rPr>
                <w:rFonts w:ascii="Aptos" w:hAnsi="Aptos"/>
                <w:b w:val="0"/>
                <w:sz w:val="17"/>
              </w:rPr>
              <w:t>FastAPI</w:t>
            </w:r>
          </w:p>
        </w:tc>
        <w:tc>
          <w:tcPr>
            <w:tcW w:type="dxa" w:w="792"/>
            <w:shd w:fill="F8FAFC"/>
          </w:tcPr>
          <w:p>
            <w:pPr>
              <w:spacing w:after="0"/>
            </w:pPr>
            <w:r/>
            <w:r>
              <w:rPr>
                <w:rFonts w:ascii="Aptos" w:hAnsi="Aptos"/>
                <w:b w:val="0"/>
                <w:sz w:val="17"/>
              </w:rPr>
              <w:t>8003</w:t>
            </w:r>
          </w:p>
        </w:tc>
        <w:tc>
          <w:tcPr>
            <w:tcW w:type="dxa" w:w="792"/>
            <w:shd w:fill="F8FAFC"/>
          </w:tcPr>
          <w:p>
            <w:pPr>
              <w:spacing w:after="0"/>
            </w:pPr>
            <w:r/>
            <w:r>
              <w:rPr>
                <w:rFonts w:ascii="Aptos" w:hAnsi="Aptos"/>
                <w:b w:val="0"/>
                <w:sz w:val="17"/>
              </w:rPr>
              <w:t>Yes</w:t>
            </w:r>
          </w:p>
        </w:tc>
        <w:tc>
          <w:tcPr>
            <w:tcW w:type="dxa" w:w="1152"/>
            <w:shd w:fill="F8FAFC"/>
          </w:tcPr>
          <w:p>
            <w:pPr>
              <w:spacing w:after="0"/>
            </w:pPr>
            <w:r/>
            <w:r>
              <w:rPr>
                <w:rFonts w:ascii="Aptos" w:hAnsi="Aptos"/>
                <w:b w:val="0"/>
                <w:sz w:val="17"/>
              </w:rPr>
              <w:t>Yes</w:t>
            </w:r>
          </w:p>
        </w:tc>
        <w:tc>
          <w:tcPr>
            <w:tcW w:type="dxa" w:w="3600"/>
            <w:shd w:fill="F8FAFC"/>
          </w:tcPr>
          <w:p>
            <w:pPr>
              <w:spacing w:after="0"/>
            </w:pPr>
            <w:r/>
            <w:r>
              <w:rPr>
                <w:rFonts w:ascii="Aptos" w:hAnsi="Aptos"/>
                <w:b w:val="0"/>
                <w:sz w:val="17"/>
              </w:rPr>
              <w:t>Structured catalog/database API</w:t>
            </w:r>
          </w:p>
        </w:tc>
      </w:tr>
      <w:tr>
        <w:trPr>
          <w:cantSplit/>
        </w:trPr>
        <w:tc>
          <w:tcPr>
            <w:tcW w:type="dxa" w:w="2016"/>
          </w:tcPr>
          <w:p>
            <w:pPr>
              <w:spacing w:after="0"/>
            </w:pPr>
            <w:r/>
            <w:r>
              <w:rPr>
                <w:rFonts w:ascii="Aptos" w:hAnsi="Aptos"/>
                <w:b w:val="0"/>
                <w:sz w:val="17"/>
              </w:rPr>
              <w:t>secure_api</w:t>
            </w:r>
          </w:p>
        </w:tc>
        <w:tc>
          <w:tcPr>
            <w:tcW w:type="dxa" w:w="1008"/>
          </w:tcPr>
          <w:p>
            <w:pPr>
              <w:spacing w:after="0"/>
            </w:pPr>
            <w:r/>
            <w:r>
              <w:rPr>
                <w:rFonts w:ascii="Aptos" w:hAnsi="Aptos"/>
                <w:b w:val="0"/>
                <w:sz w:val="17"/>
              </w:rPr>
              <w:t>FastAPI</w:t>
            </w:r>
          </w:p>
        </w:tc>
        <w:tc>
          <w:tcPr>
            <w:tcW w:type="dxa" w:w="792"/>
          </w:tcPr>
          <w:p>
            <w:pPr>
              <w:spacing w:after="0"/>
            </w:pPr>
            <w:r/>
            <w:r>
              <w:rPr>
                <w:rFonts w:ascii="Aptos" w:hAnsi="Aptos"/>
                <w:b w:val="0"/>
                <w:sz w:val="17"/>
              </w:rPr>
              <w:t>8010</w:t>
            </w:r>
          </w:p>
        </w:tc>
        <w:tc>
          <w:tcPr>
            <w:tcW w:type="dxa" w:w="792"/>
          </w:tcPr>
          <w:p>
            <w:pPr>
              <w:spacing w:after="0"/>
            </w:pPr>
            <w:r/>
            <w:r>
              <w:rPr>
                <w:rFonts w:ascii="Aptos" w:hAnsi="Aptos"/>
                <w:b w:val="0"/>
                <w:sz w:val="17"/>
              </w:rPr>
              <w:t>Yes</w:t>
            </w:r>
          </w:p>
        </w:tc>
        <w:tc>
          <w:tcPr>
            <w:tcW w:type="dxa" w:w="1152"/>
          </w:tcPr>
          <w:p>
            <w:pPr>
              <w:spacing w:after="0"/>
            </w:pPr>
            <w:r/>
            <w:r>
              <w:rPr>
                <w:rFonts w:ascii="Aptos" w:hAnsi="Aptos"/>
                <w:b w:val="0"/>
                <w:sz w:val="17"/>
              </w:rPr>
              <w:t>Yes</w:t>
            </w:r>
          </w:p>
        </w:tc>
        <w:tc>
          <w:tcPr>
            <w:tcW w:type="dxa" w:w="3600"/>
          </w:tcPr>
          <w:p>
            <w:pPr>
              <w:spacing w:after="0"/>
            </w:pPr>
            <w:r/>
            <w:r>
              <w:rPr>
                <w:rFonts w:ascii="Aptos" w:hAnsi="Aptos"/>
                <w:b w:val="0"/>
                <w:sz w:val="17"/>
              </w:rPr>
              <w:t>Authentication boundary, RBAC, routing, unified API/UI</w:t>
            </w:r>
          </w:p>
        </w:tc>
      </w:tr>
    </w:tbl>
    <w:p>
      <w:pPr>
        <w:spacing w:after="0"/>
      </w:pPr>
    </w:p>
    <w:p>
      <w:pPr>
        <w:pStyle w:val="Heading2"/>
        <w:keepNext/>
      </w:pPr>
      <w:r>
        <w:t>2.2 Implemented repository modules outside the current five-service pipeline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448"/>
            <w:shd w:fill="1F4E79"/>
          </w:tcPr>
          <w:p>
            <w:pPr>
              <w:spacing w:after="0"/>
            </w:pPr>
            <w:r/>
            <w:r>
              <w:rPr>
                <w:rFonts w:ascii="Aptos" w:hAnsi="Aptos"/>
                <w:b/>
                <w:color w:val="FFFFFF"/>
                <w:sz w:val="18"/>
              </w:rPr>
              <w:t>Module</w:t>
            </w:r>
          </w:p>
        </w:tc>
        <w:tc>
          <w:tcPr>
            <w:tcW w:type="dxa" w:w="1728"/>
            <w:shd w:fill="1F4E79"/>
          </w:tcPr>
          <w:p>
            <w:pPr>
              <w:spacing w:after="0"/>
            </w:pPr>
            <w:r/>
            <w:r>
              <w:rPr>
                <w:rFonts w:ascii="Aptos" w:hAnsi="Aptos"/>
                <w:b/>
                <w:color w:val="FFFFFF"/>
                <w:sz w:val="18"/>
              </w:rPr>
              <w:t>Technology</w:t>
            </w:r>
          </w:p>
        </w:tc>
        <w:tc>
          <w:tcPr>
            <w:tcW w:type="dxa" w:w="6192"/>
            <w:shd w:fill="1F4E79"/>
          </w:tcPr>
          <w:p>
            <w:pPr>
              <w:spacing w:after="0"/>
            </w:pPr>
            <w:r/>
            <w:r>
              <w:rPr>
                <w:rFonts w:ascii="Aptos" w:hAnsi="Aptos"/>
                <w:b/>
                <w:color w:val="FFFFFF"/>
                <w:sz w:val="18"/>
              </w:rPr>
              <w:t>Current deployment status</w:t>
            </w:r>
          </w:p>
        </w:tc>
      </w:tr>
      <w:tr>
        <w:trPr>
          <w:cantSplit/>
        </w:trPr>
        <w:tc>
          <w:tcPr>
            <w:tcW w:type="dxa" w:w="2448"/>
          </w:tcPr>
          <w:p>
            <w:pPr>
              <w:spacing w:after="0"/>
            </w:pPr>
            <w:r/>
            <w:r>
              <w:rPr>
                <w:rFonts w:ascii="Aptos" w:hAnsi="Aptos"/>
                <w:b w:val="0"/>
                <w:sz w:val="17"/>
              </w:rPr>
              <w:t>angular-ui</w:t>
            </w:r>
          </w:p>
        </w:tc>
        <w:tc>
          <w:tcPr>
            <w:tcW w:type="dxa" w:w="1728"/>
          </w:tcPr>
          <w:p>
            <w:pPr>
              <w:spacing w:after="0"/>
            </w:pPr>
            <w:r/>
            <w:r>
              <w:rPr>
                <w:rFonts w:ascii="Aptos" w:hAnsi="Aptos"/>
                <w:b w:val="0"/>
                <w:sz w:val="17"/>
              </w:rPr>
              <w:t>Angular</w:t>
            </w:r>
          </w:p>
        </w:tc>
        <w:tc>
          <w:tcPr>
            <w:tcW w:type="dxa" w:w="6192"/>
          </w:tcPr>
          <w:p>
            <w:pPr>
              <w:spacing w:after="0"/>
            </w:pPr>
            <w:r/>
            <w:r>
              <w:rPr>
                <w:rFonts w:ascii="Aptos" w:hAnsi="Aptos"/>
                <w:b w:val="0"/>
                <w:sz w:val="17"/>
              </w:rPr>
              <w:t>Frontend implementation and documentation; not currently built/deployed by root Jenkins pipeline.</w:t>
            </w:r>
          </w:p>
        </w:tc>
      </w:tr>
      <w:tr>
        <w:trPr>
          <w:cantSplit/>
        </w:trPr>
        <w:tc>
          <w:tcPr>
            <w:tcW w:type="dxa" w:w="2448"/>
            <w:shd w:fill="F8FAFC"/>
          </w:tcPr>
          <w:p>
            <w:pPr>
              <w:spacing w:after="0"/>
            </w:pPr>
            <w:r/>
            <w:r>
              <w:rPr>
                <w:rFonts w:ascii="Aptos" w:hAnsi="Aptos"/>
                <w:b w:val="0"/>
                <w:sz w:val="17"/>
              </w:rPr>
              <w:t>online_library_mcp</w:t>
            </w:r>
          </w:p>
        </w:tc>
        <w:tc>
          <w:tcPr>
            <w:tcW w:type="dxa" w:w="1728"/>
            <w:shd w:fill="F8FAFC"/>
          </w:tcPr>
          <w:p>
            <w:pPr>
              <w:spacing w:after="0"/>
            </w:pPr>
            <w:r/>
            <w:r>
              <w:rPr>
                <w:rFonts w:ascii="Aptos" w:hAnsi="Aptos"/>
                <w:b w:val="0"/>
                <w:sz w:val="17"/>
              </w:rPr>
              <w:t>Python / MCP</w:t>
            </w:r>
          </w:p>
        </w:tc>
        <w:tc>
          <w:tcPr>
            <w:tcW w:type="dxa" w:w="6192"/>
            <w:shd w:fill="F8FAFC"/>
          </w:tcPr>
          <w:p>
            <w:pPr>
              <w:spacing w:after="0"/>
            </w:pPr>
            <w:r/>
            <w:r>
              <w:rPr>
                <w:rFonts w:ascii="Aptos" w:hAnsi="Aptos"/>
                <w:b w:val="0"/>
                <w:sz w:val="17"/>
              </w:rPr>
              <w:t>MCP tool server on planned/local port 8004; currently host/local startup model.</w:t>
            </w:r>
          </w:p>
        </w:tc>
      </w:tr>
      <w:tr>
        <w:trPr>
          <w:cantSplit/>
        </w:trPr>
        <w:tc>
          <w:tcPr>
            <w:tcW w:type="dxa" w:w="2448"/>
          </w:tcPr>
          <w:p>
            <w:pPr>
              <w:spacing w:after="0"/>
            </w:pPr>
            <w:r/>
            <w:r>
              <w:rPr>
                <w:rFonts w:ascii="Aptos" w:hAnsi="Aptos"/>
                <w:b w:val="0"/>
                <w:sz w:val="17"/>
              </w:rPr>
              <w:t>online_library_agent</w:t>
            </w:r>
          </w:p>
        </w:tc>
        <w:tc>
          <w:tcPr>
            <w:tcW w:type="dxa" w:w="1728"/>
          </w:tcPr>
          <w:p>
            <w:pPr>
              <w:spacing w:after="0"/>
            </w:pPr>
            <w:r/>
            <w:r>
              <w:rPr>
                <w:rFonts w:ascii="Aptos" w:hAnsi="Aptos"/>
                <w:b w:val="0"/>
                <w:sz w:val="17"/>
              </w:rPr>
              <w:t>Python / FastAPI</w:t>
            </w:r>
          </w:p>
        </w:tc>
        <w:tc>
          <w:tcPr>
            <w:tcW w:type="dxa" w:w="6192"/>
          </w:tcPr>
          <w:p>
            <w:pPr>
              <w:spacing w:after="0"/>
            </w:pPr>
            <w:r/>
            <w:r>
              <w:rPr>
                <w:rFonts w:ascii="Aptos" w:hAnsi="Aptos"/>
                <w:b w:val="0"/>
                <w:sz w:val="17"/>
              </w:rPr>
              <w:t>Natural-language library agent on planned/local port 8005; uses MCP + Ollama.</w:t>
            </w:r>
          </w:p>
        </w:tc>
      </w:tr>
      <w:tr>
        <w:trPr>
          <w:cantSplit/>
        </w:trPr>
        <w:tc>
          <w:tcPr>
            <w:tcW w:type="dxa" w:w="2448"/>
            <w:shd w:fill="F8FAFC"/>
          </w:tcPr>
          <w:p>
            <w:pPr>
              <w:spacing w:after="0"/>
            </w:pPr>
            <w:r/>
            <w:r>
              <w:rPr>
                <w:rFonts w:ascii="Aptos" w:hAnsi="Aptos"/>
                <w:b w:val="0"/>
                <w:sz w:val="17"/>
              </w:rPr>
              <w:t>weather_agent</w:t>
            </w:r>
          </w:p>
        </w:tc>
        <w:tc>
          <w:tcPr>
            <w:tcW w:type="dxa" w:w="1728"/>
            <w:shd w:fill="F8FAFC"/>
          </w:tcPr>
          <w:p>
            <w:pPr>
              <w:spacing w:after="0"/>
            </w:pPr>
            <w:r/>
            <w:r>
              <w:rPr>
                <w:rFonts w:ascii="Aptos" w:hAnsi="Aptos"/>
                <w:b w:val="0"/>
                <w:sz w:val="17"/>
              </w:rPr>
              <w:t>Python</w:t>
            </w:r>
          </w:p>
        </w:tc>
        <w:tc>
          <w:tcPr>
            <w:tcW w:type="dxa" w:w="6192"/>
            <w:shd w:fill="F8FAFC"/>
          </w:tcPr>
          <w:p>
            <w:pPr>
              <w:spacing w:after="0"/>
            </w:pPr>
            <w:r/>
            <w:r>
              <w:rPr>
                <w:rFonts w:ascii="Aptos" w:hAnsi="Aptos"/>
                <w:b w:val="0"/>
                <w:sz w:val="17"/>
              </w:rPr>
              <w:t>Deterministic weather-agent demonstration.</w:t>
            </w:r>
          </w:p>
        </w:tc>
      </w:tr>
      <w:tr>
        <w:trPr>
          <w:cantSplit/>
        </w:trPr>
        <w:tc>
          <w:tcPr>
            <w:tcW w:type="dxa" w:w="2448"/>
          </w:tcPr>
          <w:p>
            <w:pPr>
              <w:spacing w:after="0"/>
            </w:pPr>
            <w:r/>
            <w:r>
              <w:rPr>
                <w:rFonts w:ascii="Aptos" w:hAnsi="Aptos"/>
                <w:b w:val="0"/>
                <w:sz w:val="17"/>
              </w:rPr>
              <w:t>weather_ai_agent</w:t>
            </w:r>
          </w:p>
        </w:tc>
        <w:tc>
          <w:tcPr>
            <w:tcW w:type="dxa" w:w="1728"/>
          </w:tcPr>
          <w:p>
            <w:pPr>
              <w:spacing w:after="0"/>
            </w:pPr>
            <w:r/>
            <w:r>
              <w:rPr>
                <w:rFonts w:ascii="Aptos" w:hAnsi="Aptos"/>
                <w:b w:val="0"/>
                <w:sz w:val="17"/>
              </w:rPr>
              <w:t>Python</w:t>
            </w:r>
          </w:p>
        </w:tc>
        <w:tc>
          <w:tcPr>
            <w:tcW w:type="dxa" w:w="6192"/>
          </w:tcPr>
          <w:p>
            <w:pPr>
              <w:spacing w:after="0"/>
            </w:pPr>
            <w:r/>
            <w:r>
              <w:rPr>
                <w:rFonts w:ascii="Aptos" w:hAnsi="Aptos"/>
                <w:b w:val="0"/>
                <w:sz w:val="17"/>
              </w:rPr>
              <w:t>LLM-assisted weather-agent demonstration.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D6"/>
          </w:tcPr>
          <w:p>
            <w:pPr>
              <w:spacing w:after="80"/>
            </w:pPr>
            <w:r>
              <w:rPr>
                <w:b/>
                <w:color w:val="8A6D2D"/>
                <w:sz w:val="21"/>
              </w:rPr>
              <w:t>Scope discipline</w:t>
            </w:r>
          </w:p>
          <w:p>
            <w:pPr>
              <w:spacing w:after="0"/>
            </w:pPr>
            <w:r>
              <w:rPr>
                <w:sz w:val="19"/>
              </w:rPr>
              <w:t>This document describes these additional modules as implemented repository capabilities, but does not represent them as part of the currently validated Kubernetes/Jenkins deployment.</w:t>
            </w:r>
          </w:p>
        </w:tc>
      </w:tr>
    </w:tbl>
    <w:p>
      <w:pPr>
        <w:spacing w:after="0"/>
      </w:pPr>
    </w:p>
    <w:p>
      <w:pPr>
        <w:pStyle w:val="Heading1"/>
        <w:keepNext/>
      </w:pPr>
      <w:r>
        <w:t>3. Project Module Inventory</w:t>
      </w:r>
    </w:p>
    <w:p>
      <w:r>
        <w:t>The repository is organized as a modular POC. The core deployment is service-oriented, with each runtime service owning its own application code, tests, Dockerfile, and where applicable Kubernetes manifests.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12"/>
            <w:shd w:fill="1F4E79"/>
          </w:tcPr>
          <w:p>
            <w:pPr>
              <w:spacing w:after="0"/>
            </w:pPr>
            <w:r/>
            <w:r>
              <w:rPr>
                <w:rFonts w:ascii="Aptos" w:hAnsi="Aptos"/>
                <w:b/>
                <w:color w:val="FFFFFF"/>
                <w:sz w:val="18"/>
              </w:rPr>
              <w:t>Path</w:t>
            </w:r>
          </w:p>
        </w:tc>
        <w:tc>
          <w:tcPr>
            <w:tcW w:type="dxa" w:w="7200"/>
            <w:shd w:fill="1F4E79"/>
          </w:tcPr>
          <w:p>
            <w:pPr>
              <w:spacing w:after="0"/>
            </w:pPr>
            <w:r/>
            <w:r>
              <w:rPr>
                <w:rFonts w:ascii="Aptos" w:hAnsi="Aptos"/>
                <w:b/>
                <w:color w:val="FFFFFF"/>
                <w:sz w:val="18"/>
              </w:rPr>
              <w:t>Purpose</w:t>
            </w:r>
          </w:p>
        </w:tc>
      </w:tr>
      <w:tr>
        <w:trPr>
          <w:cantSplit/>
        </w:trPr>
        <w:tc>
          <w:tcPr>
            <w:tcW w:type="dxa" w:w="3312"/>
          </w:tcPr>
          <w:p>
            <w:pPr>
              <w:spacing w:after="0"/>
            </w:pPr>
            <w:r/>
            <w:r>
              <w:rPr>
                <w:rFonts w:ascii="Aptos" w:hAnsi="Aptos"/>
                <w:b w:val="0"/>
                <w:sz w:val="17"/>
              </w:rPr>
              <w:t>modules/rag-ingest-service</w:t>
            </w:r>
          </w:p>
        </w:tc>
        <w:tc>
          <w:tcPr>
            <w:tcW w:type="dxa" w:w="7200"/>
          </w:tcPr>
          <w:p>
            <w:pPr>
              <w:spacing w:after="0"/>
            </w:pPr>
            <w:r/>
            <w:r>
              <w:rPr>
                <w:rFonts w:ascii="Aptos" w:hAnsi="Aptos"/>
                <w:b w:val="0"/>
                <w:sz w:val="17"/>
              </w:rPr>
              <w:t>FastAPI service, workers, repositories, graph_rag, SQL schemas, tests, Dockerfile</w:t>
            </w:r>
          </w:p>
        </w:tc>
      </w:tr>
      <w:tr>
        <w:trPr>
          <w:cantSplit/>
        </w:trPr>
        <w:tc>
          <w:tcPr>
            <w:tcW w:type="dxa" w:w="3312"/>
            <w:shd w:fill="F8FAFC"/>
          </w:tcPr>
          <w:p>
            <w:pPr>
              <w:spacing w:after="0"/>
            </w:pPr>
            <w:r/>
            <w:r>
              <w:rPr>
                <w:rFonts w:ascii="Aptos" w:hAnsi="Aptos"/>
                <w:b w:val="0"/>
                <w:sz w:val="17"/>
              </w:rPr>
              <w:t>modules/rag-search-service</w:t>
            </w:r>
          </w:p>
        </w:tc>
        <w:tc>
          <w:tcPr>
            <w:tcW w:type="dxa" w:w="7200"/>
            <w:shd w:fill="F8FAFC"/>
          </w:tcPr>
          <w:p>
            <w:pPr>
              <w:spacing w:after="0"/>
            </w:pPr>
            <w:r/>
            <w:r>
              <w:rPr>
                <w:rFonts w:ascii="Aptos" w:hAnsi="Aptos"/>
                <w:b w:val="0"/>
                <w:sz w:val="17"/>
              </w:rPr>
              <w:t>FastAPI service, retrieval/ranking pipeline, repositories, tests, Dockerfile</w:t>
            </w:r>
          </w:p>
        </w:tc>
      </w:tr>
      <w:tr>
        <w:trPr>
          <w:cantSplit/>
        </w:trPr>
        <w:tc>
          <w:tcPr>
            <w:tcW w:type="dxa" w:w="3312"/>
          </w:tcPr>
          <w:p>
            <w:pPr>
              <w:spacing w:after="0"/>
            </w:pPr>
            <w:r/>
            <w:r>
              <w:rPr>
                <w:rFonts w:ascii="Aptos" w:hAnsi="Aptos"/>
                <w:b w:val="0"/>
                <w:sz w:val="17"/>
              </w:rPr>
              <w:t>modules/rag-answer-service</w:t>
            </w:r>
          </w:p>
        </w:tc>
        <w:tc>
          <w:tcPr>
            <w:tcW w:type="dxa" w:w="7200"/>
          </w:tcPr>
          <w:p>
            <w:pPr>
              <w:spacing w:after="0"/>
            </w:pPr>
            <w:r/>
            <w:r>
              <w:rPr>
                <w:rFonts w:ascii="Aptos" w:hAnsi="Aptos"/>
                <w:b w:val="0"/>
                <w:sz w:val="17"/>
              </w:rPr>
              <w:t>FastAPI answer APIs, context/prompt/faithfulness services, tests, Dockerfile</w:t>
            </w:r>
          </w:p>
        </w:tc>
      </w:tr>
      <w:tr>
        <w:trPr>
          <w:cantSplit/>
        </w:trPr>
        <w:tc>
          <w:tcPr>
            <w:tcW w:type="dxa" w:w="3312"/>
            <w:shd w:fill="F8FAFC"/>
          </w:tcPr>
          <w:p>
            <w:pPr>
              <w:spacing w:after="0"/>
            </w:pPr>
            <w:r/>
            <w:r>
              <w:rPr>
                <w:rFonts w:ascii="Aptos" w:hAnsi="Aptos"/>
                <w:b w:val="0"/>
                <w:sz w:val="17"/>
              </w:rPr>
              <w:t>modules/online_library</w:t>
            </w:r>
          </w:p>
        </w:tc>
        <w:tc>
          <w:tcPr>
            <w:tcW w:type="dxa" w:w="7200"/>
            <w:shd w:fill="F8FAFC"/>
          </w:tcPr>
          <w:p>
            <w:pPr>
              <w:spacing w:after="0"/>
            </w:pPr>
            <w:r/>
            <w:r>
              <w:rPr>
                <w:rFonts w:ascii="Aptos" w:hAnsi="Aptos"/>
                <w:b w:val="0"/>
                <w:sz w:val="17"/>
              </w:rPr>
              <w:t>Catalog API, DB/repository layer, SQL, tests, Dockerfile</w:t>
            </w:r>
          </w:p>
        </w:tc>
      </w:tr>
      <w:tr>
        <w:trPr>
          <w:cantSplit/>
        </w:trPr>
        <w:tc>
          <w:tcPr>
            <w:tcW w:type="dxa" w:w="3312"/>
          </w:tcPr>
          <w:p>
            <w:pPr>
              <w:spacing w:after="0"/>
            </w:pPr>
            <w:r/>
            <w:r>
              <w:rPr>
                <w:rFonts w:ascii="Aptos" w:hAnsi="Aptos"/>
                <w:b w:val="0"/>
                <w:sz w:val="17"/>
              </w:rPr>
              <w:t>modules/secure_api</w:t>
            </w:r>
          </w:p>
        </w:tc>
        <w:tc>
          <w:tcPr>
            <w:tcW w:type="dxa" w:w="7200"/>
          </w:tcPr>
          <w:p>
            <w:pPr>
              <w:spacing w:after="0"/>
            </w:pPr>
            <w:r/>
            <w:r>
              <w:rPr>
                <w:rFonts w:ascii="Aptos" w:hAnsi="Aptos"/>
                <w:b w:val="0"/>
                <w:sz w:val="17"/>
              </w:rPr>
              <w:t>Authentication gateway, routing, UI/API, tests, Dockerfile</w:t>
            </w:r>
          </w:p>
        </w:tc>
      </w:tr>
      <w:tr>
        <w:trPr>
          <w:cantSplit/>
        </w:trPr>
        <w:tc>
          <w:tcPr>
            <w:tcW w:type="dxa" w:w="3312"/>
            <w:shd w:fill="F8FAFC"/>
          </w:tcPr>
          <w:p>
            <w:pPr>
              <w:spacing w:after="0"/>
            </w:pPr>
            <w:r/>
            <w:r>
              <w:rPr>
                <w:rFonts w:ascii="Aptos" w:hAnsi="Aptos"/>
                <w:b w:val="0"/>
                <w:sz w:val="17"/>
              </w:rPr>
              <w:t>k8s/</w:t>
            </w:r>
          </w:p>
        </w:tc>
        <w:tc>
          <w:tcPr>
            <w:tcW w:type="dxa" w:w="7200"/>
            <w:shd w:fill="F8FAFC"/>
          </w:tcPr>
          <w:p>
            <w:pPr>
              <w:spacing w:after="0"/>
            </w:pPr>
            <w:r/>
            <w:r>
              <w:rPr>
                <w:rFonts w:ascii="Aptos" w:hAnsi="Aptos"/>
                <w:b w:val="0"/>
                <w:sz w:val="17"/>
              </w:rPr>
              <w:t>Namespace plus ConfigMap/Service/Deployment manifests for five pipeline services; Secure API also has Secret manifest</w:t>
            </w:r>
          </w:p>
        </w:tc>
      </w:tr>
      <w:tr>
        <w:trPr>
          <w:cantSplit/>
        </w:trPr>
        <w:tc>
          <w:tcPr>
            <w:tcW w:type="dxa" w:w="3312"/>
          </w:tcPr>
          <w:p>
            <w:pPr>
              <w:spacing w:after="0"/>
            </w:pPr>
            <w:r/>
            <w:r>
              <w:rPr>
                <w:rFonts w:ascii="Aptos" w:hAnsi="Aptos"/>
                <w:b w:val="0"/>
                <w:sz w:val="17"/>
              </w:rPr>
              <w:t>scripts/</w:t>
            </w:r>
          </w:p>
        </w:tc>
        <w:tc>
          <w:tcPr>
            <w:tcW w:type="dxa" w:w="7200"/>
          </w:tcPr>
          <w:p>
            <w:pPr>
              <w:spacing w:after="0"/>
            </w:pPr>
            <w:r/>
            <w:r>
              <w:rPr>
                <w:rFonts w:ascii="Aptos" w:hAnsi="Aptos"/>
                <w:b w:val="0"/>
                <w:sz w:val="17"/>
              </w:rPr>
              <w:t>Port-forwarding, kubeconfig preparation, CI/CD test helpers, packaging and image cleanup utility</w:t>
            </w:r>
          </w:p>
        </w:tc>
      </w:tr>
      <w:tr>
        <w:trPr>
          <w:cantSplit/>
        </w:trPr>
        <w:tc>
          <w:tcPr>
            <w:tcW w:type="dxa" w:w="3312"/>
            <w:shd w:fill="F8FAFC"/>
          </w:tcPr>
          <w:p>
            <w:pPr>
              <w:spacing w:after="0"/>
            </w:pPr>
            <w:r/>
            <w:r>
              <w:rPr>
                <w:rFonts w:ascii="Aptos" w:hAnsi="Aptos"/>
                <w:b w:val="0"/>
                <w:sz w:val="17"/>
              </w:rPr>
              <w:t>Jenkinsfile</w:t>
            </w:r>
          </w:p>
        </w:tc>
        <w:tc>
          <w:tcPr>
            <w:tcW w:type="dxa" w:w="7200"/>
            <w:shd w:fill="F8FAFC"/>
          </w:tcPr>
          <w:p>
            <w:pPr>
              <w:spacing w:after="0"/>
            </w:pPr>
            <w:r/>
            <w:r>
              <w:rPr>
                <w:rFonts w:ascii="Aptos" w:hAnsi="Aptos"/>
                <w:b w:val="0"/>
                <w:sz w:val="17"/>
              </w:rPr>
              <w:t>Cumulative five-service CI/CD pipeline</w:t>
            </w:r>
          </w:p>
        </w:tc>
      </w:tr>
    </w:tbl>
    <w:p>
      <w:pPr>
        <w:spacing w:after="0"/>
      </w:pPr>
    </w:p>
    <w:p>
      <w:pPr>
        <w:pStyle w:val="Heading1"/>
        <w:keepNext/>
      </w:pPr>
      <w:r>
        <w:t>4. Runtime Architecture</w:t>
      </w:r>
    </w:p>
    <w:p>
      <w:pPr>
        <w:jc w:val="center"/>
      </w:pPr>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runtime_architecture.png"/>
                    <pic:cNvPicPr/>
                  </pic:nvPicPr>
                  <pic:blipFill>
                    <a:blip r:embed="rId11"/>
                    <a:stretch>
                      <a:fillRect/>
                    </a:stretch>
                  </pic:blipFill>
                  <pic:spPr>
                    <a:xfrm>
                      <a:off x="0" y="0"/>
                      <a:ext cx="6400800" cy="3733800"/>
                    </a:xfrm>
                    <a:prstGeom prst="rect"/>
                  </pic:spPr>
                </pic:pic>
              </a:graphicData>
            </a:graphic>
          </wp:inline>
        </w:drawing>
      </w:r>
    </w:p>
    <w:p>
      <w:pPr>
        <w:pStyle w:val="Heading2"/>
        <w:keepNext/>
      </w:pPr>
      <w:r>
        <w:t>4.1 Runtime interaction model</w:t>
      </w:r>
    </w:p>
    <w:p>
      <w:r>
        <w:t>Secure API is the primary external boundary. It is configured to call the four cluster services through Kubernetes service names: rag-ingest-service:8000, rag-search-service:8001, rag-answer-service:8002, and online-library:8003. It reaches Keycloak and other non-cluster local dependencies through host.docker.internal.</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728"/>
            <w:shd w:fill="1F4E79"/>
          </w:tcPr>
          <w:p>
            <w:pPr>
              <w:spacing w:after="0"/>
            </w:pPr>
            <w:r/>
            <w:r>
              <w:rPr>
                <w:rFonts w:ascii="Aptos" w:hAnsi="Aptos"/>
                <w:b/>
                <w:color w:val="FFFFFF"/>
                <w:sz w:val="18"/>
              </w:rPr>
              <w:t>Source</w:t>
            </w:r>
          </w:p>
        </w:tc>
        <w:tc>
          <w:tcPr>
            <w:tcW w:type="dxa" w:w="2448"/>
            <w:shd w:fill="1F4E79"/>
          </w:tcPr>
          <w:p>
            <w:pPr>
              <w:spacing w:after="0"/>
            </w:pPr>
            <w:r/>
            <w:r>
              <w:rPr>
                <w:rFonts w:ascii="Aptos" w:hAnsi="Aptos"/>
                <w:b/>
                <w:color w:val="FFFFFF"/>
                <w:sz w:val="18"/>
              </w:rPr>
              <w:t>Target</w:t>
            </w:r>
          </w:p>
        </w:tc>
        <w:tc>
          <w:tcPr>
            <w:tcW w:type="dxa" w:w="2592"/>
            <w:shd w:fill="1F4E79"/>
          </w:tcPr>
          <w:p>
            <w:pPr>
              <w:spacing w:after="0"/>
            </w:pPr>
            <w:r/>
            <w:r>
              <w:rPr>
                <w:rFonts w:ascii="Aptos" w:hAnsi="Aptos"/>
                <w:b/>
                <w:color w:val="FFFFFF"/>
                <w:sz w:val="18"/>
              </w:rPr>
              <w:t>Connectivity</w:t>
            </w:r>
          </w:p>
        </w:tc>
        <w:tc>
          <w:tcPr>
            <w:tcW w:type="dxa" w:w="4032"/>
            <w:shd w:fill="1F4E79"/>
          </w:tcPr>
          <w:p>
            <w:pPr>
              <w:spacing w:after="0"/>
            </w:pPr>
            <w:r/>
            <w:r>
              <w:rPr>
                <w:rFonts w:ascii="Aptos" w:hAnsi="Aptos"/>
                <w:b/>
                <w:color w:val="FFFFFF"/>
                <w:sz w:val="18"/>
              </w:rPr>
              <w:t>Purpose</w:t>
            </w:r>
          </w:p>
        </w:tc>
      </w:tr>
      <w:tr>
        <w:trPr>
          <w:cantSplit/>
        </w:trPr>
        <w:tc>
          <w:tcPr>
            <w:tcW w:type="dxa" w:w="1728"/>
          </w:tcPr>
          <w:p>
            <w:pPr>
              <w:spacing w:after="0"/>
            </w:pPr>
            <w:r/>
            <w:r>
              <w:rPr>
                <w:rFonts w:ascii="Aptos" w:hAnsi="Aptos"/>
                <w:b w:val="0"/>
                <w:sz w:val="17"/>
              </w:rPr>
              <w:t>Browser / client</w:t>
            </w:r>
          </w:p>
        </w:tc>
        <w:tc>
          <w:tcPr>
            <w:tcW w:type="dxa" w:w="2448"/>
          </w:tcPr>
          <w:p>
            <w:pPr>
              <w:spacing w:after="0"/>
            </w:pPr>
            <w:r/>
            <w:r>
              <w:rPr>
                <w:rFonts w:ascii="Aptos" w:hAnsi="Aptos"/>
                <w:b w:val="0"/>
                <w:sz w:val="17"/>
              </w:rPr>
              <w:t>Secure API</w:t>
            </w:r>
          </w:p>
        </w:tc>
        <w:tc>
          <w:tcPr>
            <w:tcW w:type="dxa" w:w="2592"/>
          </w:tcPr>
          <w:p>
            <w:pPr>
              <w:spacing w:after="0"/>
            </w:pPr>
            <w:r/>
            <w:r>
              <w:rPr>
                <w:rFonts w:ascii="Aptos" w:hAnsi="Aptos"/>
                <w:b w:val="0"/>
                <w:sz w:val="17"/>
              </w:rPr>
              <w:t>HTTP/REST</w:t>
            </w:r>
          </w:p>
        </w:tc>
        <w:tc>
          <w:tcPr>
            <w:tcW w:type="dxa" w:w="4032"/>
          </w:tcPr>
          <w:p>
            <w:pPr>
              <w:spacing w:after="0"/>
            </w:pPr>
            <w:r/>
            <w:r>
              <w:rPr>
                <w:rFonts w:ascii="Aptos" w:hAnsi="Aptos"/>
                <w:b w:val="0"/>
                <w:sz w:val="17"/>
              </w:rPr>
              <w:t>Primary user/application entry point</w:t>
            </w:r>
          </w:p>
        </w:tc>
      </w:tr>
      <w:tr>
        <w:trPr>
          <w:cantSplit/>
        </w:trPr>
        <w:tc>
          <w:tcPr>
            <w:tcW w:type="dxa" w:w="1728"/>
            <w:shd w:fill="F8FAFC"/>
          </w:tcPr>
          <w:p>
            <w:pPr>
              <w:spacing w:after="0"/>
            </w:pPr>
            <w:r/>
            <w:r>
              <w:rPr>
                <w:rFonts w:ascii="Aptos" w:hAnsi="Aptos"/>
                <w:b w:val="0"/>
                <w:sz w:val="17"/>
              </w:rPr>
              <w:t>Secure API</w:t>
            </w:r>
          </w:p>
        </w:tc>
        <w:tc>
          <w:tcPr>
            <w:tcW w:type="dxa" w:w="2448"/>
            <w:shd w:fill="F8FAFC"/>
          </w:tcPr>
          <w:p>
            <w:pPr>
              <w:spacing w:after="0"/>
            </w:pPr>
            <w:r/>
            <w:r>
              <w:rPr>
                <w:rFonts w:ascii="Aptos" w:hAnsi="Aptos"/>
                <w:b w:val="0"/>
                <w:sz w:val="17"/>
              </w:rPr>
              <w:t>Keycloak</w:t>
            </w:r>
          </w:p>
        </w:tc>
        <w:tc>
          <w:tcPr>
            <w:tcW w:type="dxa" w:w="2592"/>
            <w:shd w:fill="F8FAFC"/>
          </w:tcPr>
          <w:p>
            <w:pPr>
              <w:spacing w:after="0"/>
            </w:pPr>
            <w:r/>
            <w:r>
              <w:rPr>
                <w:rFonts w:ascii="Aptos" w:hAnsi="Aptos"/>
                <w:b w:val="0"/>
                <w:sz w:val="17"/>
              </w:rPr>
              <w:t>OIDC/JWT</w:t>
            </w:r>
          </w:p>
        </w:tc>
        <w:tc>
          <w:tcPr>
            <w:tcW w:type="dxa" w:w="4032"/>
            <w:shd w:fill="F8FAFC"/>
          </w:tcPr>
          <w:p>
            <w:pPr>
              <w:spacing w:after="0"/>
            </w:pPr>
            <w:r/>
            <w:r>
              <w:rPr>
                <w:rFonts w:ascii="Aptos" w:hAnsi="Aptos"/>
                <w:b w:val="0"/>
                <w:sz w:val="17"/>
              </w:rPr>
              <w:t>Authentication, token validation, role context</w:t>
            </w:r>
          </w:p>
        </w:tc>
      </w:tr>
      <w:tr>
        <w:trPr>
          <w:cantSplit/>
        </w:trPr>
        <w:tc>
          <w:tcPr>
            <w:tcW w:type="dxa" w:w="1728"/>
          </w:tcPr>
          <w:p>
            <w:pPr>
              <w:spacing w:after="0"/>
            </w:pPr>
            <w:r/>
            <w:r>
              <w:rPr>
                <w:rFonts w:ascii="Aptos" w:hAnsi="Aptos"/>
                <w:b w:val="0"/>
                <w:sz w:val="17"/>
              </w:rPr>
              <w:t>Secure API</w:t>
            </w:r>
          </w:p>
        </w:tc>
        <w:tc>
          <w:tcPr>
            <w:tcW w:type="dxa" w:w="2448"/>
          </w:tcPr>
          <w:p>
            <w:pPr>
              <w:spacing w:after="0"/>
            </w:pPr>
            <w:r/>
            <w:r>
              <w:rPr>
                <w:rFonts w:ascii="Aptos" w:hAnsi="Aptos"/>
                <w:b w:val="0"/>
                <w:sz w:val="17"/>
              </w:rPr>
              <w:t>RAG services</w:t>
            </w:r>
          </w:p>
        </w:tc>
        <w:tc>
          <w:tcPr>
            <w:tcW w:type="dxa" w:w="2592"/>
          </w:tcPr>
          <w:p>
            <w:pPr>
              <w:spacing w:after="0"/>
            </w:pPr>
            <w:r/>
            <w:r>
              <w:rPr>
                <w:rFonts w:ascii="Aptos" w:hAnsi="Aptos"/>
                <w:b w:val="0"/>
                <w:sz w:val="17"/>
              </w:rPr>
              <w:t>K8s Service DNS</w:t>
            </w:r>
          </w:p>
        </w:tc>
        <w:tc>
          <w:tcPr>
            <w:tcW w:type="dxa" w:w="4032"/>
          </w:tcPr>
          <w:p>
            <w:pPr>
              <w:spacing w:after="0"/>
            </w:pPr>
            <w:r/>
            <w:r>
              <w:rPr>
                <w:rFonts w:ascii="Aptos" w:hAnsi="Aptos"/>
                <w:b w:val="0"/>
                <w:sz w:val="17"/>
              </w:rPr>
              <w:t>Protected routing / internal API calls</w:t>
            </w:r>
          </w:p>
        </w:tc>
      </w:tr>
      <w:tr>
        <w:trPr>
          <w:cantSplit/>
        </w:trPr>
        <w:tc>
          <w:tcPr>
            <w:tcW w:type="dxa" w:w="1728"/>
            <w:shd w:fill="F8FAFC"/>
          </w:tcPr>
          <w:p>
            <w:pPr>
              <w:spacing w:after="0"/>
            </w:pPr>
            <w:r/>
            <w:r>
              <w:rPr>
                <w:rFonts w:ascii="Aptos" w:hAnsi="Aptos"/>
                <w:b w:val="0"/>
                <w:sz w:val="17"/>
              </w:rPr>
              <w:t>Ingest/Search/Online Library</w:t>
            </w:r>
          </w:p>
        </w:tc>
        <w:tc>
          <w:tcPr>
            <w:tcW w:type="dxa" w:w="2448"/>
            <w:shd w:fill="F8FAFC"/>
          </w:tcPr>
          <w:p>
            <w:pPr>
              <w:spacing w:after="0"/>
            </w:pPr>
            <w:r/>
            <w:r>
              <w:rPr>
                <w:rFonts w:ascii="Aptos" w:hAnsi="Aptos"/>
                <w:b w:val="0"/>
                <w:sz w:val="17"/>
              </w:rPr>
              <w:t>PostgreSQL + pgvector</w:t>
            </w:r>
          </w:p>
        </w:tc>
        <w:tc>
          <w:tcPr>
            <w:tcW w:type="dxa" w:w="2592"/>
            <w:shd w:fill="F8FAFC"/>
          </w:tcPr>
          <w:p>
            <w:pPr>
              <w:spacing w:after="0"/>
            </w:pPr>
            <w:r/>
            <w:r>
              <w:rPr>
                <w:rFonts w:ascii="Aptos" w:hAnsi="Aptos"/>
                <w:b w:val="0"/>
                <w:sz w:val="17"/>
              </w:rPr>
              <w:t>TCP 5432 via host.docker.internal</w:t>
            </w:r>
          </w:p>
        </w:tc>
        <w:tc>
          <w:tcPr>
            <w:tcW w:type="dxa" w:w="4032"/>
            <w:shd w:fill="F8FAFC"/>
          </w:tcPr>
          <w:p>
            <w:pPr>
              <w:spacing w:after="0"/>
            </w:pPr>
            <w:r/>
            <w:r>
              <w:rPr>
                <w:rFonts w:ascii="Aptos" w:hAnsi="Aptos"/>
                <w:b w:val="0"/>
                <w:sz w:val="17"/>
              </w:rPr>
              <w:t>Persistent relational/vector data</w:t>
            </w:r>
          </w:p>
        </w:tc>
      </w:tr>
      <w:tr>
        <w:trPr>
          <w:cantSplit/>
        </w:trPr>
        <w:tc>
          <w:tcPr>
            <w:tcW w:type="dxa" w:w="1728"/>
          </w:tcPr>
          <w:p>
            <w:pPr>
              <w:spacing w:after="0"/>
            </w:pPr>
            <w:r/>
            <w:r>
              <w:rPr>
                <w:rFonts w:ascii="Aptos" w:hAnsi="Aptos"/>
                <w:b w:val="0"/>
                <w:sz w:val="17"/>
              </w:rPr>
              <w:t>Ingest/Search/Answer</w:t>
            </w:r>
          </w:p>
        </w:tc>
        <w:tc>
          <w:tcPr>
            <w:tcW w:type="dxa" w:w="2448"/>
          </w:tcPr>
          <w:p>
            <w:pPr>
              <w:spacing w:after="0"/>
            </w:pPr>
            <w:r/>
            <w:r>
              <w:rPr>
                <w:rFonts w:ascii="Aptos" w:hAnsi="Aptos"/>
                <w:b w:val="0"/>
                <w:sz w:val="17"/>
              </w:rPr>
              <w:t>Ollama</w:t>
            </w:r>
          </w:p>
        </w:tc>
        <w:tc>
          <w:tcPr>
            <w:tcW w:type="dxa" w:w="2592"/>
          </w:tcPr>
          <w:p>
            <w:pPr>
              <w:spacing w:after="0"/>
            </w:pPr>
            <w:r/>
            <w:r>
              <w:rPr>
                <w:rFonts w:ascii="Aptos" w:hAnsi="Aptos"/>
                <w:b w:val="0"/>
                <w:sz w:val="17"/>
              </w:rPr>
              <w:t>HTTP 11434 via host.docker.internal</w:t>
            </w:r>
          </w:p>
        </w:tc>
        <w:tc>
          <w:tcPr>
            <w:tcW w:type="dxa" w:w="4032"/>
          </w:tcPr>
          <w:p>
            <w:pPr>
              <w:spacing w:after="0"/>
            </w:pPr>
            <w:r/>
            <w:r>
              <w:rPr>
                <w:rFonts w:ascii="Aptos" w:hAnsi="Aptos"/>
                <w:b w:val="0"/>
                <w:sz w:val="17"/>
              </w:rPr>
              <w:t>Embeddings and local LLM inference</w:t>
            </w:r>
          </w:p>
        </w:tc>
      </w:tr>
      <w:tr>
        <w:trPr>
          <w:cantSplit/>
        </w:trPr>
        <w:tc>
          <w:tcPr>
            <w:tcW w:type="dxa" w:w="1728"/>
            <w:shd w:fill="F8FAFC"/>
          </w:tcPr>
          <w:p>
            <w:pPr>
              <w:spacing w:after="0"/>
            </w:pPr>
            <w:r/>
            <w:r>
              <w:rPr>
                <w:rFonts w:ascii="Aptos" w:hAnsi="Aptos"/>
                <w:b w:val="0"/>
                <w:sz w:val="17"/>
              </w:rPr>
              <w:t>Answer</w:t>
            </w:r>
          </w:p>
        </w:tc>
        <w:tc>
          <w:tcPr>
            <w:tcW w:type="dxa" w:w="2448"/>
            <w:shd w:fill="F8FAFC"/>
          </w:tcPr>
          <w:p>
            <w:pPr>
              <w:spacing w:after="0"/>
            </w:pPr>
            <w:r/>
            <w:r>
              <w:rPr>
                <w:rFonts w:ascii="Aptos" w:hAnsi="Aptos"/>
                <w:b w:val="0"/>
                <w:sz w:val="17"/>
              </w:rPr>
              <w:t>Search</w:t>
            </w:r>
          </w:p>
        </w:tc>
        <w:tc>
          <w:tcPr>
            <w:tcW w:type="dxa" w:w="2592"/>
            <w:shd w:fill="F8FAFC"/>
          </w:tcPr>
          <w:p>
            <w:pPr>
              <w:spacing w:after="0"/>
            </w:pPr>
            <w:r/>
            <w:r>
              <w:rPr>
                <w:rFonts w:ascii="Aptos" w:hAnsi="Aptos"/>
                <w:b w:val="0"/>
                <w:sz w:val="17"/>
              </w:rPr>
              <w:t>HTTP via rag-search-service:8001</w:t>
            </w:r>
          </w:p>
        </w:tc>
        <w:tc>
          <w:tcPr>
            <w:tcW w:type="dxa" w:w="4032"/>
            <w:shd w:fill="F8FAFC"/>
          </w:tcPr>
          <w:p>
            <w:pPr>
              <w:spacing w:after="0"/>
            </w:pPr>
            <w:r/>
            <w:r>
              <w:rPr>
                <w:rFonts w:ascii="Aptos" w:hAnsi="Aptos"/>
                <w:b w:val="0"/>
                <w:sz w:val="17"/>
              </w:rPr>
              <w:t>Retrieve context before generation</w:t>
            </w:r>
          </w:p>
        </w:tc>
      </w:tr>
    </w:tbl>
    <w:p>
      <w:pPr>
        <w:spacing w:after="0"/>
      </w:pPr>
    </w:p>
    <w:p>
      <w:pPr>
        <w:pStyle w:val="Heading1"/>
        <w:keepNext/>
      </w:pPr>
      <w:r>
        <w:t>5. RAG Functional Architecture</w:t>
      </w:r>
    </w:p>
    <w:p>
      <w:pPr>
        <w:jc w:val="center"/>
      </w:pPr>
      <w:r>
        <w:drawing>
          <wp:inline xmlns:a="http://schemas.openxmlformats.org/drawingml/2006/main" xmlns:pic="http://schemas.openxmlformats.org/drawingml/2006/picture">
            <wp:extent cx="6400800" cy="3911600"/>
            <wp:docPr id="2" name="Picture 2"/>
            <wp:cNvGraphicFramePr>
              <a:graphicFrameLocks noChangeAspect="1"/>
            </wp:cNvGraphicFramePr>
            <a:graphic>
              <a:graphicData uri="http://schemas.openxmlformats.org/drawingml/2006/picture">
                <pic:pic>
                  <pic:nvPicPr>
                    <pic:cNvPr id="0" name="rag_flow.png"/>
                    <pic:cNvPicPr/>
                  </pic:nvPicPr>
                  <pic:blipFill>
                    <a:blip r:embed="rId12"/>
                    <a:stretch>
                      <a:fillRect/>
                    </a:stretch>
                  </pic:blipFill>
                  <pic:spPr>
                    <a:xfrm>
                      <a:off x="0" y="0"/>
                      <a:ext cx="6400800" cy="3911600"/>
                    </a:xfrm>
                    <a:prstGeom prst="rect"/>
                  </pic:spPr>
                </pic:pic>
              </a:graphicData>
            </a:graphic>
          </wp:inline>
        </w:drawing>
      </w:r>
    </w:p>
    <w:p>
      <w:pPr>
        <w:pStyle w:val="Heading2"/>
        <w:keepNext/>
      </w:pPr>
      <w:r>
        <w:t>5.1 Ingestion path</w:t>
      </w:r>
    </w:p>
    <w:p>
      <w:pPr>
        <w:pStyle w:val="ListNumber"/>
      </w:pPr>
      <w:r>
        <w:t>Validate and accept supported documents.</w:t>
      </w:r>
    </w:p>
    <w:p>
      <w:pPr>
        <w:pStyle w:val="ListNumber"/>
      </w:pPr>
      <w:r>
        <w:t>Extract text and document metadata.</w:t>
      </w:r>
    </w:p>
    <w:p>
      <w:pPr>
        <w:pStyle w:val="ListNumber"/>
      </w:pPr>
      <w:r>
        <w:t>Apply cleanup, page markers, chunking, and chunk-quality handling.</w:t>
      </w:r>
    </w:p>
    <w:p>
      <w:pPr>
        <w:pStyle w:val="ListNumber"/>
      </w:pPr>
      <w:r>
        <w:t>Generate embeddings through Ollama using nomic-embed-text; optionally generate Graph RAG structures.</w:t>
      </w:r>
    </w:p>
    <w:p>
      <w:pPr>
        <w:pStyle w:val="ListNumber"/>
      </w:pPr>
      <w:r>
        <w:t>Persist jobs, resources, chunks, embeddings, and graph data in PostgreSQL/pgvector.</w:t>
      </w:r>
    </w:p>
    <w:p>
      <w:pPr>
        <w:pStyle w:val="Heading2"/>
        <w:keepNext/>
      </w:pPr>
      <w:r>
        <w:t>5.2 Search and answer path</w:t>
      </w:r>
    </w:p>
    <w:p>
      <w:pPr>
        <w:pStyle w:val="ListNumber"/>
      </w:pPr>
      <w:r>
        <w:t>Search preprocesses the query and can combine lexical, vector, hybrid, graph, or combined retrieval.</w:t>
      </w:r>
    </w:p>
    <w:p>
      <w:pPr>
        <w:pStyle w:val="ListNumber"/>
      </w:pPr>
      <w:r>
        <w:t>Hybrid search supports oversampling, reciprocal-rank fusion, reranking, quality checks, filters, and snippets.</w:t>
      </w:r>
    </w:p>
    <w:p>
      <w:pPr>
        <w:pStyle w:val="ListNumber"/>
      </w:pPr>
      <w:r>
        <w:t>Answer calls Search, builds bounded source-ranked context, and invokes the configured LLM.</w:t>
      </w:r>
    </w:p>
    <w:p>
      <w:pPr>
        <w:pStyle w:val="ListNumber"/>
      </w:pPr>
      <w:r>
        <w:t>Answer returns citations/sources and can return insufficient_context when evidence does not support the question.</w:t>
      </w:r>
    </w:p>
    <w:p>
      <w:pPr>
        <w:pStyle w:val="Heading1"/>
        <w:keepNext/>
      </w:pPr>
      <w:r>
        <w:t>6. Kubernetes Deployment Architecture</w:t>
      </w:r>
    </w:p>
    <w:p>
      <w:pPr>
        <w:jc w:val="center"/>
      </w:pPr>
      <w:r>
        <w:drawing>
          <wp:inline xmlns:a="http://schemas.openxmlformats.org/drawingml/2006/main" xmlns:pic="http://schemas.openxmlformats.org/drawingml/2006/picture">
            <wp:extent cx="6400800" cy="3733800"/>
            <wp:docPr id="3" name="Picture 3"/>
            <wp:cNvGraphicFramePr>
              <a:graphicFrameLocks noChangeAspect="1"/>
            </wp:cNvGraphicFramePr>
            <a:graphic>
              <a:graphicData uri="http://schemas.openxmlformats.org/drawingml/2006/picture">
                <pic:pic>
                  <pic:nvPicPr>
                    <pic:cNvPr id="0" name="k8s_topology.png"/>
                    <pic:cNvPicPr/>
                  </pic:nvPicPr>
                  <pic:blipFill>
                    <a:blip r:embed="rId13"/>
                    <a:stretch>
                      <a:fillRect/>
                    </a:stretch>
                  </pic:blipFill>
                  <pic:spPr>
                    <a:xfrm>
                      <a:off x="0" y="0"/>
                      <a:ext cx="6400800" cy="3733800"/>
                    </a:xfrm>
                    <a:prstGeom prst="rect"/>
                  </pic:spPr>
                </pic:pic>
              </a:graphicData>
            </a:graphic>
          </wp:inline>
        </w:drawing>
      </w:r>
    </w:p>
    <w:p>
      <w:pPr>
        <w:pStyle w:val="Heading2"/>
        <w:keepNext/>
      </w:pPr>
      <w:r>
        <w:t>6.1 Cluster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1F4E79"/>
          </w:tcPr>
          <w:p>
            <w:pPr>
              <w:spacing w:after="0"/>
            </w:pPr>
            <w:r/>
            <w:r>
              <w:rPr>
                <w:rFonts w:ascii="Aptos" w:hAnsi="Aptos"/>
                <w:b/>
                <w:color w:val="FFFFFF"/>
                <w:sz w:val="18"/>
              </w:rPr>
              <w:t>Area</w:t>
            </w:r>
          </w:p>
        </w:tc>
        <w:tc>
          <w:tcPr>
            <w:tcW w:type="dxa" w:w="3168"/>
            <w:shd w:fill="1F4E79"/>
          </w:tcPr>
          <w:p>
            <w:pPr>
              <w:spacing w:after="0"/>
            </w:pPr>
            <w:r/>
            <w:r>
              <w:rPr>
                <w:rFonts w:ascii="Aptos" w:hAnsi="Aptos"/>
                <w:b/>
                <w:color w:val="FFFFFF"/>
                <w:sz w:val="18"/>
              </w:rPr>
              <w:t>Current value</w:t>
            </w:r>
          </w:p>
        </w:tc>
        <w:tc>
          <w:tcPr>
            <w:tcW w:type="dxa" w:w="5472"/>
            <w:shd w:fill="1F4E79"/>
          </w:tcPr>
          <w:p>
            <w:pPr>
              <w:spacing w:after="0"/>
            </w:pPr>
            <w:r/>
            <w:r>
              <w:rPr>
                <w:rFonts w:ascii="Aptos" w:hAnsi="Aptos"/>
                <w:b/>
                <w:color w:val="FFFFFF"/>
                <w:sz w:val="18"/>
              </w:rPr>
              <w:t>Notes</w:t>
            </w:r>
          </w:p>
        </w:tc>
      </w:tr>
      <w:tr>
        <w:trPr>
          <w:cantSplit/>
        </w:trPr>
        <w:tc>
          <w:tcPr>
            <w:tcW w:type="dxa" w:w="2016"/>
          </w:tcPr>
          <w:p>
            <w:pPr>
              <w:spacing w:after="0"/>
            </w:pPr>
            <w:r/>
            <w:r>
              <w:rPr>
                <w:rFonts w:ascii="Aptos" w:hAnsi="Aptos"/>
                <w:b w:val="0"/>
                <w:sz w:val="17"/>
              </w:rPr>
              <w:t>Cluster</w:t>
            </w:r>
          </w:p>
        </w:tc>
        <w:tc>
          <w:tcPr>
            <w:tcW w:type="dxa" w:w="3168"/>
          </w:tcPr>
          <w:p>
            <w:pPr>
              <w:spacing w:after="0"/>
            </w:pPr>
            <w:r/>
            <w:r>
              <w:rPr>
                <w:rFonts w:ascii="Aptos" w:hAnsi="Aptos"/>
                <w:b w:val="0"/>
                <w:sz w:val="17"/>
              </w:rPr>
              <w:t>Docker Desktop Kubernetes</w:t>
            </w:r>
          </w:p>
        </w:tc>
        <w:tc>
          <w:tcPr>
            <w:tcW w:type="dxa" w:w="5472"/>
          </w:tcPr>
          <w:p>
            <w:pPr>
              <w:spacing w:after="0"/>
            </w:pPr>
            <w:r/>
            <w:r>
              <w:rPr>
                <w:rFonts w:ascii="Aptos" w:hAnsi="Aptos"/>
                <w:b w:val="0"/>
                <w:sz w:val="17"/>
              </w:rPr>
              <w:t>Local development cluster</w:t>
            </w:r>
          </w:p>
        </w:tc>
      </w:tr>
      <w:tr>
        <w:trPr>
          <w:cantSplit/>
        </w:trPr>
        <w:tc>
          <w:tcPr>
            <w:tcW w:type="dxa" w:w="2016"/>
            <w:shd w:fill="F8FAFC"/>
          </w:tcPr>
          <w:p>
            <w:pPr>
              <w:spacing w:after="0"/>
            </w:pPr>
            <w:r/>
            <w:r>
              <w:rPr>
                <w:rFonts w:ascii="Aptos" w:hAnsi="Aptos"/>
                <w:b w:val="0"/>
                <w:sz w:val="17"/>
              </w:rPr>
              <w:t>Node/container</w:t>
            </w:r>
          </w:p>
        </w:tc>
        <w:tc>
          <w:tcPr>
            <w:tcW w:type="dxa" w:w="3168"/>
            <w:shd w:fill="F8FAFC"/>
          </w:tcPr>
          <w:p>
            <w:pPr>
              <w:spacing w:after="0"/>
            </w:pPr>
            <w:r/>
            <w:r>
              <w:rPr>
                <w:rFonts w:ascii="Aptos" w:hAnsi="Aptos"/>
                <w:b w:val="0"/>
                <w:sz w:val="17"/>
              </w:rPr>
              <w:t>desktop-control-plane</w:t>
            </w:r>
          </w:p>
        </w:tc>
        <w:tc>
          <w:tcPr>
            <w:tcW w:type="dxa" w:w="5472"/>
            <w:shd w:fill="F8FAFC"/>
          </w:tcPr>
          <w:p>
            <w:pPr>
              <w:spacing w:after="0"/>
            </w:pPr>
            <w:r/>
            <w:r>
              <w:rPr>
                <w:rFonts w:ascii="Aptos" w:hAnsi="Aptos"/>
                <w:b w:val="0"/>
                <w:sz w:val="17"/>
              </w:rPr>
              <w:t>Jenkins imports images directly into its containerd store</w:t>
            </w:r>
          </w:p>
        </w:tc>
      </w:tr>
      <w:tr>
        <w:trPr>
          <w:cantSplit/>
        </w:trPr>
        <w:tc>
          <w:tcPr>
            <w:tcW w:type="dxa" w:w="2016"/>
          </w:tcPr>
          <w:p>
            <w:pPr>
              <w:spacing w:after="0"/>
            </w:pPr>
            <w:r/>
            <w:r>
              <w:rPr>
                <w:rFonts w:ascii="Aptos" w:hAnsi="Aptos"/>
                <w:b w:val="0"/>
                <w:sz w:val="17"/>
              </w:rPr>
              <w:t>Namespace</w:t>
            </w:r>
          </w:p>
        </w:tc>
        <w:tc>
          <w:tcPr>
            <w:tcW w:type="dxa" w:w="3168"/>
          </w:tcPr>
          <w:p>
            <w:pPr>
              <w:spacing w:after="0"/>
            </w:pPr>
            <w:r/>
            <w:r>
              <w:rPr>
                <w:rFonts w:ascii="Aptos" w:hAnsi="Aptos"/>
                <w:b w:val="0"/>
                <w:sz w:val="17"/>
              </w:rPr>
              <w:t>rag-poc</w:t>
            </w:r>
          </w:p>
        </w:tc>
        <w:tc>
          <w:tcPr>
            <w:tcW w:type="dxa" w:w="5472"/>
          </w:tcPr>
          <w:p>
            <w:pPr>
              <w:spacing w:after="0"/>
            </w:pPr>
            <w:r/>
            <w:r>
              <w:rPr>
                <w:rFonts w:ascii="Aptos" w:hAnsi="Aptos"/>
                <w:b w:val="0"/>
                <w:sz w:val="17"/>
              </w:rPr>
              <w:t>All five current services</w:t>
            </w:r>
          </w:p>
        </w:tc>
      </w:tr>
      <w:tr>
        <w:trPr>
          <w:cantSplit/>
        </w:trPr>
        <w:tc>
          <w:tcPr>
            <w:tcW w:type="dxa" w:w="2016"/>
            <w:shd w:fill="F8FAFC"/>
          </w:tcPr>
          <w:p>
            <w:pPr>
              <w:spacing w:after="0"/>
            </w:pPr>
            <w:r/>
            <w:r>
              <w:rPr>
                <w:rFonts w:ascii="Aptos" w:hAnsi="Aptos"/>
                <w:b w:val="0"/>
                <w:sz w:val="17"/>
              </w:rPr>
              <w:t>Replica strategy</w:t>
            </w:r>
          </w:p>
        </w:tc>
        <w:tc>
          <w:tcPr>
            <w:tcW w:type="dxa" w:w="3168"/>
            <w:shd w:fill="F8FAFC"/>
          </w:tcPr>
          <w:p>
            <w:pPr>
              <w:spacing w:after="0"/>
            </w:pPr>
            <w:r/>
            <w:r>
              <w:rPr>
                <w:rFonts w:ascii="Aptos" w:hAnsi="Aptos"/>
                <w:b w:val="0"/>
                <w:sz w:val="17"/>
              </w:rPr>
              <w:t>1 replica per service</w:t>
            </w:r>
          </w:p>
        </w:tc>
        <w:tc>
          <w:tcPr>
            <w:tcW w:type="dxa" w:w="5472"/>
            <w:shd w:fill="F8FAFC"/>
          </w:tcPr>
          <w:p>
            <w:pPr>
              <w:spacing w:after="0"/>
            </w:pPr>
            <w:r/>
            <w:r>
              <w:rPr>
                <w:rFonts w:ascii="Aptos" w:hAnsi="Aptos"/>
                <w:b w:val="0"/>
                <w:sz w:val="17"/>
              </w:rPr>
              <w:t>POC sizing</w:t>
            </w:r>
          </w:p>
        </w:tc>
      </w:tr>
      <w:tr>
        <w:trPr>
          <w:cantSplit/>
        </w:trPr>
        <w:tc>
          <w:tcPr>
            <w:tcW w:type="dxa" w:w="2016"/>
          </w:tcPr>
          <w:p>
            <w:pPr>
              <w:spacing w:after="0"/>
            </w:pPr>
            <w:r/>
            <w:r>
              <w:rPr>
                <w:rFonts w:ascii="Aptos" w:hAnsi="Aptos"/>
                <w:b w:val="0"/>
                <w:sz w:val="17"/>
              </w:rPr>
              <w:t>Image policy</w:t>
            </w:r>
          </w:p>
        </w:tc>
        <w:tc>
          <w:tcPr>
            <w:tcW w:type="dxa" w:w="3168"/>
          </w:tcPr>
          <w:p>
            <w:pPr>
              <w:spacing w:after="0"/>
            </w:pPr>
            <w:r/>
            <w:r>
              <w:rPr>
                <w:rFonts w:ascii="Aptos" w:hAnsi="Aptos"/>
                <w:b w:val="0"/>
                <w:sz w:val="17"/>
              </w:rPr>
              <w:t>imagePullPolicy: Never</w:t>
            </w:r>
          </w:p>
        </w:tc>
        <w:tc>
          <w:tcPr>
            <w:tcW w:type="dxa" w:w="5472"/>
          </w:tcPr>
          <w:p>
            <w:pPr>
              <w:spacing w:after="0"/>
            </w:pPr>
            <w:r/>
            <w:r>
              <w:rPr>
                <w:rFonts w:ascii="Aptos" w:hAnsi="Aptos"/>
                <w:b w:val="0"/>
                <w:sz w:val="17"/>
              </w:rPr>
              <w:t>No external registry in current flow</w:t>
            </w:r>
          </w:p>
        </w:tc>
      </w:tr>
      <w:tr>
        <w:trPr>
          <w:cantSplit/>
        </w:trPr>
        <w:tc>
          <w:tcPr>
            <w:tcW w:type="dxa" w:w="2016"/>
            <w:shd w:fill="F8FAFC"/>
          </w:tcPr>
          <w:p>
            <w:pPr>
              <w:spacing w:after="0"/>
            </w:pPr>
            <w:r/>
            <w:r>
              <w:rPr>
                <w:rFonts w:ascii="Aptos" w:hAnsi="Aptos"/>
                <w:b w:val="0"/>
                <w:sz w:val="17"/>
              </w:rPr>
              <w:t>Config</w:t>
            </w:r>
          </w:p>
        </w:tc>
        <w:tc>
          <w:tcPr>
            <w:tcW w:type="dxa" w:w="3168"/>
            <w:shd w:fill="F8FAFC"/>
          </w:tcPr>
          <w:p>
            <w:pPr>
              <w:spacing w:after="0"/>
            </w:pPr>
            <w:r/>
            <w:r>
              <w:rPr>
                <w:rFonts w:ascii="Aptos" w:hAnsi="Aptos"/>
                <w:b w:val="0"/>
                <w:sz w:val="17"/>
              </w:rPr>
              <w:t>ConfigMaps</w:t>
            </w:r>
          </w:p>
        </w:tc>
        <w:tc>
          <w:tcPr>
            <w:tcW w:type="dxa" w:w="5472"/>
            <w:shd w:fill="F8FAFC"/>
          </w:tcPr>
          <w:p>
            <w:pPr>
              <w:spacing w:after="0"/>
            </w:pPr>
            <w:r/>
            <w:r>
              <w:rPr>
                <w:rFonts w:ascii="Aptos" w:hAnsi="Aptos"/>
                <w:b w:val="0"/>
                <w:sz w:val="17"/>
              </w:rPr>
              <w:t>Runtime URLs, models, DB settings, search tuning</w:t>
            </w:r>
          </w:p>
        </w:tc>
      </w:tr>
      <w:tr>
        <w:trPr>
          <w:cantSplit/>
        </w:trPr>
        <w:tc>
          <w:tcPr>
            <w:tcW w:type="dxa" w:w="2016"/>
          </w:tcPr>
          <w:p>
            <w:pPr>
              <w:spacing w:after="0"/>
            </w:pPr>
            <w:r/>
            <w:r>
              <w:rPr>
                <w:rFonts w:ascii="Aptos" w:hAnsi="Aptos"/>
                <w:b w:val="0"/>
                <w:sz w:val="17"/>
              </w:rPr>
              <w:t>Secret</w:t>
            </w:r>
          </w:p>
        </w:tc>
        <w:tc>
          <w:tcPr>
            <w:tcW w:type="dxa" w:w="3168"/>
          </w:tcPr>
          <w:p>
            <w:pPr>
              <w:spacing w:after="0"/>
            </w:pPr>
            <w:r/>
            <w:r>
              <w:rPr>
                <w:rFonts w:ascii="Aptos" w:hAnsi="Aptos"/>
                <w:b w:val="0"/>
                <w:sz w:val="17"/>
              </w:rPr>
              <w:t>secure-api Secret</w:t>
            </w:r>
          </w:p>
        </w:tc>
        <w:tc>
          <w:tcPr>
            <w:tcW w:type="dxa" w:w="5472"/>
          </w:tcPr>
          <w:p>
            <w:pPr>
              <w:spacing w:after="0"/>
            </w:pPr>
            <w:r/>
            <w:r>
              <w:rPr>
                <w:rFonts w:ascii="Aptos" w:hAnsi="Aptos"/>
                <w:b w:val="0"/>
                <w:sz w:val="17"/>
              </w:rPr>
              <w:t>Gateway secret material</w:t>
            </w:r>
          </w:p>
        </w:tc>
      </w:tr>
    </w:tbl>
    <w:p>
      <w:pPr>
        <w:spacing w:after="0"/>
      </w:pPr>
    </w:p>
    <w:p>
      <w:pPr>
        <w:pStyle w:val="Heading2"/>
        <w:keepNext/>
      </w:pPr>
      <w:r>
        <w:t>6.2 Health and resource controls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160"/>
            <w:shd w:fill="1F4E79"/>
          </w:tcPr>
          <w:p>
            <w:pPr>
              <w:spacing w:after="0"/>
            </w:pPr>
            <w:r/>
            <w:r>
              <w:rPr>
                <w:rFonts w:ascii="Aptos" w:hAnsi="Aptos"/>
                <w:b/>
                <w:color w:val="FFFFFF"/>
                <w:sz w:val="18"/>
              </w:rPr>
              <w:t>Deployment</w:t>
            </w:r>
          </w:p>
        </w:tc>
        <w:tc>
          <w:tcPr>
            <w:tcW w:type="dxa" w:w="1728"/>
            <w:shd w:fill="1F4E79"/>
          </w:tcPr>
          <w:p>
            <w:pPr>
              <w:spacing w:after="0"/>
            </w:pPr>
            <w:r/>
            <w:r>
              <w:rPr>
                <w:rFonts w:ascii="Aptos" w:hAnsi="Aptos"/>
                <w:b/>
                <w:color w:val="FFFFFF"/>
                <w:sz w:val="18"/>
              </w:rPr>
              <w:t>Readiness</w:t>
            </w:r>
          </w:p>
        </w:tc>
        <w:tc>
          <w:tcPr>
            <w:tcW w:type="dxa" w:w="1728"/>
            <w:shd w:fill="1F4E79"/>
          </w:tcPr>
          <w:p>
            <w:pPr>
              <w:spacing w:after="0"/>
            </w:pPr>
            <w:r/>
            <w:r>
              <w:rPr>
                <w:rFonts w:ascii="Aptos" w:hAnsi="Aptos"/>
                <w:b/>
                <w:color w:val="FFFFFF"/>
                <w:sz w:val="18"/>
              </w:rPr>
              <w:t>Liveness</w:t>
            </w:r>
          </w:p>
        </w:tc>
        <w:tc>
          <w:tcPr>
            <w:tcW w:type="dxa" w:w="2160"/>
            <w:shd w:fill="1F4E79"/>
          </w:tcPr>
          <w:p>
            <w:pPr>
              <w:spacing w:after="0"/>
            </w:pPr>
            <w:r/>
            <w:r>
              <w:rPr>
                <w:rFonts w:ascii="Aptos" w:hAnsi="Aptos"/>
                <w:b/>
                <w:color w:val="FFFFFF"/>
                <w:sz w:val="18"/>
              </w:rPr>
              <w:t>CPU/Mem request</w:t>
            </w:r>
          </w:p>
        </w:tc>
        <w:tc>
          <w:tcPr>
            <w:tcW w:type="dxa" w:w="2160"/>
            <w:shd w:fill="1F4E79"/>
          </w:tcPr>
          <w:p>
            <w:pPr>
              <w:spacing w:after="0"/>
            </w:pPr>
            <w:r/>
            <w:r>
              <w:rPr>
                <w:rFonts w:ascii="Aptos" w:hAnsi="Aptos"/>
                <w:b/>
                <w:color w:val="FFFFFF"/>
                <w:sz w:val="18"/>
              </w:rPr>
              <w:t>CPU/Mem limit</w:t>
            </w:r>
          </w:p>
        </w:tc>
      </w:tr>
      <w:tr>
        <w:trPr>
          <w:cantSplit/>
        </w:trPr>
        <w:tc>
          <w:tcPr>
            <w:tcW w:type="dxa" w:w="2160"/>
          </w:tcPr>
          <w:p>
            <w:pPr>
              <w:spacing w:after="0"/>
            </w:pPr>
            <w:r/>
            <w:r>
              <w:rPr>
                <w:rFonts w:ascii="Aptos" w:hAnsi="Aptos"/>
                <w:b w:val="0"/>
                <w:sz w:val="17"/>
              </w:rPr>
              <w:t>rag-ingest-service</w:t>
            </w:r>
          </w:p>
        </w:tc>
        <w:tc>
          <w:tcPr>
            <w:tcW w:type="dxa" w:w="1728"/>
          </w:tcPr>
          <w:p>
            <w:pPr>
              <w:spacing w:after="0"/>
            </w:pPr>
            <w:r/>
            <w:r>
              <w:rPr>
                <w:rFonts w:ascii="Aptos" w:hAnsi="Aptos"/>
                <w:b w:val="0"/>
                <w:sz w:val="17"/>
              </w:rPr>
              <w:t>/health</w:t>
            </w:r>
          </w:p>
        </w:tc>
        <w:tc>
          <w:tcPr>
            <w:tcW w:type="dxa" w:w="1728"/>
          </w:tcPr>
          <w:p>
            <w:pPr>
              <w:spacing w:after="0"/>
            </w:pPr>
            <w:r/>
            <w:r>
              <w:rPr>
                <w:rFonts w:ascii="Aptos" w:hAnsi="Aptos"/>
                <w:b w:val="0"/>
                <w:sz w:val="17"/>
              </w:rPr>
              <w:t>/health</w:t>
            </w:r>
          </w:p>
        </w:tc>
        <w:tc>
          <w:tcPr>
            <w:tcW w:type="dxa" w:w="2160"/>
          </w:tcPr>
          <w:p>
            <w:pPr>
              <w:spacing w:after="0"/>
            </w:pPr>
            <w:r/>
            <w:r>
              <w:rPr>
                <w:rFonts w:ascii="Aptos" w:hAnsi="Aptos"/>
                <w:b w:val="0"/>
                <w:sz w:val="17"/>
              </w:rPr>
              <w:t>150m / 256Mi</w:t>
            </w:r>
          </w:p>
        </w:tc>
        <w:tc>
          <w:tcPr>
            <w:tcW w:type="dxa" w:w="2160"/>
          </w:tcPr>
          <w:p>
            <w:pPr>
              <w:spacing w:after="0"/>
            </w:pPr>
            <w:r/>
            <w:r>
              <w:rPr>
                <w:rFonts w:ascii="Aptos" w:hAnsi="Aptos"/>
                <w:b w:val="0"/>
                <w:sz w:val="17"/>
              </w:rPr>
              <w:t>1000m / 1Gi</w:t>
            </w:r>
          </w:p>
        </w:tc>
      </w:tr>
      <w:tr>
        <w:trPr>
          <w:cantSplit/>
        </w:trPr>
        <w:tc>
          <w:tcPr>
            <w:tcW w:type="dxa" w:w="2160"/>
            <w:shd w:fill="F8FAFC"/>
          </w:tcPr>
          <w:p>
            <w:pPr>
              <w:spacing w:after="0"/>
            </w:pPr>
            <w:r/>
            <w:r>
              <w:rPr>
                <w:rFonts w:ascii="Aptos" w:hAnsi="Aptos"/>
                <w:b w:val="0"/>
                <w:sz w:val="17"/>
              </w:rPr>
              <w:t>rag-search-service</w:t>
            </w:r>
          </w:p>
        </w:tc>
        <w:tc>
          <w:tcPr>
            <w:tcW w:type="dxa" w:w="1728"/>
            <w:shd w:fill="F8FAFC"/>
          </w:tcPr>
          <w:p>
            <w:pPr>
              <w:spacing w:after="0"/>
            </w:pPr>
            <w:r/>
            <w:r>
              <w:rPr>
                <w:rFonts w:ascii="Aptos" w:hAnsi="Aptos"/>
                <w:b w:val="0"/>
                <w:sz w:val="17"/>
              </w:rPr>
              <w:t>/health</w:t>
            </w:r>
          </w:p>
        </w:tc>
        <w:tc>
          <w:tcPr>
            <w:tcW w:type="dxa" w:w="1728"/>
            <w:shd w:fill="F8FAFC"/>
          </w:tcPr>
          <w:p>
            <w:pPr>
              <w:spacing w:after="0"/>
            </w:pPr>
            <w:r/>
            <w:r>
              <w:rPr>
                <w:rFonts w:ascii="Aptos" w:hAnsi="Aptos"/>
                <w:b w:val="0"/>
                <w:sz w:val="17"/>
              </w:rPr>
              <w:t>/health</w:t>
            </w:r>
          </w:p>
        </w:tc>
        <w:tc>
          <w:tcPr>
            <w:tcW w:type="dxa" w:w="2160"/>
            <w:shd w:fill="F8FAFC"/>
          </w:tcPr>
          <w:p>
            <w:pPr>
              <w:spacing w:after="0"/>
            </w:pPr>
            <w:r/>
            <w:r>
              <w:rPr>
                <w:rFonts w:ascii="Aptos" w:hAnsi="Aptos"/>
                <w:b w:val="0"/>
                <w:sz w:val="17"/>
              </w:rPr>
              <w:t>100m / 128Mi</w:t>
            </w:r>
          </w:p>
        </w:tc>
        <w:tc>
          <w:tcPr>
            <w:tcW w:type="dxa" w:w="2160"/>
            <w:shd w:fill="F8FAFC"/>
          </w:tcPr>
          <w:p>
            <w:pPr>
              <w:spacing w:after="0"/>
            </w:pPr>
            <w:r/>
            <w:r>
              <w:rPr>
                <w:rFonts w:ascii="Aptos" w:hAnsi="Aptos"/>
                <w:b w:val="0"/>
                <w:sz w:val="17"/>
              </w:rPr>
              <w:t>750m / 768Mi</w:t>
            </w:r>
          </w:p>
        </w:tc>
      </w:tr>
      <w:tr>
        <w:trPr>
          <w:cantSplit/>
        </w:trPr>
        <w:tc>
          <w:tcPr>
            <w:tcW w:type="dxa" w:w="2160"/>
          </w:tcPr>
          <w:p>
            <w:pPr>
              <w:spacing w:after="0"/>
            </w:pPr>
            <w:r/>
            <w:r>
              <w:rPr>
                <w:rFonts w:ascii="Aptos" w:hAnsi="Aptos"/>
                <w:b w:val="0"/>
                <w:sz w:val="17"/>
              </w:rPr>
              <w:t>rag-answer-service</w:t>
            </w:r>
          </w:p>
        </w:tc>
        <w:tc>
          <w:tcPr>
            <w:tcW w:type="dxa" w:w="1728"/>
          </w:tcPr>
          <w:p>
            <w:pPr>
              <w:spacing w:after="0"/>
            </w:pPr>
            <w:r/>
            <w:r>
              <w:rPr>
                <w:rFonts w:ascii="Aptos" w:hAnsi="Aptos"/>
                <w:b w:val="0"/>
                <w:sz w:val="17"/>
              </w:rPr>
              <w:t>/health</w:t>
            </w:r>
          </w:p>
        </w:tc>
        <w:tc>
          <w:tcPr>
            <w:tcW w:type="dxa" w:w="1728"/>
          </w:tcPr>
          <w:p>
            <w:pPr>
              <w:spacing w:after="0"/>
            </w:pPr>
            <w:r/>
            <w:r>
              <w:rPr>
                <w:rFonts w:ascii="Aptos" w:hAnsi="Aptos"/>
                <w:b w:val="0"/>
                <w:sz w:val="17"/>
              </w:rPr>
              <w:t>/health</w:t>
            </w:r>
          </w:p>
        </w:tc>
        <w:tc>
          <w:tcPr>
            <w:tcW w:type="dxa" w:w="2160"/>
          </w:tcPr>
          <w:p>
            <w:pPr>
              <w:spacing w:after="0"/>
            </w:pPr>
            <w:r/>
            <w:r>
              <w:rPr>
                <w:rFonts w:ascii="Aptos" w:hAnsi="Aptos"/>
                <w:b w:val="0"/>
                <w:sz w:val="17"/>
              </w:rPr>
              <w:t>100m / 128Mi</w:t>
            </w:r>
          </w:p>
        </w:tc>
        <w:tc>
          <w:tcPr>
            <w:tcW w:type="dxa" w:w="2160"/>
          </w:tcPr>
          <w:p>
            <w:pPr>
              <w:spacing w:after="0"/>
            </w:pPr>
            <w:r/>
            <w:r>
              <w:rPr>
                <w:rFonts w:ascii="Aptos" w:hAnsi="Aptos"/>
                <w:b w:val="0"/>
                <w:sz w:val="17"/>
              </w:rPr>
              <w:t>500m / 512Mi</w:t>
            </w:r>
          </w:p>
        </w:tc>
      </w:tr>
      <w:tr>
        <w:trPr>
          <w:cantSplit/>
        </w:trPr>
        <w:tc>
          <w:tcPr>
            <w:tcW w:type="dxa" w:w="2160"/>
            <w:shd w:fill="F8FAFC"/>
          </w:tcPr>
          <w:p>
            <w:pPr>
              <w:spacing w:after="0"/>
            </w:pPr>
            <w:r/>
            <w:r>
              <w:rPr>
                <w:rFonts w:ascii="Aptos" w:hAnsi="Aptos"/>
                <w:b w:val="0"/>
                <w:sz w:val="17"/>
              </w:rPr>
              <w:t>online-library</w:t>
            </w:r>
          </w:p>
        </w:tc>
        <w:tc>
          <w:tcPr>
            <w:tcW w:type="dxa" w:w="1728"/>
            <w:shd w:fill="F8FAFC"/>
          </w:tcPr>
          <w:p>
            <w:pPr>
              <w:spacing w:after="0"/>
            </w:pPr>
            <w:r/>
            <w:r>
              <w:rPr>
                <w:rFonts w:ascii="Aptos" w:hAnsi="Aptos"/>
                <w:b w:val="0"/>
                <w:sz w:val="17"/>
              </w:rPr>
              <w:t>/health/db</w:t>
            </w:r>
          </w:p>
        </w:tc>
        <w:tc>
          <w:tcPr>
            <w:tcW w:type="dxa" w:w="1728"/>
            <w:shd w:fill="F8FAFC"/>
          </w:tcPr>
          <w:p>
            <w:pPr>
              <w:spacing w:after="0"/>
            </w:pPr>
            <w:r/>
            <w:r>
              <w:rPr>
                <w:rFonts w:ascii="Aptos" w:hAnsi="Aptos"/>
                <w:b w:val="0"/>
                <w:sz w:val="17"/>
              </w:rPr>
              <w:t>TCP :8003</w:t>
            </w:r>
          </w:p>
        </w:tc>
        <w:tc>
          <w:tcPr>
            <w:tcW w:type="dxa" w:w="2160"/>
            <w:shd w:fill="F8FAFC"/>
          </w:tcPr>
          <w:p>
            <w:pPr>
              <w:spacing w:after="0"/>
            </w:pPr>
            <w:r/>
            <w:r>
              <w:rPr>
                <w:rFonts w:ascii="Aptos" w:hAnsi="Aptos"/>
                <w:b w:val="0"/>
                <w:sz w:val="17"/>
              </w:rPr>
              <w:t>50m / 64Mi</w:t>
            </w:r>
          </w:p>
        </w:tc>
        <w:tc>
          <w:tcPr>
            <w:tcW w:type="dxa" w:w="2160"/>
            <w:shd w:fill="F8FAFC"/>
          </w:tcPr>
          <w:p>
            <w:pPr>
              <w:spacing w:after="0"/>
            </w:pPr>
            <w:r/>
            <w:r>
              <w:rPr>
                <w:rFonts w:ascii="Aptos" w:hAnsi="Aptos"/>
                <w:b w:val="0"/>
                <w:sz w:val="17"/>
              </w:rPr>
              <w:t>500m / 256Mi</w:t>
            </w:r>
          </w:p>
        </w:tc>
      </w:tr>
      <w:tr>
        <w:trPr>
          <w:cantSplit/>
        </w:trPr>
        <w:tc>
          <w:tcPr>
            <w:tcW w:type="dxa" w:w="2160"/>
          </w:tcPr>
          <w:p>
            <w:pPr>
              <w:spacing w:after="0"/>
            </w:pPr>
            <w:r/>
            <w:r>
              <w:rPr>
                <w:rFonts w:ascii="Aptos" w:hAnsi="Aptos"/>
                <w:b w:val="0"/>
                <w:sz w:val="17"/>
              </w:rPr>
              <w:t>secure-api</w:t>
            </w:r>
          </w:p>
        </w:tc>
        <w:tc>
          <w:tcPr>
            <w:tcW w:type="dxa" w:w="1728"/>
          </w:tcPr>
          <w:p>
            <w:pPr>
              <w:spacing w:after="0"/>
            </w:pPr>
            <w:r/>
            <w:r>
              <w:rPr>
                <w:rFonts w:ascii="Aptos" w:hAnsi="Aptos"/>
                <w:b w:val="0"/>
                <w:sz w:val="17"/>
              </w:rPr>
              <w:t>/health</w:t>
            </w:r>
          </w:p>
        </w:tc>
        <w:tc>
          <w:tcPr>
            <w:tcW w:type="dxa" w:w="1728"/>
          </w:tcPr>
          <w:p>
            <w:pPr>
              <w:spacing w:after="0"/>
            </w:pPr>
            <w:r/>
            <w:r>
              <w:rPr>
                <w:rFonts w:ascii="Aptos" w:hAnsi="Aptos"/>
                <w:b w:val="0"/>
                <w:sz w:val="17"/>
              </w:rPr>
              <w:t>/health</w:t>
            </w:r>
          </w:p>
        </w:tc>
        <w:tc>
          <w:tcPr>
            <w:tcW w:type="dxa" w:w="2160"/>
          </w:tcPr>
          <w:p>
            <w:pPr>
              <w:spacing w:after="0"/>
            </w:pPr>
            <w:r/>
            <w:r>
              <w:rPr>
                <w:rFonts w:ascii="Aptos" w:hAnsi="Aptos"/>
                <w:b w:val="0"/>
                <w:sz w:val="17"/>
              </w:rPr>
              <w:t>100m / 128Mi</w:t>
            </w:r>
          </w:p>
        </w:tc>
        <w:tc>
          <w:tcPr>
            <w:tcW w:type="dxa" w:w="2160"/>
          </w:tcPr>
          <w:p>
            <w:pPr>
              <w:spacing w:after="0"/>
            </w:pPr>
            <w:r/>
            <w:r>
              <w:rPr>
                <w:rFonts w:ascii="Aptos" w:hAnsi="Aptos"/>
                <w:b w:val="0"/>
                <w:sz w:val="17"/>
              </w:rPr>
              <w:t>500m / 512Mi</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D6"/>
          </w:tcPr>
          <w:p>
            <w:pPr>
              <w:spacing w:after="80"/>
            </w:pPr>
            <w:r>
              <w:rPr>
                <w:b/>
                <w:color w:val="8A6D2D"/>
                <w:sz w:val="21"/>
              </w:rPr>
              <w:t>Manifest consistency gap</w:t>
            </w:r>
          </w:p>
          <w:p>
            <w:pPr>
              <w:spacing w:after="0"/>
            </w:pPr>
            <w:r>
              <w:rPr>
                <w:sz w:val="19"/>
              </w:rPr>
              <w:t>revisionHistoryLimit: 3 is present in the Ingest, Search, Answer, and Secure API deployment manifests in the reviewed archive. The Online Library deployment does not yet contain the same setting and should be aligned if the intended policy is uniform across all five services.</w:t>
            </w:r>
          </w:p>
        </w:tc>
      </w:tr>
    </w:tbl>
    <w:p>
      <w:pPr>
        <w:spacing w:after="0"/>
      </w:pPr>
    </w:p>
    <w:p>
      <w:pPr>
        <w:pStyle w:val="Heading1"/>
        <w:keepNext/>
      </w:pPr>
      <w:r>
        <w:t>7. CI/CD Pipeline Architecture</w:t>
      </w:r>
    </w:p>
    <w:p>
      <w:pPr>
        <w:jc w:val="center"/>
      </w:pPr>
      <w:r>
        <w:drawing>
          <wp:inline xmlns:a="http://schemas.openxmlformats.org/drawingml/2006/main" xmlns:pic="http://schemas.openxmlformats.org/drawingml/2006/picture">
            <wp:extent cx="6400800" cy="4089400"/>
            <wp:docPr id="4" name="Picture 4"/>
            <wp:cNvGraphicFramePr>
              <a:graphicFrameLocks noChangeAspect="1"/>
            </wp:cNvGraphicFramePr>
            <a:graphic>
              <a:graphicData uri="http://schemas.openxmlformats.org/drawingml/2006/picture">
                <pic:pic>
                  <pic:nvPicPr>
                    <pic:cNvPr id="0" name="cicd_pipeline.png"/>
                    <pic:cNvPicPr/>
                  </pic:nvPicPr>
                  <pic:blipFill>
                    <a:blip r:embed="rId14"/>
                    <a:stretch>
                      <a:fillRect/>
                    </a:stretch>
                  </pic:blipFill>
                  <pic:spPr>
                    <a:xfrm>
                      <a:off x="0" y="0"/>
                      <a:ext cx="6400800" cy="4089400"/>
                    </a:xfrm>
                    <a:prstGeom prst="rect"/>
                  </pic:spPr>
                </pic:pic>
              </a:graphicData>
            </a:graphic>
          </wp:inline>
        </w:drawing>
      </w:r>
    </w:p>
    <w:p>
      <w:pPr>
        <w:pStyle w:val="Heading2"/>
        <w:keepNext/>
      </w:pPr>
      <w:r>
        <w:t>7.1 Trigger and source control</w:t>
      </w:r>
    </w:p>
    <w:p>
      <w:r>
        <w:t>A Jenkins Pipeline job points to the GitHub repository and root Jenkinsfile. Poll SCM is used for the local POC so Jenkins can detect repository changes without requiring GitHub to call a localhost webhook endpoint. A push to master causes Jenkins to check out the exact commit and derive a seven-character Git SHA.</w:t>
      </w:r>
    </w:p>
    <w:p>
      <w:pPr>
        <w:pStyle w:val="Heading2"/>
        <w:keepNext/>
      </w:pPr>
      <w:r>
        <w:t>7.2 Per-service pipeline pattern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1F4E79"/>
          </w:tcPr>
          <w:p>
            <w:pPr>
              <w:spacing w:after="0"/>
            </w:pPr>
            <w:r/>
            <w:r>
              <w:rPr>
                <w:rFonts w:ascii="Aptos" w:hAnsi="Aptos"/>
                <w:b/>
                <w:color w:val="FFFFFF"/>
                <w:sz w:val="18"/>
              </w:rPr>
              <w:t>Step</w:t>
            </w:r>
          </w:p>
        </w:tc>
        <w:tc>
          <w:tcPr>
            <w:tcW w:type="dxa" w:w="4464"/>
            <w:shd w:fill="1F4E79"/>
          </w:tcPr>
          <w:p>
            <w:pPr>
              <w:spacing w:after="0"/>
            </w:pPr>
            <w:r/>
            <w:r>
              <w:rPr>
                <w:rFonts w:ascii="Aptos" w:hAnsi="Aptos"/>
                <w:b/>
                <w:color w:val="FFFFFF"/>
                <w:sz w:val="18"/>
              </w:rPr>
              <w:t>Mechanism</w:t>
            </w:r>
          </w:p>
        </w:tc>
        <w:tc>
          <w:tcPr>
            <w:tcW w:type="dxa" w:w="3600"/>
            <w:shd w:fill="1F4E79"/>
          </w:tcPr>
          <w:p>
            <w:pPr>
              <w:spacing w:after="0"/>
            </w:pPr>
            <w:r/>
            <w:r>
              <w:rPr>
                <w:rFonts w:ascii="Aptos" w:hAnsi="Aptos"/>
                <w:b/>
                <w:color w:val="FFFFFF"/>
                <w:sz w:val="18"/>
              </w:rPr>
              <w:t>Outcome</w:t>
            </w:r>
          </w:p>
        </w:tc>
      </w:tr>
      <w:tr>
        <w:trPr>
          <w:cantSplit/>
        </w:trPr>
        <w:tc>
          <w:tcPr>
            <w:tcW w:type="dxa" w:w="2160"/>
          </w:tcPr>
          <w:p>
            <w:pPr>
              <w:spacing w:after="0"/>
            </w:pPr>
            <w:r/>
            <w:r>
              <w:rPr>
                <w:rFonts w:ascii="Aptos" w:hAnsi="Aptos"/>
                <w:b w:val="0"/>
                <w:sz w:val="17"/>
              </w:rPr>
              <w:t>Build test image</w:t>
            </w:r>
          </w:p>
        </w:tc>
        <w:tc>
          <w:tcPr>
            <w:tcW w:type="dxa" w:w="4464"/>
          </w:tcPr>
          <w:p>
            <w:pPr>
              <w:spacing w:after="0"/>
            </w:pPr>
            <w:r/>
            <w:r>
              <w:rPr>
                <w:rFonts w:ascii="Aptos" w:hAnsi="Aptos"/>
                <w:b w:val="0"/>
                <w:sz w:val="17"/>
              </w:rPr>
              <w:t>docker build --target test</w:t>
            </w:r>
          </w:p>
        </w:tc>
        <w:tc>
          <w:tcPr>
            <w:tcW w:type="dxa" w:w="3600"/>
          </w:tcPr>
          <w:p>
            <w:pPr>
              <w:spacing w:after="0"/>
            </w:pPr>
            <w:r/>
            <w:r>
              <w:rPr>
                <w:rFonts w:ascii="Aptos" w:hAnsi="Aptos"/>
                <w:b w:val="0"/>
                <w:sz w:val="17"/>
              </w:rPr>
              <w:t>Creates isolated test runtime</w:t>
            </w:r>
          </w:p>
        </w:tc>
      </w:tr>
      <w:tr>
        <w:trPr>
          <w:cantSplit/>
        </w:trPr>
        <w:tc>
          <w:tcPr>
            <w:tcW w:type="dxa" w:w="2160"/>
            <w:shd w:fill="F8FAFC"/>
          </w:tcPr>
          <w:p>
            <w:pPr>
              <w:spacing w:after="0"/>
            </w:pPr>
            <w:r/>
            <w:r>
              <w:rPr>
                <w:rFonts w:ascii="Aptos" w:hAnsi="Aptos"/>
                <w:b w:val="0"/>
                <w:sz w:val="17"/>
              </w:rPr>
              <w:t>Run pytest</w:t>
            </w:r>
          </w:p>
        </w:tc>
        <w:tc>
          <w:tcPr>
            <w:tcW w:type="dxa" w:w="4464"/>
            <w:shd w:fill="F8FAFC"/>
          </w:tcPr>
          <w:p>
            <w:pPr>
              <w:spacing w:after="0"/>
            </w:pPr>
            <w:r/>
            <w:r>
              <w:rPr>
                <w:rFonts w:ascii="Aptos" w:hAnsi="Aptos"/>
                <w:b w:val="0"/>
                <w:sz w:val="17"/>
              </w:rPr>
              <w:t>docker run test image</w:t>
            </w:r>
          </w:p>
        </w:tc>
        <w:tc>
          <w:tcPr>
            <w:tcW w:type="dxa" w:w="3600"/>
            <w:shd w:fill="F8FAFC"/>
          </w:tcPr>
          <w:p>
            <w:pPr>
              <w:spacing w:after="0"/>
            </w:pPr>
            <w:r/>
            <w:r>
              <w:rPr>
                <w:rFonts w:ascii="Aptos" w:hAnsi="Aptos"/>
                <w:b w:val="0"/>
                <w:sz w:val="17"/>
              </w:rPr>
              <w:t>JUnit XML copied into Jenkins workspace</w:t>
            </w:r>
          </w:p>
        </w:tc>
      </w:tr>
      <w:tr>
        <w:trPr>
          <w:cantSplit/>
        </w:trPr>
        <w:tc>
          <w:tcPr>
            <w:tcW w:type="dxa" w:w="2160"/>
          </w:tcPr>
          <w:p>
            <w:pPr>
              <w:spacing w:after="0"/>
            </w:pPr>
            <w:r/>
            <w:r>
              <w:rPr>
                <w:rFonts w:ascii="Aptos" w:hAnsi="Aptos"/>
                <w:b w:val="0"/>
                <w:sz w:val="17"/>
              </w:rPr>
              <w:t>Build runtime image</w:t>
            </w:r>
          </w:p>
        </w:tc>
        <w:tc>
          <w:tcPr>
            <w:tcW w:type="dxa" w:w="4464"/>
          </w:tcPr>
          <w:p>
            <w:pPr>
              <w:spacing w:after="0"/>
            </w:pPr>
            <w:r/>
            <w:r>
              <w:rPr>
                <w:rFonts w:ascii="Aptos" w:hAnsi="Aptos"/>
                <w:b w:val="0"/>
                <w:sz w:val="17"/>
              </w:rPr>
              <w:t>docker build --target runtime</w:t>
            </w:r>
          </w:p>
        </w:tc>
        <w:tc>
          <w:tcPr>
            <w:tcW w:type="dxa" w:w="3600"/>
          </w:tcPr>
          <w:p>
            <w:pPr>
              <w:spacing w:after="0"/>
            </w:pPr>
            <w:r/>
            <w:r>
              <w:rPr>
                <w:rFonts w:ascii="Aptos" w:hAnsi="Aptos"/>
                <w:b w:val="0"/>
                <w:sz w:val="17"/>
              </w:rPr>
              <w:t>Creates deployable FastAPI image</w:t>
            </w:r>
          </w:p>
        </w:tc>
      </w:tr>
      <w:tr>
        <w:trPr>
          <w:cantSplit/>
        </w:trPr>
        <w:tc>
          <w:tcPr>
            <w:tcW w:type="dxa" w:w="2160"/>
            <w:shd w:fill="F8FAFC"/>
          </w:tcPr>
          <w:p>
            <w:pPr>
              <w:spacing w:after="0"/>
            </w:pPr>
            <w:r/>
            <w:r>
              <w:rPr>
                <w:rFonts w:ascii="Aptos" w:hAnsi="Aptos"/>
                <w:b w:val="0"/>
                <w:sz w:val="17"/>
              </w:rPr>
              <w:t>Tag image</w:t>
            </w:r>
          </w:p>
        </w:tc>
        <w:tc>
          <w:tcPr>
            <w:tcW w:type="dxa" w:w="4464"/>
            <w:shd w:fill="F8FAFC"/>
          </w:tcPr>
          <w:p>
            <w:pPr>
              <w:spacing w:after="0"/>
            </w:pPr>
            <w:r/>
            <w:r>
              <w:rPr>
                <w:rFonts w:ascii="Aptos" w:hAnsi="Aptos"/>
                <w:b w:val="0"/>
                <w:sz w:val="17"/>
              </w:rPr>
              <w:t>&lt;service&gt;:&lt;BUILD_NUMBER&gt;-&lt;GIT_SHORT&gt;</w:t>
            </w:r>
          </w:p>
        </w:tc>
        <w:tc>
          <w:tcPr>
            <w:tcW w:type="dxa" w:w="3600"/>
            <w:shd w:fill="F8FAFC"/>
          </w:tcPr>
          <w:p>
            <w:pPr>
              <w:spacing w:after="0"/>
            </w:pPr>
            <w:r/>
            <w:r>
              <w:rPr>
                <w:rFonts w:ascii="Aptos" w:hAnsi="Aptos"/>
                <w:b w:val="0"/>
                <w:sz w:val="17"/>
              </w:rPr>
              <w:t>Immutable traceability for the POC</w:t>
            </w:r>
          </w:p>
        </w:tc>
      </w:tr>
      <w:tr>
        <w:trPr>
          <w:cantSplit/>
        </w:trPr>
        <w:tc>
          <w:tcPr>
            <w:tcW w:type="dxa" w:w="2160"/>
          </w:tcPr>
          <w:p>
            <w:pPr>
              <w:spacing w:after="0"/>
            </w:pPr>
            <w:r/>
            <w:r>
              <w:rPr>
                <w:rFonts w:ascii="Aptos" w:hAnsi="Aptos"/>
                <w:b w:val="0"/>
                <w:sz w:val="17"/>
              </w:rPr>
              <w:t>Import image</w:t>
            </w:r>
          </w:p>
        </w:tc>
        <w:tc>
          <w:tcPr>
            <w:tcW w:type="dxa" w:w="4464"/>
          </w:tcPr>
          <w:p>
            <w:pPr>
              <w:spacing w:after="0"/>
            </w:pPr>
            <w:r/>
            <w:r>
              <w:rPr>
                <w:rFonts w:ascii="Aptos" w:hAnsi="Aptos"/>
                <w:b w:val="0"/>
                <w:sz w:val="17"/>
              </w:rPr>
              <w:t>docker save | docker exec desktop-control-plane ctr ... import</w:t>
            </w:r>
          </w:p>
        </w:tc>
        <w:tc>
          <w:tcPr>
            <w:tcW w:type="dxa" w:w="3600"/>
          </w:tcPr>
          <w:p>
            <w:pPr>
              <w:spacing w:after="0"/>
            </w:pPr>
            <w:r/>
            <w:r>
              <w:rPr>
                <w:rFonts w:ascii="Aptos" w:hAnsi="Aptos"/>
                <w:b w:val="0"/>
                <w:sz w:val="17"/>
              </w:rPr>
              <w:t>Makes image available to K8s without registry</w:t>
            </w:r>
          </w:p>
        </w:tc>
      </w:tr>
      <w:tr>
        <w:trPr>
          <w:cantSplit/>
        </w:trPr>
        <w:tc>
          <w:tcPr>
            <w:tcW w:type="dxa" w:w="2160"/>
            <w:shd w:fill="F8FAFC"/>
          </w:tcPr>
          <w:p>
            <w:pPr>
              <w:spacing w:after="0"/>
            </w:pPr>
            <w:r/>
            <w:r>
              <w:rPr>
                <w:rFonts w:ascii="Aptos" w:hAnsi="Aptos"/>
                <w:b w:val="0"/>
                <w:sz w:val="17"/>
              </w:rPr>
              <w:t>Apply config/service</w:t>
            </w:r>
          </w:p>
        </w:tc>
        <w:tc>
          <w:tcPr>
            <w:tcW w:type="dxa" w:w="4464"/>
            <w:shd w:fill="F8FAFC"/>
          </w:tcPr>
          <w:p>
            <w:pPr>
              <w:spacing w:after="0"/>
            </w:pPr>
            <w:r/>
            <w:r>
              <w:rPr>
                <w:rFonts w:ascii="Aptos" w:hAnsi="Aptos"/>
                <w:b w:val="0"/>
                <w:sz w:val="17"/>
              </w:rPr>
              <w:t>kubectl apply</w:t>
            </w:r>
          </w:p>
        </w:tc>
        <w:tc>
          <w:tcPr>
            <w:tcW w:type="dxa" w:w="3600"/>
            <w:shd w:fill="F8FAFC"/>
          </w:tcPr>
          <w:p>
            <w:pPr>
              <w:spacing w:after="0"/>
            </w:pPr>
            <w:r/>
            <w:r>
              <w:rPr>
                <w:rFonts w:ascii="Aptos" w:hAnsi="Aptos"/>
                <w:b w:val="0"/>
                <w:sz w:val="17"/>
              </w:rPr>
              <w:t>Updates runtime config and Service</w:t>
            </w:r>
          </w:p>
        </w:tc>
      </w:tr>
      <w:tr>
        <w:trPr>
          <w:cantSplit/>
        </w:trPr>
        <w:tc>
          <w:tcPr>
            <w:tcW w:type="dxa" w:w="2160"/>
          </w:tcPr>
          <w:p>
            <w:pPr>
              <w:spacing w:after="0"/>
            </w:pPr>
            <w:r/>
            <w:r>
              <w:rPr>
                <w:rFonts w:ascii="Aptos" w:hAnsi="Aptos"/>
                <w:b w:val="0"/>
                <w:sz w:val="17"/>
              </w:rPr>
              <w:t>Deploy</w:t>
            </w:r>
          </w:p>
        </w:tc>
        <w:tc>
          <w:tcPr>
            <w:tcW w:type="dxa" w:w="4464"/>
          </w:tcPr>
          <w:p>
            <w:pPr>
              <w:spacing w:after="0"/>
            </w:pPr>
            <w:r/>
            <w:r>
              <w:rPr>
                <w:rFonts w:ascii="Aptos" w:hAnsi="Aptos"/>
                <w:b w:val="0"/>
                <w:sz w:val="17"/>
              </w:rPr>
              <w:t>Replace __IMAGE__ then kubectl apply</w:t>
            </w:r>
          </w:p>
        </w:tc>
        <w:tc>
          <w:tcPr>
            <w:tcW w:type="dxa" w:w="3600"/>
          </w:tcPr>
          <w:p>
            <w:pPr>
              <w:spacing w:after="0"/>
            </w:pPr>
            <w:r/>
            <w:r>
              <w:rPr>
                <w:rFonts w:ascii="Aptos" w:hAnsi="Aptos"/>
                <w:b w:val="0"/>
                <w:sz w:val="17"/>
              </w:rPr>
              <w:t>Deployment uses the exact versioned image</w:t>
            </w:r>
          </w:p>
        </w:tc>
      </w:tr>
      <w:tr>
        <w:trPr>
          <w:cantSplit/>
        </w:trPr>
        <w:tc>
          <w:tcPr>
            <w:tcW w:type="dxa" w:w="2160"/>
            <w:shd w:fill="F8FAFC"/>
          </w:tcPr>
          <w:p>
            <w:pPr>
              <w:spacing w:after="0"/>
            </w:pPr>
            <w:r/>
            <w:r>
              <w:rPr>
                <w:rFonts w:ascii="Aptos" w:hAnsi="Aptos"/>
                <w:b w:val="0"/>
                <w:sz w:val="17"/>
              </w:rPr>
              <w:t>Rollout verification</w:t>
            </w:r>
          </w:p>
        </w:tc>
        <w:tc>
          <w:tcPr>
            <w:tcW w:type="dxa" w:w="4464"/>
            <w:shd w:fill="F8FAFC"/>
          </w:tcPr>
          <w:p>
            <w:pPr>
              <w:spacing w:after="0"/>
            </w:pPr>
            <w:r/>
            <w:r>
              <w:rPr>
                <w:rFonts w:ascii="Aptos" w:hAnsi="Aptos"/>
                <w:b w:val="0"/>
                <w:sz w:val="17"/>
              </w:rPr>
              <w:t>kubectl rollout status</w:t>
            </w:r>
          </w:p>
        </w:tc>
        <w:tc>
          <w:tcPr>
            <w:tcW w:type="dxa" w:w="3600"/>
            <w:shd w:fill="F8FAFC"/>
          </w:tcPr>
          <w:p>
            <w:pPr>
              <w:spacing w:after="0"/>
            </w:pPr>
            <w:r/>
            <w:r>
              <w:rPr>
                <w:rFonts w:ascii="Aptos" w:hAnsi="Aptos"/>
                <w:b w:val="0"/>
                <w:sz w:val="17"/>
              </w:rPr>
              <w:t>Waits for Ready state</w:t>
            </w:r>
          </w:p>
        </w:tc>
      </w:tr>
      <w:tr>
        <w:trPr>
          <w:cantSplit/>
        </w:trPr>
        <w:tc>
          <w:tcPr>
            <w:tcW w:type="dxa" w:w="2160"/>
          </w:tcPr>
          <w:p>
            <w:pPr>
              <w:spacing w:after="0"/>
            </w:pPr>
            <w:r/>
            <w:r>
              <w:rPr>
                <w:rFonts w:ascii="Aptos" w:hAnsi="Aptos"/>
                <w:b w:val="0"/>
                <w:sz w:val="17"/>
              </w:rPr>
              <w:t>Health verification</w:t>
            </w:r>
          </w:p>
        </w:tc>
        <w:tc>
          <w:tcPr>
            <w:tcW w:type="dxa" w:w="4464"/>
          </w:tcPr>
          <w:p>
            <w:pPr>
              <w:spacing w:after="0"/>
            </w:pPr>
            <w:r/>
            <w:r>
              <w:rPr>
                <w:rFonts w:ascii="Aptos" w:hAnsi="Aptos"/>
                <w:b w:val="0"/>
                <w:sz w:val="17"/>
              </w:rPr>
              <w:t>kubectl exec + localhost health call</w:t>
            </w:r>
          </w:p>
        </w:tc>
        <w:tc>
          <w:tcPr>
            <w:tcW w:type="dxa" w:w="3600"/>
          </w:tcPr>
          <w:p>
            <w:pPr>
              <w:spacing w:after="0"/>
            </w:pPr>
            <w:r/>
            <w:r>
              <w:rPr>
                <w:rFonts w:ascii="Aptos" w:hAnsi="Aptos"/>
                <w:b w:val="0"/>
                <w:sz w:val="17"/>
              </w:rPr>
              <w:t>Checks app inside running pod</w:t>
            </w:r>
          </w:p>
        </w:tc>
      </w:tr>
    </w:tbl>
    <w:p>
      <w:pPr>
        <w:spacing w:after="0"/>
      </w:pPr>
    </w:p>
    <w:p>
      <w:pPr>
        <w:pStyle w:val="Heading2"/>
        <w:keepNext/>
      </w:pPr>
      <w:r>
        <w:t>7.3 Pipeline controls</w:t>
      </w:r>
    </w:p>
    <w:p>
      <w:pPr>
        <w:pStyle w:val="ListBullet"/>
      </w:pPr>
      <w:r>
        <w:t>skipDefaultCheckout(true): avoids duplicate checkout; explicit checkout scm is used.</w:t>
      </w:r>
    </w:p>
    <w:p>
      <w:pPr>
        <w:pStyle w:val="ListBullet"/>
      </w:pPr>
      <w:r>
        <w:t>timestamps(): adds time information to build output.</w:t>
      </w:r>
    </w:p>
    <w:p>
      <w:pPr>
        <w:pStyle w:val="ListBullet"/>
      </w:pPr>
      <w:r>
        <w:t>disableConcurrentBuilds(): prevents overlapping deployments from the same job.</w:t>
      </w:r>
    </w:p>
    <w:p>
      <w:pPr>
        <w:pStyle w:val="ListBullet"/>
      </w:pPr>
      <w:r>
        <w:t>Tests are currently wrapped with catchError and can mark stages UNSTABLE while allowing deployment to continue. This was useful during POC development but is a future hardening item.</w:t>
      </w:r>
    </w:p>
    <w:p>
      <w:pPr>
        <w:pStyle w:val="ListBullet"/>
      </w:pPr>
      <w:r>
        <w:t>Failure post-action collects get all, deployment descriptions, and the last 100 log lines for all five services.</w:t>
      </w:r>
    </w:p>
    <w:p>
      <w:pPr>
        <w:pStyle w:val="ListBullet"/>
      </w:pPr>
      <w:r>
        <w:t>Always post-action removes temporary test containers.</w:t>
      </w:r>
    </w:p>
    <w:p>
      <w:pPr>
        <w:pStyle w:val="Heading1"/>
        <w:keepNext/>
      </w:pPr>
      <w:r>
        <w:t>8. Build, Image, and Deployment Traceability</w:t>
      </w:r>
    </w:p>
    <w:p>
      <w:r>
        <w:t>The pipeline derives IMAGE_TAG = BUILD_NUMBER-GIT_SHORT. This gives direct traceability from Jenkins execution to the Git commit and deployed Kubernetes image.</w:t>
      </w:r>
    </w:p>
    <w:p>
      <w:pPr>
        <w:spacing w:after="120"/>
        <w:ind w:left="360" w:right="360"/>
        <w:shd w:fill="F3F5F7"/>
      </w:pPr>
      <w:r>
        <w:rPr>
          <w:rFonts w:ascii="Consolas" w:hAnsi="Consolas"/>
          <w:color w:val="263238"/>
          <w:sz w:val="18"/>
        </w:rPr>
        <w:t>Build #1 + Git SHA 906adb0  =&gt;  IMAGE_TAG = 1-906adb0</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456"/>
            <w:shd w:fill="1F4E79"/>
          </w:tcPr>
          <w:p>
            <w:pPr>
              <w:spacing w:after="0"/>
            </w:pPr>
            <w:r/>
            <w:r>
              <w:rPr>
                <w:rFonts w:ascii="Aptos" w:hAnsi="Aptos"/>
                <w:b/>
                <w:color w:val="FFFFFF"/>
                <w:sz w:val="18"/>
              </w:rPr>
              <w:t>Deployment</w:t>
            </w:r>
          </w:p>
        </w:tc>
        <w:tc>
          <w:tcPr>
            <w:tcW w:type="dxa" w:w="5472"/>
            <w:shd w:fill="1F4E79"/>
          </w:tcPr>
          <w:p>
            <w:pPr>
              <w:spacing w:after="0"/>
            </w:pPr>
            <w:r/>
            <w:r>
              <w:rPr>
                <w:rFonts w:ascii="Aptos" w:hAnsi="Aptos"/>
                <w:b/>
                <w:color w:val="FFFFFF"/>
                <w:sz w:val="18"/>
              </w:rPr>
              <w:t>Validated image</w:t>
            </w:r>
          </w:p>
        </w:tc>
      </w:tr>
      <w:tr>
        <w:trPr>
          <w:cantSplit/>
        </w:trPr>
        <w:tc>
          <w:tcPr>
            <w:tcW w:type="dxa" w:w="3456"/>
          </w:tcPr>
          <w:p>
            <w:pPr>
              <w:spacing w:after="0"/>
            </w:pPr>
            <w:r/>
            <w:r>
              <w:rPr>
                <w:rFonts w:ascii="Aptos" w:hAnsi="Aptos"/>
                <w:b w:val="0"/>
                <w:sz w:val="17"/>
              </w:rPr>
              <w:t>rag-ingest-service</w:t>
            </w:r>
          </w:p>
        </w:tc>
        <w:tc>
          <w:tcPr>
            <w:tcW w:type="dxa" w:w="5472"/>
          </w:tcPr>
          <w:p>
            <w:pPr>
              <w:spacing w:after="0"/>
            </w:pPr>
            <w:r/>
            <w:r>
              <w:rPr>
                <w:rFonts w:ascii="Aptos" w:hAnsi="Aptos"/>
                <w:b w:val="0"/>
                <w:sz w:val="17"/>
              </w:rPr>
              <w:t>rag-ingest-service:1-906adb0</w:t>
            </w:r>
          </w:p>
        </w:tc>
      </w:tr>
      <w:tr>
        <w:trPr>
          <w:cantSplit/>
        </w:trPr>
        <w:tc>
          <w:tcPr>
            <w:tcW w:type="dxa" w:w="3456"/>
            <w:shd w:fill="F8FAFC"/>
          </w:tcPr>
          <w:p>
            <w:pPr>
              <w:spacing w:after="0"/>
            </w:pPr>
            <w:r/>
            <w:r>
              <w:rPr>
                <w:rFonts w:ascii="Aptos" w:hAnsi="Aptos"/>
                <w:b w:val="0"/>
                <w:sz w:val="17"/>
              </w:rPr>
              <w:t>rag-search-service</w:t>
            </w:r>
          </w:p>
        </w:tc>
        <w:tc>
          <w:tcPr>
            <w:tcW w:type="dxa" w:w="5472"/>
            <w:shd w:fill="F8FAFC"/>
          </w:tcPr>
          <w:p>
            <w:pPr>
              <w:spacing w:after="0"/>
            </w:pPr>
            <w:r/>
            <w:r>
              <w:rPr>
                <w:rFonts w:ascii="Aptos" w:hAnsi="Aptos"/>
                <w:b w:val="0"/>
                <w:sz w:val="17"/>
              </w:rPr>
              <w:t>rag-search-service:1-906adb0</w:t>
            </w:r>
          </w:p>
        </w:tc>
      </w:tr>
      <w:tr>
        <w:trPr>
          <w:cantSplit/>
        </w:trPr>
        <w:tc>
          <w:tcPr>
            <w:tcW w:type="dxa" w:w="3456"/>
          </w:tcPr>
          <w:p>
            <w:pPr>
              <w:spacing w:after="0"/>
            </w:pPr>
            <w:r/>
            <w:r>
              <w:rPr>
                <w:rFonts w:ascii="Aptos" w:hAnsi="Aptos"/>
                <w:b w:val="0"/>
                <w:sz w:val="17"/>
              </w:rPr>
              <w:t>rag-answer-service</w:t>
            </w:r>
          </w:p>
        </w:tc>
        <w:tc>
          <w:tcPr>
            <w:tcW w:type="dxa" w:w="5472"/>
          </w:tcPr>
          <w:p>
            <w:pPr>
              <w:spacing w:after="0"/>
            </w:pPr>
            <w:r/>
            <w:r>
              <w:rPr>
                <w:rFonts w:ascii="Aptos" w:hAnsi="Aptos"/>
                <w:b w:val="0"/>
                <w:sz w:val="17"/>
              </w:rPr>
              <w:t>rag-answer-service:1-906adb0</w:t>
            </w:r>
          </w:p>
        </w:tc>
      </w:tr>
      <w:tr>
        <w:trPr>
          <w:cantSplit/>
        </w:trPr>
        <w:tc>
          <w:tcPr>
            <w:tcW w:type="dxa" w:w="3456"/>
            <w:shd w:fill="F8FAFC"/>
          </w:tcPr>
          <w:p>
            <w:pPr>
              <w:spacing w:after="0"/>
            </w:pPr>
            <w:r/>
            <w:r>
              <w:rPr>
                <w:rFonts w:ascii="Aptos" w:hAnsi="Aptos"/>
                <w:b w:val="0"/>
                <w:sz w:val="17"/>
              </w:rPr>
              <w:t>online-library</w:t>
            </w:r>
          </w:p>
        </w:tc>
        <w:tc>
          <w:tcPr>
            <w:tcW w:type="dxa" w:w="5472"/>
            <w:shd w:fill="F8FAFC"/>
          </w:tcPr>
          <w:p>
            <w:pPr>
              <w:spacing w:after="0"/>
            </w:pPr>
            <w:r/>
            <w:r>
              <w:rPr>
                <w:rFonts w:ascii="Aptos" w:hAnsi="Aptos"/>
                <w:b w:val="0"/>
                <w:sz w:val="17"/>
              </w:rPr>
              <w:t>online-library:1-906adb0</w:t>
            </w:r>
          </w:p>
        </w:tc>
      </w:tr>
      <w:tr>
        <w:trPr>
          <w:cantSplit/>
        </w:trPr>
        <w:tc>
          <w:tcPr>
            <w:tcW w:type="dxa" w:w="3456"/>
          </w:tcPr>
          <w:p>
            <w:pPr>
              <w:spacing w:after="0"/>
            </w:pPr>
            <w:r/>
            <w:r>
              <w:rPr>
                <w:rFonts w:ascii="Aptos" w:hAnsi="Aptos"/>
                <w:b w:val="0"/>
                <w:sz w:val="17"/>
              </w:rPr>
              <w:t>secure-api</w:t>
            </w:r>
          </w:p>
        </w:tc>
        <w:tc>
          <w:tcPr>
            <w:tcW w:type="dxa" w:w="5472"/>
          </w:tcPr>
          <w:p>
            <w:pPr>
              <w:spacing w:after="0"/>
            </w:pPr>
            <w:r/>
            <w:r>
              <w:rPr>
                <w:rFonts w:ascii="Aptos" w:hAnsi="Aptos"/>
                <w:b w:val="0"/>
                <w:sz w:val="17"/>
              </w:rPr>
              <w:t>secure-api:1-906adb0</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5EC"/>
          </w:tcPr>
          <w:p>
            <w:pPr>
              <w:spacing w:after="80"/>
            </w:pPr>
            <w:r>
              <w:rPr>
                <w:b/>
                <w:color w:val="1F4E79"/>
                <w:sz w:val="21"/>
              </w:rPr>
              <w:t>Validated outcome</w:t>
            </w:r>
          </w:p>
          <w:p>
            <w:pPr>
              <w:spacing w:after="0"/>
            </w:pPr>
            <w:r>
              <w:rPr>
                <w:sz w:val="19"/>
              </w:rPr>
              <w:t>git rev-parse --short HEAD returned 906adb0, and every deployed Kubernetes workload reported an image tag ending in 1-906adb0. This demonstrates source-to-runtime traceability for the validated build.</w:t>
            </w:r>
          </w:p>
        </w:tc>
      </w:tr>
    </w:tbl>
    <w:p>
      <w:pPr>
        <w:spacing w:after="0"/>
      </w:pPr>
    </w:p>
    <w:p>
      <w:pPr>
        <w:pStyle w:val="Heading1"/>
        <w:keepNext/>
      </w:pPr>
      <w:r>
        <w:t>9. Configuration and Dependency Model</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304"/>
            <w:shd w:fill="1F4E79"/>
          </w:tcPr>
          <w:p>
            <w:pPr>
              <w:spacing w:after="0"/>
            </w:pPr>
            <w:r/>
            <w:r>
              <w:rPr>
                <w:rFonts w:ascii="Aptos" w:hAnsi="Aptos"/>
                <w:b/>
                <w:color w:val="FFFFFF"/>
                <w:sz w:val="18"/>
              </w:rPr>
              <w:t>Dependency</w:t>
            </w:r>
          </w:p>
        </w:tc>
        <w:tc>
          <w:tcPr>
            <w:tcW w:type="dxa" w:w="3024"/>
            <w:shd w:fill="1F4E79"/>
          </w:tcPr>
          <w:p>
            <w:pPr>
              <w:spacing w:after="0"/>
            </w:pPr>
            <w:r/>
            <w:r>
              <w:rPr>
                <w:rFonts w:ascii="Aptos" w:hAnsi="Aptos"/>
                <w:b/>
                <w:color w:val="FFFFFF"/>
                <w:sz w:val="18"/>
              </w:rPr>
              <w:t>Address</w:t>
            </w:r>
          </w:p>
        </w:tc>
        <w:tc>
          <w:tcPr>
            <w:tcW w:type="dxa" w:w="2160"/>
            <w:shd w:fill="1F4E79"/>
          </w:tcPr>
          <w:p>
            <w:pPr>
              <w:spacing w:after="0"/>
            </w:pPr>
            <w:r/>
            <w:r>
              <w:rPr>
                <w:rFonts w:ascii="Aptos" w:hAnsi="Aptos"/>
                <w:b/>
                <w:color w:val="FFFFFF"/>
                <w:sz w:val="18"/>
              </w:rPr>
              <w:t>Placement</w:t>
            </w:r>
          </w:p>
        </w:tc>
        <w:tc>
          <w:tcPr>
            <w:tcW w:type="dxa" w:w="3888"/>
            <w:shd w:fill="1F4E79"/>
          </w:tcPr>
          <w:p>
            <w:pPr>
              <w:spacing w:after="0"/>
            </w:pPr>
            <w:r/>
            <w:r>
              <w:rPr>
                <w:rFonts w:ascii="Aptos" w:hAnsi="Aptos"/>
                <w:b/>
                <w:color w:val="FFFFFF"/>
                <w:sz w:val="18"/>
              </w:rPr>
              <w:t>Notes</w:t>
            </w:r>
          </w:p>
        </w:tc>
      </w:tr>
      <w:tr>
        <w:trPr>
          <w:cantSplit/>
        </w:trPr>
        <w:tc>
          <w:tcPr>
            <w:tcW w:type="dxa" w:w="2304"/>
          </w:tcPr>
          <w:p>
            <w:pPr>
              <w:spacing w:after="0"/>
            </w:pPr>
            <w:r/>
            <w:r>
              <w:rPr>
                <w:rFonts w:ascii="Aptos" w:hAnsi="Aptos"/>
                <w:b w:val="0"/>
                <w:sz w:val="17"/>
              </w:rPr>
              <w:t>PostgreSQL/pgvector</w:t>
            </w:r>
          </w:p>
        </w:tc>
        <w:tc>
          <w:tcPr>
            <w:tcW w:type="dxa" w:w="3024"/>
          </w:tcPr>
          <w:p>
            <w:pPr>
              <w:spacing w:after="0"/>
            </w:pPr>
            <w:r/>
            <w:r>
              <w:rPr>
                <w:rFonts w:ascii="Aptos" w:hAnsi="Aptos"/>
                <w:b w:val="0"/>
                <w:sz w:val="17"/>
              </w:rPr>
              <w:t>host.docker.internal:5432</w:t>
            </w:r>
          </w:p>
        </w:tc>
        <w:tc>
          <w:tcPr>
            <w:tcW w:type="dxa" w:w="2160"/>
          </w:tcPr>
          <w:p>
            <w:pPr>
              <w:spacing w:after="0"/>
            </w:pPr>
            <w:r/>
            <w:r>
              <w:rPr>
                <w:rFonts w:ascii="Aptos" w:hAnsi="Aptos"/>
                <w:b w:val="0"/>
                <w:sz w:val="17"/>
              </w:rPr>
              <w:t>Host Docker container</w:t>
            </w:r>
          </w:p>
        </w:tc>
        <w:tc>
          <w:tcPr>
            <w:tcW w:type="dxa" w:w="3888"/>
          </w:tcPr>
          <w:p>
            <w:pPr>
              <w:spacing w:after="0"/>
            </w:pPr>
            <w:r/>
            <w:r>
              <w:rPr>
                <w:rFonts w:ascii="Aptos" w:hAnsi="Aptos"/>
                <w:b w:val="0"/>
                <w:sz w:val="17"/>
              </w:rPr>
              <w:t>online_library DB; also test DB during CI tests</w:t>
            </w:r>
          </w:p>
        </w:tc>
      </w:tr>
      <w:tr>
        <w:trPr>
          <w:cantSplit/>
        </w:trPr>
        <w:tc>
          <w:tcPr>
            <w:tcW w:type="dxa" w:w="2304"/>
            <w:shd w:fill="F8FAFC"/>
          </w:tcPr>
          <w:p>
            <w:pPr>
              <w:spacing w:after="0"/>
            </w:pPr>
            <w:r/>
            <w:r>
              <w:rPr>
                <w:rFonts w:ascii="Aptos" w:hAnsi="Aptos"/>
                <w:b w:val="0"/>
                <w:sz w:val="17"/>
              </w:rPr>
              <w:t>Ollama</w:t>
            </w:r>
          </w:p>
        </w:tc>
        <w:tc>
          <w:tcPr>
            <w:tcW w:type="dxa" w:w="3024"/>
            <w:shd w:fill="F8FAFC"/>
          </w:tcPr>
          <w:p>
            <w:pPr>
              <w:spacing w:after="0"/>
            </w:pPr>
            <w:r/>
            <w:r>
              <w:rPr>
                <w:rFonts w:ascii="Aptos" w:hAnsi="Aptos"/>
                <w:b w:val="0"/>
                <w:sz w:val="17"/>
              </w:rPr>
              <w:t>host.docker.internal:11434</w:t>
            </w:r>
          </w:p>
        </w:tc>
        <w:tc>
          <w:tcPr>
            <w:tcW w:type="dxa" w:w="2160"/>
            <w:shd w:fill="F8FAFC"/>
          </w:tcPr>
          <w:p>
            <w:pPr>
              <w:spacing w:after="0"/>
            </w:pPr>
            <w:r/>
            <w:r>
              <w:rPr>
                <w:rFonts w:ascii="Aptos" w:hAnsi="Aptos"/>
                <w:b w:val="0"/>
                <w:sz w:val="17"/>
              </w:rPr>
              <w:t>Host process</w:t>
            </w:r>
          </w:p>
        </w:tc>
        <w:tc>
          <w:tcPr>
            <w:tcW w:type="dxa" w:w="3888"/>
            <w:shd w:fill="F8FAFC"/>
          </w:tcPr>
          <w:p>
            <w:pPr>
              <w:spacing w:after="0"/>
            </w:pPr>
            <w:r/>
            <w:r>
              <w:rPr>
                <w:rFonts w:ascii="Aptos" w:hAnsi="Aptos"/>
                <w:b w:val="0"/>
                <w:sz w:val="17"/>
              </w:rPr>
              <w:t>nomic-embed-text embeddings; mistral answer/generation</w:t>
            </w:r>
          </w:p>
        </w:tc>
      </w:tr>
      <w:tr>
        <w:trPr>
          <w:cantSplit/>
        </w:trPr>
        <w:tc>
          <w:tcPr>
            <w:tcW w:type="dxa" w:w="2304"/>
          </w:tcPr>
          <w:p>
            <w:pPr>
              <w:spacing w:after="0"/>
            </w:pPr>
            <w:r/>
            <w:r>
              <w:rPr>
                <w:rFonts w:ascii="Aptos" w:hAnsi="Aptos"/>
                <w:b w:val="0"/>
                <w:sz w:val="17"/>
              </w:rPr>
              <w:t>Keycloak</w:t>
            </w:r>
          </w:p>
        </w:tc>
        <w:tc>
          <w:tcPr>
            <w:tcW w:type="dxa" w:w="3024"/>
          </w:tcPr>
          <w:p>
            <w:pPr>
              <w:spacing w:after="0"/>
            </w:pPr>
            <w:r/>
            <w:r>
              <w:rPr>
                <w:rFonts w:ascii="Aptos" w:hAnsi="Aptos"/>
                <w:b w:val="0"/>
                <w:sz w:val="17"/>
              </w:rPr>
              <w:t>host.docker.internal:8080</w:t>
            </w:r>
          </w:p>
        </w:tc>
        <w:tc>
          <w:tcPr>
            <w:tcW w:type="dxa" w:w="2160"/>
          </w:tcPr>
          <w:p>
            <w:pPr>
              <w:spacing w:after="0"/>
            </w:pPr>
            <w:r/>
            <w:r>
              <w:rPr>
                <w:rFonts w:ascii="Aptos" w:hAnsi="Aptos"/>
                <w:b w:val="0"/>
                <w:sz w:val="17"/>
              </w:rPr>
              <w:t>Host Docker container</w:t>
            </w:r>
          </w:p>
        </w:tc>
        <w:tc>
          <w:tcPr>
            <w:tcW w:type="dxa" w:w="3888"/>
          </w:tcPr>
          <w:p>
            <w:pPr>
              <w:spacing w:after="0"/>
            </w:pPr>
            <w:r/>
            <w:r>
              <w:rPr>
                <w:rFonts w:ascii="Aptos" w:hAnsi="Aptos"/>
                <w:b w:val="0"/>
                <w:sz w:val="17"/>
              </w:rPr>
              <w:t>Realm rag-auth-gateway; secure gateway authentication</w:t>
            </w:r>
          </w:p>
        </w:tc>
      </w:tr>
      <w:tr>
        <w:trPr>
          <w:cantSplit/>
        </w:trPr>
        <w:tc>
          <w:tcPr>
            <w:tcW w:type="dxa" w:w="2304"/>
            <w:shd w:fill="F8FAFC"/>
          </w:tcPr>
          <w:p>
            <w:pPr>
              <w:spacing w:after="0"/>
            </w:pPr>
            <w:r/>
            <w:r>
              <w:rPr>
                <w:rFonts w:ascii="Aptos" w:hAnsi="Aptos"/>
                <w:b w:val="0"/>
                <w:sz w:val="17"/>
              </w:rPr>
              <w:t>RAG internal calls</w:t>
            </w:r>
          </w:p>
        </w:tc>
        <w:tc>
          <w:tcPr>
            <w:tcW w:type="dxa" w:w="3024"/>
            <w:shd w:fill="F8FAFC"/>
          </w:tcPr>
          <w:p>
            <w:pPr>
              <w:spacing w:after="0"/>
            </w:pPr>
            <w:r/>
            <w:r>
              <w:rPr>
                <w:rFonts w:ascii="Aptos" w:hAnsi="Aptos"/>
                <w:b w:val="0"/>
                <w:sz w:val="17"/>
              </w:rPr>
              <w:t>Kubernetes Service DNS</w:t>
            </w:r>
          </w:p>
        </w:tc>
        <w:tc>
          <w:tcPr>
            <w:tcW w:type="dxa" w:w="2160"/>
            <w:shd w:fill="F8FAFC"/>
          </w:tcPr>
          <w:p>
            <w:pPr>
              <w:spacing w:after="0"/>
            </w:pPr>
            <w:r/>
            <w:r>
              <w:rPr>
                <w:rFonts w:ascii="Aptos" w:hAnsi="Aptos"/>
                <w:b w:val="0"/>
                <w:sz w:val="17"/>
              </w:rPr>
              <w:t>Inside rag-poc</w:t>
            </w:r>
          </w:p>
        </w:tc>
        <w:tc>
          <w:tcPr>
            <w:tcW w:type="dxa" w:w="3888"/>
            <w:shd w:fill="F8FAFC"/>
          </w:tcPr>
          <w:p>
            <w:pPr>
              <w:spacing w:after="0"/>
            </w:pPr>
            <w:r/>
            <w:r>
              <w:rPr>
                <w:rFonts w:ascii="Aptos" w:hAnsi="Aptos"/>
                <w:b w:val="0"/>
                <w:sz w:val="17"/>
              </w:rPr>
              <w:t>No host round-trip for core service-to-service routing</w:t>
            </w:r>
          </w:p>
        </w:tc>
      </w:tr>
      <w:tr>
        <w:trPr>
          <w:cantSplit/>
        </w:trPr>
        <w:tc>
          <w:tcPr>
            <w:tcW w:type="dxa" w:w="2304"/>
          </w:tcPr>
          <w:p>
            <w:pPr>
              <w:spacing w:after="0"/>
            </w:pPr>
            <w:r/>
            <w:r>
              <w:rPr>
                <w:rFonts w:ascii="Aptos" w:hAnsi="Aptos"/>
                <w:b w:val="0"/>
                <w:sz w:val="17"/>
              </w:rPr>
              <w:t>Online Library API</w:t>
            </w:r>
          </w:p>
        </w:tc>
        <w:tc>
          <w:tcPr>
            <w:tcW w:type="dxa" w:w="3024"/>
          </w:tcPr>
          <w:p>
            <w:pPr>
              <w:spacing w:after="0"/>
            </w:pPr>
            <w:r/>
            <w:r>
              <w:rPr>
                <w:rFonts w:ascii="Aptos" w:hAnsi="Aptos"/>
                <w:b w:val="0"/>
                <w:sz w:val="17"/>
              </w:rPr>
              <w:t>http://online-library:8003</w:t>
            </w:r>
          </w:p>
        </w:tc>
        <w:tc>
          <w:tcPr>
            <w:tcW w:type="dxa" w:w="2160"/>
          </w:tcPr>
          <w:p>
            <w:pPr>
              <w:spacing w:after="0"/>
            </w:pPr>
            <w:r/>
            <w:r>
              <w:rPr>
                <w:rFonts w:ascii="Aptos" w:hAnsi="Aptos"/>
                <w:b w:val="0"/>
                <w:sz w:val="17"/>
              </w:rPr>
              <w:t>Inside rag-poc</w:t>
            </w:r>
          </w:p>
        </w:tc>
        <w:tc>
          <w:tcPr>
            <w:tcW w:type="dxa" w:w="3888"/>
          </w:tcPr>
          <w:p>
            <w:pPr>
              <w:spacing w:after="0"/>
            </w:pPr>
            <w:r/>
            <w:r>
              <w:rPr>
                <w:rFonts w:ascii="Aptos" w:hAnsi="Aptos"/>
                <w:b w:val="0"/>
                <w:sz w:val="17"/>
              </w:rPr>
              <w:t>Secure API now uses cluster DNS</w:t>
            </w:r>
          </w:p>
        </w:tc>
      </w:tr>
      <w:tr>
        <w:trPr>
          <w:cantSplit/>
        </w:trPr>
        <w:tc>
          <w:tcPr>
            <w:tcW w:type="dxa" w:w="2304"/>
            <w:shd w:fill="F8FAFC"/>
          </w:tcPr>
          <w:p>
            <w:pPr>
              <w:spacing w:after="0"/>
            </w:pPr>
            <w:r/>
            <w:r>
              <w:rPr>
                <w:rFonts w:ascii="Aptos" w:hAnsi="Aptos"/>
                <w:b w:val="0"/>
                <w:sz w:val="17"/>
              </w:rPr>
              <w:t>Library MCP / Agent</w:t>
            </w:r>
          </w:p>
        </w:tc>
        <w:tc>
          <w:tcPr>
            <w:tcW w:type="dxa" w:w="3024"/>
            <w:shd w:fill="F8FAFC"/>
          </w:tcPr>
          <w:p>
            <w:pPr>
              <w:spacing w:after="0"/>
            </w:pPr>
            <w:r/>
            <w:r>
              <w:rPr>
                <w:rFonts w:ascii="Aptos" w:hAnsi="Aptos"/>
                <w:b w:val="0"/>
                <w:sz w:val="17"/>
              </w:rPr>
              <w:t>host ports 8004 / 8005 when started</w:t>
            </w:r>
          </w:p>
        </w:tc>
        <w:tc>
          <w:tcPr>
            <w:tcW w:type="dxa" w:w="2160"/>
            <w:shd w:fill="F8FAFC"/>
          </w:tcPr>
          <w:p>
            <w:pPr>
              <w:spacing w:after="0"/>
            </w:pPr>
            <w:r/>
            <w:r>
              <w:rPr>
                <w:rFonts w:ascii="Aptos" w:hAnsi="Aptos"/>
                <w:b w:val="0"/>
                <w:sz w:val="17"/>
              </w:rPr>
              <w:t>Outside current K8s pipeline</w:t>
            </w:r>
          </w:p>
        </w:tc>
        <w:tc>
          <w:tcPr>
            <w:tcW w:type="dxa" w:w="3888"/>
            <w:shd w:fill="F8FAFC"/>
          </w:tcPr>
          <w:p>
            <w:pPr>
              <w:spacing w:after="0"/>
            </w:pPr>
            <w:r/>
            <w:r>
              <w:rPr>
                <w:rFonts w:ascii="Aptos" w:hAnsi="Aptos"/>
                <w:b w:val="0"/>
                <w:sz w:val="17"/>
              </w:rPr>
              <w:t>Implemented modules but not part of validated five-service deployment</w:t>
            </w:r>
          </w:p>
        </w:tc>
      </w:tr>
    </w:tbl>
    <w:p>
      <w:pPr>
        <w:spacing w:after="0"/>
      </w:pPr>
    </w:p>
    <w:p>
      <w:pPr>
        <w:pStyle w:val="Heading2"/>
        <w:keepNext/>
      </w:pPr>
      <w:r>
        <w:t>9.1 Current model settings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456"/>
            <w:shd w:fill="1F4E79"/>
          </w:tcPr>
          <w:p>
            <w:pPr>
              <w:spacing w:after="0"/>
            </w:pPr>
            <w:r/>
            <w:r>
              <w:rPr>
                <w:rFonts w:ascii="Aptos" w:hAnsi="Aptos"/>
                <w:b/>
                <w:color w:val="FFFFFF"/>
                <w:sz w:val="18"/>
              </w:rPr>
              <w:t>Capability</w:t>
            </w:r>
          </w:p>
        </w:tc>
        <w:tc>
          <w:tcPr>
            <w:tcW w:type="dxa" w:w="6912"/>
            <w:shd w:fill="1F4E79"/>
          </w:tcPr>
          <w:p>
            <w:pPr>
              <w:spacing w:after="0"/>
            </w:pPr>
            <w:r/>
            <w:r>
              <w:rPr>
                <w:rFonts w:ascii="Aptos" w:hAnsi="Aptos"/>
                <w:b/>
                <w:color w:val="FFFFFF"/>
                <w:sz w:val="18"/>
              </w:rPr>
              <w:t>Provider / model</w:t>
            </w:r>
          </w:p>
        </w:tc>
      </w:tr>
      <w:tr>
        <w:trPr>
          <w:cantSplit/>
        </w:trPr>
        <w:tc>
          <w:tcPr>
            <w:tcW w:type="dxa" w:w="3456"/>
          </w:tcPr>
          <w:p>
            <w:pPr>
              <w:spacing w:after="0"/>
            </w:pPr>
            <w:r/>
            <w:r>
              <w:rPr>
                <w:rFonts w:ascii="Aptos" w:hAnsi="Aptos"/>
                <w:b w:val="0"/>
                <w:sz w:val="17"/>
              </w:rPr>
              <w:t>Embeddings</w:t>
            </w:r>
          </w:p>
        </w:tc>
        <w:tc>
          <w:tcPr>
            <w:tcW w:type="dxa" w:w="6912"/>
          </w:tcPr>
          <w:p>
            <w:pPr>
              <w:spacing w:after="0"/>
            </w:pPr>
            <w:r/>
            <w:r>
              <w:rPr>
                <w:rFonts w:ascii="Aptos" w:hAnsi="Aptos"/>
                <w:b w:val="0"/>
                <w:sz w:val="17"/>
              </w:rPr>
              <w:t>Ollama / nomic-embed-text / dimension 768</w:t>
            </w:r>
          </w:p>
        </w:tc>
      </w:tr>
      <w:tr>
        <w:trPr>
          <w:cantSplit/>
        </w:trPr>
        <w:tc>
          <w:tcPr>
            <w:tcW w:type="dxa" w:w="3456"/>
            <w:shd w:fill="F8FAFC"/>
          </w:tcPr>
          <w:p>
            <w:pPr>
              <w:spacing w:after="0"/>
            </w:pPr>
            <w:r/>
            <w:r>
              <w:rPr>
                <w:rFonts w:ascii="Aptos" w:hAnsi="Aptos"/>
                <w:b w:val="0"/>
                <w:sz w:val="17"/>
              </w:rPr>
              <w:t>Answer LLM</w:t>
            </w:r>
          </w:p>
        </w:tc>
        <w:tc>
          <w:tcPr>
            <w:tcW w:type="dxa" w:w="6912"/>
            <w:shd w:fill="F8FAFC"/>
          </w:tcPr>
          <w:p>
            <w:pPr>
              <w:spacing w:after="0"/>
            </w:pPr>
            <w:r/>
            <w:r>
              <w:rPr>
                <w:rFonts w:ascii="Aptos" w:hAnsi="Aptos"/>
                <w:b w:val="0"/>
                <w:sz w:val="17"/>
              </w:rPr>
              <w:t>Ollama / mistral:latest</w:t>
            </w:r>
          </w:p>
        </w:tc>
      </w:tr>
      <w:tr>
        <w:trPr>
          <w:cantSplit/>
        </w:trPr>
        <w:tc>
          <w:tcPr>
            <w:tcW w:type="dxa" w:w="3456"/>
          </w:tcPr>
          <w:p>
            <w:pPr>
              <w:spacing w:after="0"/>
            </w:pPr>
            <w:r/>
            <w:r>
              <w:rPr>
                <w:rFonts w:ascii="Aptos" w:hAnsi="Aptos"/>
                <w:b w:val="0"/>
                <w:sz w:val="17"/>
              </w:rPr>
              <w:t>Ingest LLM functions</w:t>
            </w:r>
          </w:p>
        </w:tc>
        <w:tc>
          <w:tcPr>
            <w:tcW w:type="dxa" w:w="6912"/>
          </w:tcPr>
          <w:p>
            <w:pPr>
              <w:spacing w:after="0"/>
            </w:pPr>
            <w:r/>
            <w:r>
              <w:rPr>
                <w:rFonts w:ascii="Aptos" w:hAnsi="Aptos"/>
                <w:b w:val="0"/>
                <w:sz w:val="17"/>
              </w:rPr>
              <w:t>Ollama / mistral:latest</w:t>
            </w:r>
          </w:p>
        </w:tc>
      </w:tr>
    </w:tbl>
    <w:p>
      <w:pPr>
        <w:spacing w:after="0"/>
      </w:pPr>
    </w:p>
    <w:p>
      <w:pPr>
        <w:pStyle w:val="Heading1"/>
        <w:keepNext/>
      </w:pPr>
      <w:r>
        <w:t>10. Security Architecture</w:t>
      </w:r>
    </w:p>
    <w:p>
      <w:r>
        <w:t>Secure API is the current application security boundary. It integrates with Keycloak and performs authentication and role-aware access control before routing protected requests downstream.</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1F4E79"/>
          </w:tcPr>
          <w:p>
            <w:pPr>
              <w:spacing w:after="0"/>
            </w:pPr>
            <w:r/>
            <w:r>
              <w:rPr>
                <w:rFonts w:ascii="Aptos" w:hAnsi="Aptos"/>
                <w:b/>
                <w:color w:val="FFFFFF"/>
                <w:sz w:val="18"/>
              </w:rPr>
              <w:t>Concern</w:t>
            </w:r>
          </w:p>
        </w:tc>
        <w:tc>
          <w:tcPr>
            <w:tcW w:type="dxa" w:w="3168"/>
            <w:shd w:fill="1F4E79"/>
          </w:tcPr>
          <w:p>
            <w:pPr>
              <w:spacing w:after="0"/>
            </w:pPr>
            <w:r/>
            <w:r>
              <w:rPr>
                <w:rFonts w:ascii="Aptos" w:hAnsi="Aptos"/>
                <w:b/>
                <w:color w:val="FFFFFF"/>
                <w:sz w:val="18"/>
              </w:rPr>
              <w:t>Mechanism</w:t>
            </w:r>
          </w:p>
        </w:tc>
        <w:tc>
          <w:tcPr>
            <w:tcW w:type="dxa" w:w="5328"/>
            <w:shd w:fill="1F4E79"/>
          </w:tcPr>
          <w:p>
            <w:pPr>
              <w:spacing w:after="0"/>
            </w:pPr>
            <w:r/>
            <w:r>
              <w:rPr>
                <w:rFonts w:ascii="Aptos" w:hAnsi="Aptos"/>
                <w:b/>
                <w:color w:val="FFFFFF"/>
                <w:sz w:val="18"/>
              </w:rPr>
              <w:t>Current implementation</w:t>
            </w:r>
          </w:p>
        </w:tc>
      </w:tr>
      <w:tr>
        <w:trPr>
          <w:cantSplit/>
        </w:trPr>
        <w:tc>
          <w:tcPr>
            <w:tcW w:type="dxa" w:w="2016"/>
          </w:tcPr>
          <w:p>
            <w:pPr>
              <w:spacing w:after="0"/>
            </w:pPr>
            <w:r/>
            <w:r>
              <w:rPr>
                <w:rFonts w:ascii="Aptos" w:hAnsi="Aptos"/>
                <w:b w:val="0"/>
                <w:sz w:val="17"/>
              </w:rPr>
              <w:t>Authentication</w:t>
            </w:r>
          </w:p>
        </w:tc>
        <w:tc>
          <w:tcPr>
            <w:tcW w:type="dxa" w:w="3168"/>
          </w:tcPr>
          <w:p>
            <w:pPr>
              <w:spacing w:after="0"/>
            </w:pPr>
            <w:r/>
            <w:r>
              <w:rPr>
                <w:rFonts w:ascii="Aptos" w:hAnsi="Aptos"/>
                <w:b w:val="0"/>
                <w:sz w:val="17"/>
              </w:rPr>
              <w:t>Keycloak OIDC/JWT</w:t>
            </w:r>
          </w:p>
        </w:tc>
        <w:tc>
          <w:tcPr>
            <w:tcW w:type="dxa" w:w="5328"/>
          </w:tcPr>
          <w:p>
            <w:pPr>
              <w:spacing w:after="0"/>
            </w:pPr>
            <w:r/>
            <w:r>
              <w:rPr>
                <w:rFonts w:ascii="Aptos" w:hAnsi="Aptos"/>
                <w:b w:val="0"/>
                <w:sz w:val="17"/>
              </w:rPr>
              <w:t>Realm rag-auth-gateway</w:t>
            </w:r>
          </w:p>
        </w:tc>
      </w:tr>
      <w:tr>
        <w:trPr>
          <w:cantSplit/>
        </w:trPr>
        <w:tc>
          <w:tcPr>
            <w:tcW w:type="dxa" w:w="2016"/>
            <w:shd w:fill="F8FAFC"/>
          </w:tcPr>
          <w:p>
            <w:pPr>
              <w:spacing w:after="0"/>
            </w:pPr>
            <w:r/>
            <w:r>
              <w:rPr>
                <w:rFonts w:ascii="Aptos" w:hAnsi="Aptos"/>
                <w:b w:val="0"/>
                <w:sz w:val="17"/>
              </w:rPr>
              <w:t>Authorization</w:t>
            </w:r>
          </w:p>
        </w:tc>
        <w:tc>
          <w:tcPr>
            <w:tcW w:type="dxa" w:w="3168"/>
            <w:shd w:fill="F8FAFC"/>
          </w:tcPr>
          <w:p>
            <w:pPr>
              <w:spacing w:after="0"/>
            </w:pPr>
            <w:r/>
            <w:r>
              <w:rPr>
                <w:rFonts w:ascii="Aptos" w:hAnsi="Aptos"/>
                <w:b w:val="0"/>
                <w:sz w:val="17"/>
              </w:rPr>
              <w:t>Gateway role checks</w:t>
            </w:r>
          </w:p>
        </w:tc>
        <w:tc>
          <w:tcPr>
            <w:tcW w:type="dxa" w:w="5328"/>
            <w:shd w:fill="F8FAFC"/>
          </w:tcPr>
          <w:p>
            <w:pPr>
              <w:spacing w:after="0"/>
            </w:pPr>
            <w:r/>
            <w:r>
              <w:rPr>
                <w:rFonts w:ascii="Aptos" w:hAnsi="Aptos"/>
                <w:b w:val="0"/>
                <w:sz w:val="17"/>
              </w:rPr>
              <w:t>Admin/user/search/ingest-oriented roles described in project docs</w:t>
            </w:r>
          </w:p>
        </w:tc>
      </w:tr>
      <w:tr>
        <w:trPr>
          <w:cantSplit/>
        </w:trPr>
        <w:tc>
          <w:tcPr>
            <w:tcW w:type="dxa" w:w="2016"/>
          </w:tcPr>
          <w:p>
            <w:pPr>
              <w:spacing w:after="0"/>
            </w:pPr>
            <w:r/>
            <w:r>
              <w:rPr>
                <w:rFonts w:ascii="Aptos" w:hAnsi="Aptos"/>
                <w:b w:val="0"/>
                <w:sz w:val="17"/>
              </w:rPr>
              <w:t>Token validation</w:t>
            </w:r>
          </w:p>
        </w:tc>
        <w:tc>
          <w:tcPr>
            <w:tcW w:type="dxa" w:w="3168"/>
          </w:tcPr>
          <w:p>
            <w:pPr>
              <w:spacing w:after="0"/>
            </w:pPr>
            <w:r/>
            <w:r>
              <w:rPr>
                <w:rFonts w:ascii="Aptos" w:hAnsi="Aptos"/>
                <w:b w:val="0"/>
                <w:sz w:val="17"/>
              </w:rPr>
              <w:t>JWKS-based validation</w:t>
            </w:r>
          </w:p>
        </w:tc>
        <w:tc>
          <w:tcPr>
            <w:tcW w:type="dxa" w:w="5328"/>
          </w:tcPr>
          <w:p>
            <w:pPr>
              <w:spacing w:after="0"/>
            </w:pPr>
            <w:r/>
            <w:r>
              <w:rPr>
                <w:rFonts w:ascii="Aptos" w:hAnsi="Aptos"/>
                <w:b w:val="0"/>
                <w:sz w:val="17"/>
              </w:rPr>
              <w:t>Keycloak URL from ConfigMap</w:t>
            </w:r>
          </w:p>
        </w:tc>
      </w:tr>
      <w:tr>
        <w:trPr>
          <w:cantSplit/>
        </w:trPr>
        <w:tc>
          <w:tcPr>
            <w:tcW w:type="dxa" w:w="2016"/>
            <w:shd w:fill="F8FAFC"/>
          </w:tcPr>
          <w:p>
            <w:pPr>
              <w:spacing w:after="0"/>
            </w:pPr>
            <w:r/>
            <w:r>
              <w:rPr>
                <w:rFonts w:ascii="Aptos" w:hAnsi="Aptos"/>
                <w:b w:val="0"/>
                <w:sz w:val="17"/>
              </w:rPr>
              <w:t>Internal routing</w:t>
            </w:r>
          </w:p>
        </w:tc>
        <w:tc>
          <w:tcPr>
            <w:tcW w:type="dxa" w:w="3168"/>
            <w:shd w:fill="F8FAFC"/>
          </w:tcPr>
          <w:p>
            <w:pPr>
              <w:spacing w:after="0"/>
            </w:pPr>
            <w:r/>
            <w:r>
              <w:rPr>
                <w:rFonts w:ascii="Aptos" w:hAnsi="Aptos"/>
                <w:b w:val="0"/>
                <w:sz w:val="17"/>
              </w:rPr>
              <w:t>Gateway to Kubernetes Services</w:t>
            </w:r>
          </w:p>
        </w:tc>
        <w:tc>
          <w:tcPr>
            <w:tcW w:type="dxa" w:w="5328"/>
            <w:shd w:fill="F8FAFC"/>
          </w:tcPr>
          <w:p>
            <w:pPr>
              <w:spacing w:after="0"/>
            </w:pPr>
            <w:r/>
            <w:r>
              <w:rPr>
                <w:rFonts w:ascii="Aptos" w:hAnsi="Aptos"/>
                <w:b w:val="0"/>
                <w:sz w:val="17"/>
              </w:rPr>
              <w:t>Avoids exposing internal service discovery to the browser</w:t>
            </w:r>
          </w:p>
        </w:tc>
      </w:tr>
      <w:tr>
        <w:trPr>
          <w:cantSplit/>
        </w:trPr>
        <w:tc>
          <w:tcPr>
            <w:tcW w:type="dxa" w:w="2016"/>
          </w:tcPr>
          <w:p>
            <w:pPr>
              <w:spacing w:after="0"/>
            </w:pPr>
            <w:r/>
            <w:r>
              <w:rPr>
                <w:rFonts w:ascii="Aptos" w:hAnsi="Aptos"/>
                <w:b w:val="0"/>
                <w:sz w:val="17"/>
              </w:rPr>
              <w:t>Secrets</w:t>
            </w:r>
          </w:p>
        </w:tc>
        <w:tc>
          <w:tcPr>
            <w:tcW w:type="dxa" w:w="3168"/>
          </w:tcPr>
          <w:p>
            <w:pPr>
              <w:spacing w:after="0"/>
            </w:pPr>
            <w:r/>
            <w:r>
              <w:rPr>
                <w:rFonts w:ascii="Aptos" w:hAnsi="Aptos"/>
                <w:b w:val="0"/>
                <w:sz w:val="17"/>
              </w:rPr>
              <w:t>Secure API Secret + ConfigMap separation</w:t>
            </w:r>
          </w:p>
        </w:tc>
        <w:tc>
          <w:tcPr>
            <w:tcW w:type="dxa" w:w="5328"/>
          </w:tcPr>
          <w:p>
            <w:pPr>
              <w:spacing w:after="0"/>
            </w:pPr>
            <w:r/>
            <w:r>
              <w:rPr>
                <w:rFonts w:ascii="Aptos" w:hAnsi="Aptos"/>
                <w:b w:val="0"/>
                <w:sz w:val="17"/>
              </w:rPr>
              <w:t>POC; review secret handling before production</w:t>
            </w:r>
          </w:p>
        </w:tc>
      </w:tr>
      <w:tr>
        <w:trPr>
          <w:cantSplit/>
        </w:trPr>
        <w:tc>
          <w:tcPr>
            <w:tcW w:type="dxa" w:w="2016"/>
            <w:shd w:fill="F8FAFC"/>
          </w:tcPr>
          <w:p>
            <w:pPr>
              <w:spacing w:after="0"/>
            </w:pPr>
            <w:r/>
            <w:r>
              <w:rPr>
                <w:rFonts w:ascii="Aptos" w:hAnsi="Aptos"/>
                <w:b w:val="0"/>
                <w:sz w:val="17"/>
              </w:rPr>
              <w:t>CORS</w:t>
            </w:r>
          </w:p>
        </w:tc>
        <w:tc>
          <w:tcPr>
            <w:tcW w:type="dxa" w:w="3168"/>
            <w:shd w:fill="F8FAFC"/>
          </w:tcPr>
          <w:p>
            <w:pPr>
              <w:spacing w:after="0"/>
            </w:pPr>
            <w:r/>
            <w:r>
              <w:rPr>
                <w:rFonts w:ascii="Aptos" w:hAnsi="Aptos"/>
                <w:b w:val="0"/>
                <w:sz w:val="17"/>
              </w:rPr>
              <w:t>Configured origins</w:t>
            </w:r>
          </w:p>
        </w:tc>
        <w:tc>
          <w:tcPr>
            <w:tcW w:type="dxa" w:w="5328"/>
            <w:shd w:fill="F8FAFC"/>
          </w:tcPr>
          <w:p>
            <w:pPr>
              <w:spacing w:after="0"/>
            </w:pPr>
            <w:r/>
            <w:r>
              <w:rPr>
                <w:rFonts w:ascii="Aptos" w:hAnsi="Aptos"/>
                <w:b w:val="0"/>
                <w:sz w:val="17"/>
              </w:rPr>
              <w:t>localhost UI/API origins</w:t>
            </w:r>
          </w:p>
        </w:tc>
      </w:tr>
      <w:tr>
        <w:trPr>
          <w:cantSplit/>
        </w:trPr>
        <w:tc>
          <w:tcPr>
            <w:tcW w:type="dxa" w:w="2016"/>
          </w:tcPr>
          <w:p>
            <w:pPr>
              <w:spacing w:after="0"/>
            </w:pPr>
            <w:r/>
            <w:r>
              <w:rPr>
                <w:rFonts w:ascii="Aptos" w:hAnsi="Aptos"/>
                <w:b w:val="0"/>
                <w:sz w:val="17"/>
              </w:rPr>
              <w:t>Trace context</w:t>
            </w:r>
          </w:p>
        </w:tc>
        <w:tc>
          <w:tcPr>
            <w:tcW w:type="dxa" w:w="3168"/>
          </w:tcPr>
          <w:p>
            <w:pPr>
              <w:spacing w:after="0"/>
            </w:pPr>
            <w:r/>
            <w:r>
              <w:rPr>
                <w:rFonts w:ascii="Aptos" w:hAnsi="Aptos"/>
                <w:b w:val="0"/>
                <w:sz w:val="17"/>
              </w:rPr>
              <w:t>traceparent / X-Trace-Id / request IDs</w:t>
            </w:r>
          </w:p>
        </w:tc>
        <w:tc>
          <w:tcPr>
            <w:tcW w:type="dxa" w:w="5328"/>
          </w:tcPr>
          <w:p>
            <w:pPr>
              <w:spacing w:after="0"/>
            </w:pPr>
            <w:r/>
            <w:r>
              <w:rPr>
                <w:rFonts w:ascii="Aptos" w:hAnsi="Aptos"/>
                <w:b w:val="0"/>
                <w:sz w:val="17"/>
              </w:rPr>
              <w:t>Propagated across service boundaries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D6"/>
          </w:tcPr>
          <w:p>
            <w:pPr>
              <w:spacing w:after="80"/>
            </w:pPr>
            <w:r>
              <w:rPr>
                <w:b/>
                <w:color w:val="8A6D2D"/>
                <w:sz w:val="21"/>
              </w:rPr>
              <w:t>POC security caveat</w:t>
            </w:r>
          </w:p>
          <w:p>
            <w:pPr>
              <w:spacing w:after="0"/>
            </w:pPr>
            <w:r>
              <w:rPr>
                <w:sz w:val="19"/>
              </w:rPr>
              <w:t>The architecture is appropriate for a local POC, but production hardening would require external secret management, TLS, network policies, stronger audience validation, hardened service-to-service authentication, and removal of plaintext development credentials from manifests/configuration.</w:t>
            </w:r>
          </w:p>
        </w:tc>
      </w:tr>
    </w:tbl>
    <w:p>
      <w:pPr>
        <w:spacing w:after="0"/>
      </w:pPr>
    </w:p>
    <w:p>
      <w:pPr>
        <w:pStyle w:val="Heading1"/>
        <w:keepNext/>
      </w:pPr>
      <w:r>
        <w:t>11. Operational Monitoring and Validation</w:t>
      </w:r>
    </w:p>
    <w:p>
      <w:pPr>
        <w:pStyle w:val="Heading2"/>
        <w:keepNext/>
      </w:pPr>
      <w:r>
        <w:t>11.1 Pre-flight validation</w:t>
      </w:r>
    </w:p>
    <w:p>
      <w:r>
        <w:t>The pre-flight checks validate Git/GitHub reachability, Docker Engine, Kubernetes API and node readiness, Jenkins container access to Docker and Kubernetes, plus PostgreSQL, Keycloak, and Ollama availability.</w:t>
      </w:r>
    </w:p>
    <w:p>
      <w:pPr>
        <w:pStyle w:val="Heading2"/>
        <w:keepNext/>
      </w:pPr>
      <w:r>
        <w:t>11.2 During a deployment</w:t>
      </w:r>
    </w:p>
    <w:p>
      <w:pPr>
        <w:spacing w:after="120"/>
        <w:ind w:left="360" w:right="360"/>
        <w:shd w:fill="F3F5F7"/>
      </w:pPr>
      <w:r>
        <w:rPr>
          <w:rFonts w:ascii="Consolas" w:hAnsi="Consolas"/>
          <w:color w:val="263238"/>
          <w:sz w:val="18"/>
        </w:rPr>
        <w:t>kubectl -n rag-poc get pods -w</w:t>
      </w:r>
    </w:p>
    <w:p>
      <w:pPr>
        <w:spacing w:after="120"/>
        <w:ind w:left="360" w:right="360"/>
        <w:shd w:fill="F3F5F7"/>
      </w:pPr>
      <w:r>
        <w:rPr>
          <w:rFonts w:ascii="Consolas" w:hAnsi="Consolas"/>
          <w:color w:val="263238"/>
          <w:sz w:val="18"/>
        </w:rPr>
        <w:t>kubectl -n rag-poc get deployments -w</w:t>
      </w:r>
    </w:p>
    <w:p>
      <w:r>
        <w:t>The successful build demonstrated a standard rolling replacement: new Online Library and Secure API pods moved from Pending → ContainerCreating → Running → Ready, followed by termination of the previous pods.</w:t>
      </w:r>
    </w:p>
    <w:p>
      <w:pPr>
        <w:pStyle w:val="Heading2"/>
        <w:keepNext/>
      </w:pPr>
      <w:r>
        <w:t>11.3 Post-deployment health checks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1F4E79"/>
          </w:tcPr>
          <w:p>
            <w:pPr>
              <w:spacing w:after="0"/>
            </w:pPr>
            <w:r/>
            <w:r>
              <w:rPr>
                <w:rFonts w:ascii="Aptos" w:hAnsi="Aptos"/>
                <w:b/>
                <w:color w:val="FFFFFF"/>
                <w:sz w:val="18"/>
              </w:rPr>
              <w:t>Service</w:t>
            </w:r>
          </w:p>
        </w:tc>
        <w:tc>
          <w:tcPr>
            <w:tcW w:type="dxa" w:w="4032"/>
            <w:shd w:fill="1F4E79"/>
          </w:tcPr>
          <w:p>
            <w:pPr>
              <w:spacing w:after="0"/>
            </w:pPr>
            <w:r/>
            <w:r>
              <w:rPr>
                <w:rFonts w:ascii="Aptos" w:hAnsi="Aptos"/>
                <w:b/>
                <w:color w:val="FFFFFF"/>
                <w:sz w:val="18"/>
              </w:rPr>
              <w:t>Port-forwarded health URL</w:t>
            </w:r>
          </w:p>
        </w:tc>
        <w:tc>
          <w:tcPr>
            <w:tcW w:type="dxa" w:w="4176"/>
            <w:shd w:fill="1F4E79"/>
          </w:tcPr>
          <w:p>
            <w:pPr>
              <w:spacing w:after="0"/>
            </w:pPr>
            <w:r/>
            <w:r>
              <w:rPr>
                <w:rFonts w:ascii="Aptos" w:hAnsi="Aptos"/>
                <w:b/>
                <w:color w:val="FFFFFF"/>
                <w:sz w:val="18"/>
              </w:rPr>
              <w:t>Validated result</w:t>
            </w:r>
          </w:p>
        </w:tc>
      </w:tr>
      <w:tr>
        <w:trPr>
          <w:cantSplit/>
        </w:trPr>
        <w:tc>
          <w:tcPr>
            <w:tcW w:type="dxa" w:w="2160"/>
          </w:tcPr>
          <w:p>
            <w:pPr>
              <w:spacing w:after="0"/>
            </w:pPr>
            <w:r/>
            <w:r>
              <w:rPr>
                <w:rFonts w:ascii="Aptos" w:hAnsi="Aptos"/>
                <w:b w:val="0"/>
                <w:sz w:val="17"/>
              </w:rPr>
              <w:t>Ingest</w:t>
            </w:r>
          </w:p>
        </w:tc>
        <w:tc>
          <w:tcPr>
            <w:tcW w:type="dxa" w:w="4032"/>
          </w:tcPr>
          <w:p>
            <w:pPr>
              <w:spacing w:after="0"/>
            </w:pPr>
            <w:r/>
            <w:r>
              <w:rPr>
                <w:rFonts w:ascii="Aptos" w:hAnsi="Aptos"/>
                <w:b w:val="0"/>
                <w:sz w:val="17"/>
              </w:rPr>
              <w:t>http://localhost:8000/health</w:t>
            </w:r>
          </w:p>
        </w:tc>
        <w:tc>
          <w:tcPr>
            <w:tcW w:type="dxa" w:w="4176"/>
          </w:tcPr>
          <w:p>
            <w:pPr>
              <w:spacing w:after="0"/>
            </w:pPr>
            <w:r/>
            <w:r>
              <w:rPr>
                <w:rFonts w:ascii="Aptos" w:hAnsi="Aptos"/>
                <w:b w:val="0"/>
                <w:sz w:val="17"/>
              </w:rPr>
              <w:t>{"status":"ok","service":"rag-ingest-service"}</w:t>
            </w:r>
          </w:p>
        </w:tc>
      </w:tr>
      <w:tr>
        <w:trPr>
          <w:cantSplit/>
        </w:trPr>
        <w:tc>
          <w:tcPr>
            <w:tcW w:type="dxa" w:w="2160"/>
            <w:shd w:fill="F8FAFC"/>
          </w:tcPr>
          <w:p>
            <w:pPr>
              <w:spacing w:after="0"/>
            </w:pPr>
            <w:r/>
            <w:r>
              <w:rPr>
                <w:rFonts w:ascii="Aptos" w:hAnsi="Aptos"/>
                <w:b w:val="0"/>
                <w:sz w:val="17"/>
              </w:rPr>
              <w:t>Search</w:t>
            </w:r>
          </w:p>
        </w:tc>
        <w:tc>
          <w:tcPr>
            <w:tcW w:type="dxa" w:w="4032"/>
            <w:shd w:fill="F8FAFC"/>
          </w:tcPr>
          <w:p>
            <w:pPr>
              <w:spacing w:after="0"/>
            </w:pPr>
            <w:r/>
            <w:r>
              <w:rPr>
                <w:rFonts w:ascii="Aptos" w:hAnsi="Aptos"/>
                <w:b w:val="0"/>
                <w:sz w:val="17"/>
              </w:rPr>
              <w:t>http://localhost:8001/health</w:t>
            </w:r>
          </w:p>
        </w:tc>
        <w:tc>
          <w:tcPr>
            <w:tcW w:type="dxa" w:w="4176"/>
            <w:shd w:fill="F8FAFC"/>
          </w:tcPr>
          <w:p>
            <w:pPr>
              <w:spacing w:after="0"/>
            </w:pPr>
            <w:r/>
            <w:r>
              <w:rPr>
                <w:rFonts w:ascii="Aptos" w:hAnsi="Aptos"/>
                <w:b w:val="0"/>
                <w:sz w:val="17"/>
              </w:rPr>
              <w:t>{"status":"ok","service":"rag-search-service"}</w:t>
            </w:r>
          </w:p>
        </w:tc>
      </w:tr>
      <w:tr>
        <w:trPr>
          <w:cantSplit/>
        </w:trPr>
        <w:tc>
          <w:tcPr>
            <w:tcW w:type="dxa" w:w="2160"/>
          </w:tcPr>
          <w:p>
            <w:pPr>
              <w:spacing w:after="0"/>
            </w:pPr>
            <w:r/>
            <w:r>
              <w:rPr>
                <w:rFonts w:ascii="Aptos" w:hAnsi="Aptos"/>
                <w:b w:val="0"/>
                <w:sz w:val="17"/>
              </w:rPr>
              <w:t>Answer</w:t>
            </w:r>
          </w:p>
        </w:tc>
        <w:tc>
          <w:tcPr>
            <w:tcW w:type="dxa" w:w="4032"/>
          </w:tcPr>
          <w:p>
            <w:pPr>
              <w:spacing w:after="0"/>
            </w:pPr>
            <w:r/>
            <w:r>
              <w:rPr>
                <w:rFonts w:ascii="Aptos" w:hAnsi="Aptos"/>
                <w:b w:val="0"/>
                <w:sz w:val="17"/>
              </w:rPr>
              <w:t>http://localhost:8002/health</w:t>
            </w:r>
          </w:p>
        </w:tc>
        <w:tc>
          <w:tcPr>
            <w:tcW w:type="dxa" w:w="4176"/>
          </w:tcPr>
          <w:p>
            <w:pPr>
              <w:spacing w:after="0"/>
            </w:pPr>
            <w:r/>
            <w:r>
              <w:rPr>
                <w:rFonts w:ascii="Aptos" w:hAnsi="Aptos"/>
                <w:b w:val="0"/>
                <w:sz w:val="17"/>
              </w:rPr>
              <w:t>{"status":"ok","service":"rag-answer-service"}</w:t>
            </w:r>
          </w:p>
        </w:tc>
      </w:tr>
      <w:tr>
        <w:trPr>
          <w:cantSplit/>
        </w:trPr>
        <w:tc>
          <w:tcPr>
            <w:tcW w:type="dxa" w:w="2160"/>
            <w:shd w:fill="F8FAFC"/>
          </w:tcPr>
          <w:p>
            <w:pPr>
              <w:spacing w:after="0"/>
            </w:pPr>
            <w:r/>
            <w:r>
              <w:rPr>
                <w:rFonts w:ascii="Aptos" w:hAnsi="Aptos"/>
                <w:b w:val="0"/>
                <w:sz w:val="17"/>
              </w:rPr>
              <w:t>Online Library</w:t>
            </w:r>
          </w:p>
        </w:tc>
        <w:tc>
          <w:tcPr>
            <w:tcW w:type="dxa" w:w="4032"/>
            <w:shd w:fill="F8FAFC"/>
          </w:tcPr>
          <w:p>
            <w:pPr>
              <w:spacing w:after="0"/>
            </w:pPr>
            <w:r/>
            <w:r>
              <w:rPr>
                <w:rFonts w:ascii="Aptos" w:hAnsi="Aptos"/>
                <w:b w:val="0"/>
                <w:sz w:val="17"/>
              </w:rPr>
              <w:t>http://localhost:8003/health/db</w:t>
            </w:r>
          </w:p>
        </w:tc>
        <w:tc>
          <w:tcPr>
            <w:tcW w:type="dxa" w:w="4176"/>
            <w:shd w:fill="F8FAFC"/>
          </w:tcPr>
          <w:p>
            <w:pPr>
              <w:spacing w:after="0"/>
            </w:pPr>
            <w:r/>
            <w:r>
              <w:rPr>
                <w:rFonts w:ascii="Aptos" w:hAnsi="Aptos"/>
                <w:b w:val="0"/>
                <w:sz w:val="17"/>
              </w:rPr>
              <w:t>DB status ok</w:t>
            </w:r>
          </w:p>
        </w:tc>
      </w:tr>
      <w:tr>
        <w:trPr>
          <w:cantSplit/>
        </w:trPr>
        <w:tc>
          <w:tcPr>
            <w:tcW w:type="dxa" w:w="2160"/>
          </w:tcPr>
          <w:p>
            <w:pPr>
              <w:spacing w:after="0"/>
            </w:pPr>
            <w:r/>
            <w:r>
              <w:rPr>
                <w:rFonts w:ascii="Aptos" w:hAnsi="Aptos"/>
                <w:b w:val="0"/>
                <w:sz w:val="17"/>
              </w:rPr>
              <w:t>Secure API</w:t>
            </w:r>
          </w:p>
        </w:tc>
        <w:tc>
          <w:tcPr>
            <w:tcW w:type="dxa" w:w="4032"/>
          </w:tcPr>
          <w:p>
            <w:pPr>
              <w:spacing w:after="0"/>
            </w:pPr>
            <w:r/>
            <w:r>
              <w:rPr>
                <w:rFonts w:ascii="Aptos" w:hAnsi="Aptos"/>
                <w:b w:val="0"/>
                <w:sz w:val="17"/>
              </w:rPr>
              <w:t>http://localhost:8010/health</w:t>
            </w:r>
          </w:p>
        </w:tc>
        <w:tc>
          <w:tcPr>
            <w:tcW w:type="dxa" w:w="4176"/>
          </w:tcPr>
          <w:p>
            <w:pPr>
              <w:spacing w:after="0"/>
            </w:pPr>
            <w:r/>
            <w:r>
              <w:rPr>
                <w:rFonts w:ascii="Aptos" w:hAnsi="Aptos"/>
                <w:b w:val="0"/>
                <w:sz w:val="17"/>
              </w:rPr>
              <w:t>{"status":"UP"}</w:t>
            </w:r>
          </w:p>
        </w:tc>
      </w:tr>
    </w:tbl>
    <w:p>
      <w:pPr>
        <w:spacing w:after="0"/>
      </w:pPr>
    </w:p>
    <w:p>
      <w:pPr>
        <w:pStyle w:val="Heading1"/>
        <w:keepNext/>
      </w:pPr>
      <w:r>
        <w:t>12. Image / Rollout Retention and Cleanup</w:t>
      </w:r>
    </w:p>
    <w:p>
      <w:r>
        <w:t>The project currently has multiple places where deployment history or image data can accumulate. They should be treated separately.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448"/>
            <w:shd w:fill="1F4E79"/>
          </w:tcPr>
          <w:p>
            <w:pPr>
              <w:spacing w:after="0"/>
            </w:pPr>
            <w:r/>
            <w:r>
              <w:rPr>
                <w:rFonts w:ascii="Aptos" w:hAnsi="Aptos"/>
                <w:b/>
                <w:color w:val="FFFFFF"/>
                <w:sz w:val="18"/>
              </w:rPr>
              <w:t>Location</w:t>
            </w:r>
          </w:p>
        </w:tc>
        <w:tc>
          <w:tcPr>
            <w:tcW w:type="dxa" w:w="3168"/>
            <w:shd w:fill="1F4E79"/>
          </w:tcPr>
          <w:p>
            <w:pPr>
              <w:spacing w:after="0"/>
            </w:pPr>
            <w:r/>
            <w:r>
              <w:rPr>
                <w:rFonts w:ascii="Aptos" w:hAnsi="Aptos"/>
                <w:b/>
                <w:color w:val="FFFFFF"/>
                <w:sz w:val="18"/>
              </w:rPr>
              <w:t>What accumulates</w:t>
            </w:r>
          </w:p>
        </w:tc>
        <w:tc>
          <w:tcPr>
            <w:tcW w:type="dxa" w:w="5040"/>
            <w:shd w:fill="1F4E79"/>
          </w:tcPr>
          <w:p>
            <w:pPr>
              <w:spacing w:after="0"/>
            </w:pPr>
            <w:r/>
            <w:r>
              <w:rPr>
                <w:rFonts w:ascii="Aptos" w:hAnsi="Aptos"/>
                <w:b/>
                <w:color w:val="FFFFFF"/>
                <w:sz w:val="18"/>
              </w:rPr>
              <w:t>Current reviewed behavior</w:t>
            </w:r>
          </w:p>
        </w:tc>
      </w:tr>
      <w:tr>
        <w:trPr>
          <w:cantSplit/>
        </w:trPr>
        <w:tc>
          <w:tcPr>
            <w:tcW w:type="dxa" w:w="2448"/>
          </w:tcPr>
          <w:p>
            <w:pPr>
              <w:spacing w:after="0"/>
            </w:pPr>
            <w:r/>
            <w:r>
              <w:rPr>
                <w:rFonts w:ascii="Aptos" w:hAnsi="Aptos"/>
                <w:b w:val="0"/>
                <w:sz w:val="17"/>
              </w:rPr>
              <w:t>Kubernetes ReplicaSets</w:t>
            </w:r>
          </w:p>
        </w:tc>
        <w:tc>
          <w:tcPr>
            <w:tcW w:type="dxa" w:w="3168"/>
          </w:tcPr>
          <w:p>
            <w:pPr>
              <w:spacing w:after="0"/>
            </w:pPr>
            <w:r/>
            <w:r>
              <w:rPr>
                <w:rFonts w:ascii="Aptos" w:hAnsi="Aptos"/>
                <w:b w:val="0"/>
                <w:sz w:val="17"/>
              </w:rPr>
              <w:t>Deployment rollout history</w:t>
            </w:r>
          </w:p>
        </w:tc>
        <w:tc>
          <w:tcPr>
            <w:tcW w:type="dxa" w:w="5040"/>
          </w:tcPr>
          <w:p>
            <w:pPr>
              <w:spacing w:after="0"/>
            </w:pPr>
            <w:r/>
            <w:r>
              <w:rPr>
                <w:rFonts w:ascii="Aptos" w:hAnsi="Aptos"/>
                <w:b w:val="0"/>
                <w:sz w:val="17"/>
              </w:rPr>
              <w:t>revisionHistoryLimit: 3 on four reviewed manifests; Online Library alignment pending</w:t>
            </w:r>
          </w:p>
        </w:tc>
      </w:tr>
      <w:tr>
        <w:trPr>
          <w:cantSplit/>
        </w:trPr>
        <w:tc>
          <w:tcPr>
            <w:tcW w:type="dxa" w:w="2448"/>
            <w:shd w:fill="F8FAFC"/>
          </w:tcPr>
          <w:p>
            <w:pPr>
              <w:spacing w:after="0"/>
            </w:pPr>
            <w:r/>
            <w:r>
              <w:rPr>
                <w:rFonts w:ascii="Aptos" w:hAnsi="Aptos"/>
                <w:b w:val="0"/>
                <w:sz w:val="17"/>
              </w:rPr>
              <w:t>Host Docker image store</w:t>
            </w:r>
          </w:p>
        </w:tc>
        <w:tc>
          <w:tcPr>
            <w:tcW w:type="dxa" w:w="3168"/>
            <w:shd w:fill="F8FAFC"/>
          </w:tcPr>
          <w:p>
            <w:pPr>
              <w:spacing w:after="0"/>
            </w:pPr>
            <w:r/>
            <w:r>
              <w:rPr>
                <w:rFonts w:ascii="Aptos" w:hAnsi="Aptos"/>
                <w:b w:val="0"/>
                <w:sz w:val="17"/>
              </w:rPr>
              <w:t>Jenkins test/runtime images</w:t>
            </w:r>
          </w:p>
        </w:tc>
        <w:tc>
          <w:tcPr>
            <w:tcW w:type="dxa" w:w="5040"/>
            <w:shd w:fill="F8FAFC"/>
          </w:tcPr>
          <w:p>
            <w:pPr>
              <w:spacing w:after="0"/>
            </w:pPr>
            <w:r/>
            <w:r>
              <w:rPr>
                <w:rFonts w:ascii="Aptos" w:hAnsi="Aptos"/>
                <w:b w:val="0"/>
                <w:sz w:val="17"/>
              </w:rPr>
              <w:t>cleanup-old-cicd-images.ps1 exists; dry-run by default; reviewed version defaults Keep=2</w:t>
            </w:r>
          </w:p>
        </w:tc>
      </w:tr>
      <w:tr>
        <w:trPr>
          <w:cantSplit/>
        </w:trPr>
        <w:tc>
          <w:tcPr>
            <w:tcW w:type="dxa" w:w="2448"/>
          </w:tcPr>
          <w:p>
            <w:pPr>
              <w:spacing w:after="0"/>
            </w:pPr>
            <w:r/>
            <w:r>
              <w:rPr>
                <w:rFonts w:ascii="Aptos" w:hAnsi="Aptos"/>
                <w:b w:val="0"/>
                <w:sz w:val="17"/>
              </w:rPr>
              <w:t>Kubernetes node containerd</w:t>
            </w:r>
          </w:p>
        </w:tc>
        <w:tc>
          <w:tcPr>
            <w:tcW w:type="dxa" w:w="3168"/>
          </w:tcPr>
          <w:p>
            <w:pPr>
              <w:spacing w:after="0"/>
            </w:pPr>
            <w:r/>
            <w:r>
              <w:rPr>
                <w:rFonts w:ascii="Aptos" w:hAnsi="Aptos"/>
                <w:b w:val="0"/>
                <w:sz w:val="17"/>
              </w:rPr>
              <w:t>Imported runtime images</w:t>
            </w:r>
          </w:p>
        </w:tc>
        <w:tc>
          <w:tcPr>
            <w:tcW w:type="dxa" w:w="5040"/>
          </w:tcPr>
          <w:p>
            <w:pPr>
              <w:spacing w:after="0"/>
            </w:pPr>
            <w:r/>
            <w:r>
              <w:rPr>
                <w:rFonts w:ascii="Aptos" w:hAnsi="Aptos"/>
                <w:b w:val="0"/>
                <w:sz w:val="17"/>
              </w:rPr>
              <w:t>Reviewed cleanup script can enumerate/remove imported service images when -Execute is used</w:t>
            </w:r>
          </w:p>
        </w:tc>
      </w:tr>
      <w:tr>
        <w:trPr>
          <w:cantSplit/>
        </w:trPr>
        <w:tc>
          <w:tcPr>
            <w:tcW w:type="dxa" w:w="2448"/>
            <w:shd w:fill="F8FAFC"/>
          </w:tcPr>
          <w:p>
            <w:pPr>
              <w:spacing w:after="0"/>
            </w:pPr>
            <w:r/>
            <w:r>
              <w:rPr>
                <w:rFonts w:ascii="Aptos" w:hAnsi="Aptos"/>
                <w:b w:val="0"/>
                <w:sz w:val="17"/>
              </w:rPr>
              <w:t>Docker build cache</w:t>
            </w:r>
          </w:p>
        </w:tc>
        <w:tc>
          <w:tcPr>
            <w:tcW w:type="dxa" w:w="3168"/>
            <w:shd w:fill="F8FAFC"/>
          </w:tcPr>
          <w:p>
            <w:pPr>
              <w:spacing w:after="0"/>
            </w:pPr>
            <w:r/>
            <w:r>
              <w:rPr>
                <w:rFonts w:ascii="Aptos" w:hAnsi="Aptos"/>
                <w:b w:val="0"/>
                <w:sz w:val="17"/>
              </w:rPr>
              <w:t>Intermediate build layers</w:t>
            </w:r>
          </w:p>
        </w:tc>
        <w:tc>
          <w:tcPr>
            <w:tcW w:type="dxa" w:w="5040"/>
            <w:shd w:fill="F8FAFC"/>
          </w:tcPr>
          <w:p>
            <w:pPr>
              <w:spacing w:after="0"/>
            </w:pPr>
            <w:r/>
            <w:r>
              <w:rPr>
                <w:rFonts w:ascii="Aptos" w:hAnsi="Aptos"/>
                <w:b w:val="0"/>
                <w:sz w:val="17"/>
              </w:rPr>
              <w:t>No automatic prune stage in reviewed root Jenkinsfile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3FA"/>
          </w:tcPr>
          <w:p>
            <w:pPr>
              <w:spacing w:after="80"/>
            </w:pPr>
            <w:r>
              <w:rPr>
                <w:b/>
                <w:color w:val="1F4E79"/>
                <w:sz w:val="21"/>
              </w:rPr>
              <w:t>Recommended target policy</w:t>
            </w:r>
          </w:p>
          <w:p>
            <w:pPr>
              <w:spacing w:after="0"/>
            </w:pPr>
            <w:r>
              <w:rPr>
                <w:sz w:val="19"/>
              </w:rPr>
              <w:t>Keep the currently deployed image plus three prior tagged images per service (four total), retain three Kubernetes ReplicaSet revisions, run cleanup only after successful deployment/verification, and avoid aggressive docker system prune -a. Containerd cleanup should be conservative because images are imported directly into the cluster node.</w:t>
            </w:r>
          </w:p>
        </w:tc>
      </w:tr>
    </w:tbl>
    <w:p>
      <w:pPr>
        <w:spacing w:after="0"/>
      </w:pPr>
    </w:p>
    <w:p>
      <w:r>
        <w:t>The repository cleanup script is a useful starting point, but the reviewed Jenkinsfile does not yet invoke it automatically. If the newer Codex change is applied after this baseline, update this architecture document to reflect the final Keep=4 post-success cleanup behavior.</w:t>
      </w:r>
    </w:p>
    <w:p>
      <w:pPr>
        <w:pStyle w:val="Heading1"/>
        <w:keepNext/>
      </w:pPr>
      <w:r>
        <w:t>13. Current Gaps and Recommended Next Steps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160"/>
            <w:shd w:fill="1F4E79"/>
          </w:tcPr>
          <w:p>
            <w:pPr>
              <w:spacing w:after="0"/>
            </w:pPr>
            <w:r/>
            <w:r>
              <w:rPr>
                <w:rFonts w:ascii="Aptos" w:hAnsi="Aptos"/>
                <w:b/>
                <w:color w:val="FFFFFF"/>
                <w:sz w:val="18"/>
              </w:rPr>
              <w:t>Area</w:t>
            </w:r>
          </w:p>
        </w:tc>
        <w:tc>
          <w:tcPr>
            <w:tcW w:type="dxa" w:w="2880"/>
            <w:shd w:fill="1F4E79"/>
          </w:tcPr>
          <w:p>
            <w:pPr>
              <w:spacing w:after="0"/>
            </w:pPr>
            <w:r/>
            <w:r>
              <w:rPr>
                <w:rFonts w:ascii="Aptos" w:hAnsi="Aptos"/>
                <w:b/>
                <w:color w:val="FFFFFF"/>
                <w:sz w:val="18"/>
              </w:rPr>
              <w:t>Current state</w:t>
            </w:r>
          </w:p>
        </w:tc>
        <w:tc>
          <w:tcPr>
            <w:tcW w:type="dxa" w:w="4608"/>
            <w:shd w:fill="1F4E79"/>
          </w:tcPr>
          <w:p>
            <w:pPr>
              <w:spacing w:after="0"/>
            </w:pPr>
            <w:r/>
            <w:r>
              <w:rPr>
                <w:rFonts w:ascii="Aptos" w:hAnsi="Aptos"/>
                <w:b/>
                <w:color w:val="FFFFFF"/>
                <w:sz w:val="18"/>
              </w:rPr>
              <w:t>Recommendation</w:t>
            </w:r>
          </w:p>
        </w:tc>
        <w:tc>
          <w:tcPr>
            <w:tcW w:type="dxa" w:w="1152"/>
            <w:shd w:fill="1F4E79"/>
          </w:tcPr>
          <w:p>
            <w:pPr>
              <w:spacing w:after="0"/>
            </w:pPr>
            <w:r/>
            <w:r>
              <w:rPr>
                <w:rFonts w:ascii="Aptos" w:hAnsi="Aptos"/>
                <w:b/>
                <w:color w:val="FFFFFF"/>
                <w:sz w:val="18"/>
              </w:rPr>
              <w:t>Priority</w:t>
            </w:r>
          </w:p>
        </w:tc>
      </w:tr>
      <w:tr>
        <w:trPr>
          <w:cantSplit/>
        </w:trPr>
        <w:tc>
          <w:tcPr>
            <w:tcW w:type="dxa" w:w="2160"/>
          </w:tcPr>
          <w:p>
            <w:pPr>
              <w:spacing w:after="0"/>
            </w:pPr>
            <w:r/>
            <w:r>
              <w:rPr>
                <w:rFonts w:ascii="Aptos" w:hAnsi="Aptos"/>
                <w:b w:val="0"/>
                <w:sz w:val="17"/>
              </w:rPr>
              <w:t>Blocking CI tests</w:t>
            </w:r>
          </w:p>
        </w:tc>
        <w:tc>
          <w:tcPr>
            <w:tcW w:type="dxa" w:w="2880"/>
          </w:tcPr>
          <w:p>
            <w:pPr>
              <w:spacing w:after="0"/>
            </w:pPr>
            <w:r/>
            <w:r>
              <w:rPr>
                <w:rFonts w:ascii="Aptos" w:hAnsi="Aptos"/>
                <w:b w:val="0"/>
                <w:sz w:val="17"/>
              </w:rPr>
              <w:t>Current pytest stages can continue as UNSTABLE</w:t>
            </w:r>
          </w:p>
        </w:tc>
        <w:tc>
          <w:tcPr>
            <w:tcW w:type="dxa" w:w="4608"/>
          </w:tcPr>
          <w:p>
            <w:pPr>
              <w:spacing w:after="0"/>
            </w:pPr>
            <w:r/>
            <w:r>
              <w:rPr>
                <w:rFonts w:ascii="Aptos" w:hAnsi="Aptos"/>
                <w:b w:val="0"/>
                <w:sz w:val="17"/>
              </w:rPr>
              <w:t>After the pipeline is stable, fail the pipeline before deployment when required tests fail.</w:t>
            </w:r>
          </w:p>
        </w:tc>
        <w:tc>
          <w:tcPr>
            <w:tcW w:type="dxa" w:w="1152"/>
          </w:tcPr>
          <w:p>
            <w:pPr>
              <w:spacing w:after="0"/>
            </w:pPr>
            <w:r/>
            <w:r>
              <w:rPr>
                <w:rFonts w:ascii="Aptos" w:hAnsi="Aptos"/>
                <w:b w:val="0"/>
                <w:sz w:val="17"/>
              </w:rPr>
              <w:t>High</w:t>
            </w:r>
          </w:p>
        </w:tc>
      </w:tr>
      <w:tr>
        <w:trPr>
          <w:cantSplit/>
        </w:trPr>
        <w:tc>
          <w:tcPr>
            <w:tcW w:type="dxa" w:w="2160"/>
            <w:shd w:fill="F8FAFC"/>
          </w:tcPr>
          <w:p>
            <w:pPr>
              <w:spacing w:after="0"/>
            </w:pPr>
            <w:r/>
            <w:r>
              <w:rPr>
                <w:rFonts w:ascii="Aptos" w:hAnsi="Aptos"/>
                <w:b w:val="0"/>
                <w:sz w:val="17"/>
              </w:rPr>
              <w:t>Online Library revision history</w:t>
            </w:r>
          </w:p>
        </w:tc>
        <w:tc>
          <w:tcPr>
            <w:tcW w:type="dxa" w:w="2880"/>
            <w:shd w:fill="F8FAFC"/>
          </w:tcPr>
          <w:p>
            <w:pPr>
              <w:spacing w:after="0"/>
            </w:pPr>
            <w:r/>
            <w:r>
              <w:rPr>
                <w:rFonts w:ascii="Aptos" w:hAnsi="Aptos"/>
                <w:b w:val="0"/>
                <w:sz w:val="17"/>
              </w:rPr>
              <w:t>No revisionHistoryLimit in reviewed deployment manifest</w:t>
            </w:r>
          </w:p>
        </w:tc>
        <w:tc>
          <w:tcPr>
            <w:tcW w:type="dxa" w:w="4608"/>
            <w:shd w:fill="F8FAFC"/>
          </w:tcPr>
          <w:p>
            <w:pPr>
              <w:spacing w:after="0"/>
            </w:pPr>
            <w:r/>
            <w:r>
              <w:rPr>
                <w:rFonts w:ascii="Aptos" w:hAnsi="Aptos"/>
                <w:b w:val="0"/>
                <w:sz w:val="17"/>
              </w:rPr>
              <w:t>Add revisionHistoryLimit: 3 for consistency.</w:t>
            </w:r>
          </w:p>
        </w:tc>
        <w:tc>
          <w:tcPr>
            <w:tcW w:type="dxa" w:w="1152"/>
            <w:shd w:fill="F8FAFC"/>
          </w:tcPr>
          <w:p>
            <w:pPr>
              <w:spacing w:after="0"/>
            </w:pPr>
            <w:r/>
            <w:r>
              <w:rPr>
                <w:rFonts w:ascii="Aptos" w:hAnsi="Aptos"/>
                <w:b w:val="0"/>
                <w:sz w:val="17"/>
              </w:rPr>
              <w:t>Medium</w:t>
            </w:r>
          </w:p>
        </w:tc>
      </w:tr>
      <w:tr>
        <w:trPr>
          <w:cantSplit/>
        </w:trPr>
        <w:tc>
          <w:tcPr>
            <w:tcW w:type="dxa" w:w="2160"/>
          </w:tcPr>
          <w:p>
            <w:pPr>
              <w:spacing w:after="0"/>
            </w:pPr>
            <w:r/>
            <w:r>
              <w:rPr>
                <w:rFonts w:ascii="Aptos" w:hAnsi="Aptos"/>
                <w:b w:val="0"/>
                <w:sz w:val="17"/>
              </w:rPr>
              <w:t>Image cleanup integration</w:t>
            </w:r>
          </w:p>
        </w:tc>
        <w:tc>
          <w:tcPr>
            <w:tcW w:type="dxa" w:w="2880"/>
          </w:tcPr>
          <w:p>
            <w:pPr>
              <w:spacing w:after="0"/>
            </w:pPr>
            <w:r/>
            <w:r>
              <w:rPr>
                <w:rFonts w:ascii="Aptos" w:hAnsi="Aptos"/>
                <w:b w:val="0"/>
                <w:sz w:val="17"/>
              </w:rPr>
              <w:t>Cleanup utility exists but reviewed Jenkinsfile has no cleanup stage</w:t>
            </w:r>
          </w:p>
        </w:tc>
        <w:tc>
          <w:tcPr>
            <w:tcW w:type="dxa" w:w="4608"/>
          </w:tcPr>
          <w:p>
            <w:pPr>
              <w:spacing w:after="0"/>
            </w:pPr>
            <w:r/>
            <w:r>
              <w:rPr>
                <w:rFonts w:ascii="Aptos" w:hAnsi="Aptos"/>
                <w:b w:val="0"/>
                <w:sz w:val="17"/>
              </w:rPr>
              <w:t>Run safe retention cleanup only after successful full-stack verification.</w:t>
            </w:r>
          </w:p>
        </w:tc>
        <w:tc>
          <w:tcPr>
            <w:tcW w:type="dxa" w:w="1152"/>
          </w:tcPr>
          <w:p>
            <w:pPr>
              <w:spacing w:after="0"/>
            </w:pPr>
            <w:r/>
            <w:r>
              <w:rPr>
                <w:rFonts w:ascii="Aptos" w:hAnsi="Aptos"/>
                <w:b w:val="0"/>
                <w:sz w:val="17"/>
              </w:rPr>
              <w:t>Medium</w:t>
            </w:r>
          </w:p>
        </w:tc>
      </w:tr>
      <w:tr>
        <w:trPr>
          <w:cantSplit/>
        </w:trPr>
        <w:tc>
          <w:tcPr>
            <w:tcW w:type="dxa" w:w="2160"/>
            <w:shd w:fill="F8FAFC"/>
          </w:tcPr>
          <w:p>
            <w:pPr>
              <w:spacing w:after="0"/>
            </w:pPr>
            <w:r/>
            <w:r>
              <w:rPr>
                <w:rFonts w:ascii="Aptos" w:hAnsi="Aptos"/>
                <w:b w:val="0"/>
                <w:sz w:val="17"/>
              </w:rPr>
              <w:t>Agent/MCP/UI deployment</w:t>
            </w:r>
          </w:p>
        </w:tc>
        <w:tc>
          <w:tcPr>
            <w:tcW w:type="dxa" w:w="2880"/>
            <w:shd w:fill="F8FAFC"/>
          </w:tcPr>
          <w:p>
            <w:pPr>
              <w:spacing w:after="0"/>
            </w:pPr>
            <w:r/>
            <w:r>
              <w:rPr>
                <w:rFonts w:ascii="Aptos" w:hAnsi="Aptos"/>
                <w:b w:val="0"/>
                <w:sz w:val="17"/>
              </w:rPr>
              <w:t>Modules exist outside five-service K8s pipeline</w:t>
            </w:r>
          </w:p>
        </w:tc>
        <w:tc>
          <w:tcPr>
            <w:tcW w:type="dxa" w:w="4608"/>
            <w:shd w:fill="F8FAFC"/>
          </w:tcPr>
          <w:p>
            <w:pPr>
              <w:spacing w:after="0"/>
            </w:pPr>
            <w:r/>
            <w:r>
              <w:rPr>
                <w:rFonts w:ascii="Aptos" w:hAnsi="Aptos"/>
                <w:b w:val="0"/>
                <w:sz w:val="17"/>
              </w:rPr>
              <w:t>Decide whether they remain host-side experiments or become independently containerized/deployed.</w:t>
            </w:r>
          </w:p>
        </w:tc>
        <w:tc>
          <w:tcPr>
            <w:tcW w:type="dxa" w:w="1152"/>
            <w:shd w:fill="F8FAFC"/>
          </w:tcPr>
          <w:p>
            <w:pPr>
              <w:spacing w:after="0"/>
            </w:pPr>
            <w:r/>
            <w:r>
              <w:rPr>
                <w:rFonts w:ascii="Aptos" w:hAnsi="Aptos"/>
                <w:b w:val="0"/>
                <w:sz w:val="17"/>
              </w:rPr>
              <w:t>Medium</w:t>
            </w:r>
          </w:p>
        </w:tc>
      </w:tr>
      <w:tr>
        <w:trPr>
          <w:cantSplit/>
        </w:trPr>
        <w:tc>
          <w:tcPr>
            <w:tcW w:type="dxa" w:w="2160"/>
          </w:tcPr>
          <w:p>
            <w:pPr>
              <w:spacing w:after="0"/>
            </w:pPr>
            <w:r/>
            <w:r>
              <w:rPr>
                <w:rFonts w:ascii="Aptos" w:hAnsi="Aptos"/>
                <w:b w:val="0"/>
                <w:sz w:val="17"/>
              </w:rPr>
              <w:t>Secrets/config hardening</w:t>
            </w:r>
          </w:p>
        </w:tc>
        <w:tc>
          <w:tcPr>
            <w:tcW w:type="dxa" w:w="2880"/>
          </w:tcPr>
          <w:p>
            <w:pPr>
              <w:spacing w:after="0"/>
            </w:pPr>
            <w:r/>
            <w:r>
              <w:rPr>
                <w:rFonts w:ascii="Aptos" w:hAnsi="Aptos"/>
                <w:b w:val="0"/>
                <w:sz w:val="17"/>
              </w:rPr>
              <w:t>Development credentials and host dependencies are POC-oriented</w:t>
            </w:r>
          </w:p>
        </w:tc>
        <w:tc>
          <w:tcPr>
            <w:tcW w:type="dxa" w:w="4608"/>
          </w:tcPr>
          <w:p>
            <w:pPr>
              <w:spacing w:after="0"/>
            </w:pPr>
            <w:r/>
            <w:r>
              <w:rPr>
                <w:rFonts w:ascii="Aptos" w:hAnsi="Aptos"/>
                <w:b w:val="0"/>
                <w:sz w:val="17"/>
              </w:rPr>
              <w:t>Externalize secrets and introduce production-grade config/security before non-local deployment.</w:t>
            </w:r>
          </w:p>
        </w:tc>
        <w:tc>
          <w:tcPr>
            <w:tcW w:type="dxa" w:w="1152"/>
          </w:tcPr>
          <w:p>
            <w:pPr>
              <w:spacing w:after="0"/>
            </w:pPr>
            <w:r/>
            <w:r>
              <w:rPr>
                <w:rFonts w:ascii="Aptos" w:hAnsi="Aptos"/>
                <w:b w:val="0"/>
                <w:sz w:val="17"/>
              </w:rPr>
              <w:t>High</w:t>
            </w:r>
          </w:p>
        </w:tc>
      </w:tr>
      <w:tr>
        <w:trPr>
          <w:cantSplit/>
        </w:trPr>
        <w:tc>
          <w:tcPr>
            <w:tcW w:type="dxa" w:w="2160"/>
            <w:shd w:fill="F8FAFC"/>
          </w:tcPr>
          <w:p>
            <w:pPr>
              <w:spacing w:after="0"/>
            </w:pPr>
            <w:r/>
            <w:r>
              <w:rPr>
                <w:rFonts w:ascii="Aptos" w:hAnsi="Aptos"/>
                <w:b w:val="0"/>
                <w:sz w:val="17"/>
              </w:rPr>
              <w:t>Observability</w:t>
            </w:r>
          </w:p>
        </w:tc>
        <w:tc>
          <w:tcPr>
            <w:tcW w:type="dxa" w:w="2880"/>
            <w:shd w:fill="F8FAFC"/>
          </w:tcPr>
          <w:p>
            <w:pPr>
              <w:spacing w:after="0"/>
            </w:pPr>
            <w:r/>
            <w:r>
              <w:rPr>
                <w:rFonts w:ascii="Aptos" w:hAnsi="Aptos"/>
                <w:b w:val="0"/>
                <w:sz w:val="17"/>
              </w:rPr>
              <w:t>Health/logging and trace IDs exist; full metrics/tracing stack not part of current pipeline</w:t>
            </w:r>
          </w:p>
        </w:tc>
        <w:tc>
          <w:tcPr>
            <w:tcW w:type="dxa" w:w="4608"/>
            <w:shd w:fill="F8FAFC"/>
          </w:tcPr>
          <w:p>
            <w:pPr>
              <w:spacing w:after="0"/>
            </w:pPr>
            <w:r/>
            <w:r>
              <w:rPr>
                <w:rFonts w:ascii="Aptos" w:hAnsi="Aptos"/>
                <w:b w:val="0"/>
                <w:sz w:val="17"/>
              </w:rPr>
              <w:t>Add Prometheus/Grafana/OpenTelemetry/Loki when moving beyond POC.</w:t>
            </w:r>
          </w:p>
        </w:tc>
        <w:tc>
          <w:tcPr>
            <w:tcW w:type="dxa" w:w="1152"/>
            <w:shd w:fill="F8FAFC"/>
          </w:tcPr>
          <w:p>
            <w:pPr>
              <w:spacing w:after="0"/>
            </w:pPr>
            <w:r/>
            <w:r>
              <w:rPr>
                <w:rFonts w:ascii="Aptos" w:hAnsi="Aptos"/>
                <w:b w:val="0"/>
                <w:sz w:val="17"/>
              </w:rPr>
              <w:t>Medium</w:t>
            </w:r>
          </w:p>
        </w:tc>
      </w:tr>
      <w:tr>
        <w:trPr>
          <w:cantSplit/>
        </w:trPr>
        <w:tc>
          <w:tcPr>
            <w:tcW w:type="dxa" w:w="2160"/>
          </w:tcPr>
          <w:p>
            <w:pPr>
              <w:spacing w:after="0"/>
            </w:pPr>
            <w:r/>
            <w:r>
              <w:rPr>
                <w:rFonts w:ascii="Aptos" w:hAnsi="Aptos"/>
                <w:b w:val="0"/>
                <w:sz w:val="17"/>
              </w:rPr>
              <w:t>Registry strategy</w:t>
            </w:r>
          </w:p>
        </w:tc>
        <w:tc>
          <w:tcPr>
            <w:tcW w:type="dxa" w:w="2880"/>
          </w:tcPr>
          <w:p>
            <w:pPr>
              <w:spacing w:after="0"/>
            </w:pPr>
            <w:r/>
            <w:r>
              <w:rPr>
                <w:rFonts w:ascii="Aptos" w:hAnsi="Aptos"/>
                <w:b w:val="0"/>
                <w:sz w:val="17"/>
              </w:rPr>
              <w:t>Images imported directly into node containerd</w:t>
            </w:r>
          </w:p>
        </w:tc>
        <w:tc>
          <w:tcPr>
            <w:tcW w:type="dxa" w:w="4608"/>
          </w:tcPr>
          <w:p>
            <w:pPr>
              <w:spacing w:after="0"/>
            </w:pPr>
            <w:r/>
            <w:r>
              <w:rPr>
                <w:rFonts w:ascii="Aptos" w:hAnsi="Aptos"/>
                <w:b w:val="0"/>
                <w:sz w:val="17"/>
              </w:rPr>
              <w:t>For shared environments, use an image registry and immutable digest promotion.</w:t>
            </w:r>
          </w:p>
        </w:tc>
        <w:tc>
          <w:tcPr>
            <w:tcW w:type="dxa" w:w="1152"/>
          </w:tcPr>
          <w:p>
            <w:pPr>
              <w:spacing w:after="0"/>
            </w:pPr>
            <w:r/>
            <w:r>
              <w:rPr>
                <w:rFonts w:ascii="Aptos" w:hAnsi="Aptos"/>
                <w:b w:val="0"/>
                <w:sz w:val="17"/>
              </w:rPr>
              <w:t>Future</w:t>
            </w:r>
          </w:p>
        </w:tc>
      </w:tr>
    </w:tbl>
    <w:p>
      <w:pPr>
        <w:spacing w:after="0"/>
      </w:pPr>
    </w:p>
    <w:p>
      <w:pPr>
        <w:pStyle w:val="Heading1"/>
        <w:keepNext/>
      </w:pPr>
      <w:r>
        <w:t>14. Appendix - Ports, Health Checks, and Key Commands</w:t>
      </w:r>
    </w:p>
    <w:p>
      <w:pPr>
        <w:pStyle w:val="Heading2"/>
        <w:keepNext/>
      </w:pPr>
      <w:r>
        <w:t>14.1 Port map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152"/>
            <w:shd w:fill="1F4E79"/>
          </w:tcPr>
          <w:p>
            <w:pPr>
              <w:spacing w:after="0"/>
            </w:pPr>
            <w:r/>
            <w:r>
              <w:rPr>
                <w:rFonts w:ascii="Aptos" w:hAnsi="Aptos"/>
                <w:b/>
                <w:color w:val="FFFFFF"/>
                <w:sz w:val="18"/>
              </w:rPr>
              <w:t>Port</w:t>
            </w:r>
          </w:p>
        </w:tc>
        <w:tc>
          <w:tcPr>
            <w:tcW w:type="dxa" w:w="3600"/>
            <w:shd w:fill="1F4E79"/>
          </w:tcPr>
          <w:p>
            <w:pPr>
              <w:spacing w:after="0"/>
            </w:pPr>
            <w:r/>
            <w:r>
              <w:rPr>
                <w:rFonts w:ascii="Aptos" w:hAnsi="Aptos"/>
                <w:b/>
                <w:color w:val="FFFFFF"/>
                <w:sz w:val="18"/>
              </w:rPr>
              <w:t>Component</w:t>
            </w:r>
          </w:p>
        </w:tc>
        <w:tc>
          <w:tcPr>
            <w:tcW w:type="dxa" w:w="4608"/>
            <w:shd w:fill="1F4E79"/>
          </w:tcPr>
          <w:p>
            <w:pPr>
              <w:spacing w:after="0"/>
            </w:pPr>
            <w:r/>
            <w:r>
              <w:rPr>
                <w:rFonts w:ascii="Aptos" w:hAnsi="Aptos"/>
                <w:b/>
                <w:color w:val="FFFFFF"/>
                <w:sz w:val="18"/>
              </w:rPr>
              <w:t>Current placement</w:t>
            </w:r>
          </w:p>
        </w:tc>
      </w:tr>
      <w:tr>
        <w:trPr>
          <w:cantSplit/>
        </w:trPr>
        <w:tc>
          <w:tcPr>
            <w:tcW w:type="dxa" w:w="1152"/>
          </w:tcPr>
          <w:p>
            <w:pPr>
              <w:spacing w:after="0"/>
            </w:pPr>
            <w:r/>
            <w:r>
              <w:rPr>
                <w:rFonts w:ascii="Aptos" w:hAnsi="Aptos"/>
                <w:b w:val="0"/>
                <w:sz w:val="17"/>
              </w:rPr>
              <w:t>8000</w:t>
            </w:r>
          </w:p>
        </w:tc>
        <w:tc>
          <w:tcPr>
            <w:tcW w:type="dxa" w:w="3600"/>
          </w:tcPr>
          <w:p>
            <w:pPr>
              <w:spacing w:after="0"/>
            </w:pPr>
            <w:r/>
            <w:r>
              <w:rPr>
                <w:rFonts w:ascii="Aptos" w:hAnsi="Aptos"/>
                <w:b w:val="0"/>
                <w:sz w:val="17"/>
              </w:rPr>
              <w:t>RAG Ingest</w:t>
            </w:r>
          </w:p>
        </w:tc>
        <w:tc>
          <w:tcPr>
            <w:tcW w:type="dxa" w:w="4608"/>
          </w:tcPr>
          <w:p>
            <w:pPr>
              <w:spacing w:after="0"/>
            </w:pPr>
            <w:r/>
            <w:r>
              <w:rPr>
                <w:rFonts w:ascii="Aptos" w:hAnsi="Aptos"/>
                <w:b w:val="0"/>
                <w:sz w:val="17"/>
              </w:rPr>
              <w:t>K8s + port-forward</w:t>
            </w:r>
          </w:p>
        </w:tc>
      </w:tr>
      <w:tr>
        <w:trPr>
          <w:cantSplit/>
        </w:trPr>
        <w:tc>
          <w:tcPr>
            <w:tcW w:type="dxa" w:w="1152"/>
            <w:shd w:fill="F8FAFC"/>
          </w:tcPr>
          <w:p>
            <w:pPr>
              <w:spacing w:after="0"/>
            </w:pPr>
            <w:r/>
            <w:r>
              <w:rPr>
                <w:rFonts w:ascii="Aptos" w:hAnsi="Aptos"/>
                <w:b w:val="0"/>
                <w:sz w:val="17"/>
              </w:rPr>
              <w:t>8001</w:t>
            </w:r>
          </w:p>
        </w:tc>
        <w:tc>
          <w:tcPr>
            <w:tcW w:type="dxa" w:w="3600"/>
            <w:shd w:fill="F8FAFC"/>
          </w:tcPr>
          <w:p>
            <w:pPr>
              <w:spacing w:after="0"/>
            </w:pPr>
            <w:r/>
            <w:r>
              <w:rPr>
                <w:rFonts w:ascii="Aptos" w:hAnsi="Aptos"/>
                <w:b w:val="0"/>
                <w:sz w:val="17"/>
              </w:rPr>
              <w:t>RAG Search</w:t>
            </w:r>
          </w:p>
        </w:tc>
        <w:tc>
          <w:tcPr>
            <w:tcW w:type="dxa" w:w="4608"/>
            <w:shd w:fill="F8FAFC"/>
          </w:tcPr>
          <w:p>
            <w:pPr>
              <w:spacing w:after="0"/>
            </w:pPr>
            <w:r/>
            <w:r>
              <w:rPr>
                <w:rFonts w:ascii="Aptos" w:hAnsi="Aptos"/>
                <w:b w:val="0"/>
                <w:sz w:val="17"/>
              </w:rPr>
              <w:t>K8s + port-forward</w:t>
            </w:r>
          </w:p>
        </w:tc>
      </w:tr>
      <w:tr>
        <w:trPr>
          <w:cantSplit/>
        </w:trPr>
        <w:tc>
          <w:tcPr>
            <w:tcW w:type="dxa" w:w="1152"/>
          </w:tcPr>
          <w:p>
            <w:pPr>
              <w:spacing w:after="0"/>
            </w:pPr>
            <w:r/>
            <w:r>
              <w:rPr>
                <w:rFonts w:ascii="Aptos" w:hAnsi="Aptos"/>
                <w:b w:val="0"/>
                <w:sz w:val="17"/>
              </w:rPr>
              <w:t>8002</w:t>
            </w:r>
          </w:p>
        </w:tc>
        <w:tc>
          <w:tcPr>
            <w:tcW w:type="dxa" w:w="3600"/>
          </w:tcPr>
          <w:p>
            <w:pPr>
              <w:spacing w:after="0"/>
            </w:pPr>
            <w:r/>
            <w:r>
              <w:rPr>
                <w:rFonts w:ascii="Aptos" w:hAnsi="Aptos"/>
                <w:b w:val="0"/>
                <w:sz w:val="17"/>
              </w:rPr>
              <w:t>RAG Answer</w:t>
            </w:r>
          </w:p>
        </w:tc>
        <w:tc>
          <w:tcPr>
            <w:tcW w:type="dxa" w:w="4608"/>
          </w:tcPr>
          <w:p>
            <w:pPr>
              <w:spacing w:after="0"/>
            </w:pPr>
            <w:r/>
            <w:r>
              <w:rPr>
                <w:rFonts w:ascii="Aptos" w:hAnsi="Aptos"/>
                <w:b w:val="0"/>
                <w:sz w:val="17"/>
              </w:rPr>
              <w:t>K8s + port-forward</w:t>
            </w:r>
          </w:p>
        </w:tc>
      </w:tr>
      <w:tr>
        <w:trPr>
          <w:cantSplit/>
        </w:trPr>
        <w:tc>
          <w:tcPr>
            <w:tcW w:type="dxa" w:w="1152"/>
            <w:shd w:fill="F8FAFC"/>
          </w:tcPr>
          <w:p>
            <w:pPr>
              <w:spacing w:after="0"/>
            </w:pPr>
            <w:r/>
            <w:r>
              <w:rPr>
                <w:rFonts w:ascii="Aptos" w:hAnsi="Aptos"/>
                <w:b w:val="0"/>
                <w:sz w:val="17"/>
              </w:rPr>
              <w:t>8003</w:t>
            </w:r>
          </w:p>
        </w:tc>
        <w:tc>
          <w:tcPr>
            <w:tcW w:type="dxa" w:w="3600"/>
            <w:shd w:fill="F8FAFC"/>
          </w:tcPr>
          <w:p>
            <w:pPr>
              <w:spacing w:after="0"/>
            </w:pPr>
            <w:r/>
            <w:r>
              <w:rPr>
                <w:rFonts w:ascii="Aptos" w:hAnsi="Aptos"/>
                <w:b w:val="0"/>
                <w:sz w:val="17"/>
              </w:rPr>
              <w:t>Online Library</w:t>
            </w:r>
          </w:p>
        </w:tc>
        <w:tc>
          <w:tcPr>
            <w:tcW w:type="dxa" w:w="4608"/>
            <w:shd w:fill="F8FAFC"/>
          </w:tcPr>
          <w:p>
            <w:pPr>
              <w:spacing w:after="0"/>
            </w:pPr>
            <w:r/>
            <w:r>
              <w:rPr>
                <w:rFonts w:ascii="Aptos" w:hAnsi="Aptos"/>
                <w:b w:val="0"/>
                <w:sz w:val="17"/>
              </w:rPr>
              <w:t>K8s + port-forward</w:t>
            </w:r>
          </w:p>
        </w:tc>
      </w:tr>
      <w:tr>
        <w:trPr>
          <w:cantSplit/>
        </w:trPr>
        <w:tc>
          <w:tcPr>
            <w:tcW w:type="dxa" w:w="1152"/>
          </w:tcPr>
          <w:p>
            <w:pPr>
              <w:spacing w:after="0"/>
            </w:pPr>
            <w:r/>
            <w:r>
              <w:rPr>
                <w:rFonts w:ascii="Aptos" w:hAnsi="Aptos"/>
                <w:b w:val="0"/>
                <w:sz w:val="17"/>
              </w:rPr>
              <w:t>8010</w:t>
            </w:r>
          </w:p>
        </w:tc>
        <w:tc>
          <w:tcPr>
            <w:tcW w:type="dxa" w:w="3600"/>
          </w:tcPr>
          <w:p>
            <w:pPr>
              <w:spacing w:after="0"/>
            </w:pPr>
            <w:r/>
            <w:r>
              <w:rPr>
                <w:rFonts w:ascii="Aptos" w:hAnsi="Aptos"/>
                <w:b w:val="0"/>
                <w:sz w:val="17"/>
              </w:rPr>
              <w:t>Secure API</w:t>
            </w:r>
          </w:p>
        </w:tc>
        <w:tc>
          <w:tcPr>
            <w:tcW w:type="dxa" w:w="4608"/>
          </w:tcPr>
          <w:p>
            <w:pPr>
              <w:spacing w:after="0"/>
            </w:pPr>
            <w:r/>
            <w:r>
              <w:rPr>
                <w:rFonts w:ascii="Aptos" w:hAnsi="Aptos"/>
                <w:b w:val="0"/>
                <w:sz w:val="17"/>
              </w:rPr>
              <w:t>K8s + port-forward</w:t>
            </w:r>
          </w:p>
        </w:tc>
      </w:tr>
      <w:tr>
        <w:trPr>
          <w:cantSplit/>
        </w:trPr>
        <w:tc>
          <w:tcPr>
            <w:tcW w:type="dxa" w:w="1152"/>
            <w:shd w:fill="F8FAFC"/>
          </w:tcPr>
          <w:p>
            <w:pPr>
              <w:spacing w:after="0"/>
            </w:pPr>
            <w:r/>
            <w:r>
              <w:rPr>
                <w:rFonts w:ascii="Aptos" w:hAnsi="Aptos"/>
                <w:b w:val="0"/>
                <w:sz w:val="17"/>
              </w:rPr>
              <w:t>8080</w:t>
            </w:r>
          </w:p>
        </w:tc>
        <w:tc>
          <w:tcPr>
            <w:tcW w:type="dxa" w:w="3600"/>
            <w:shd w:fill="F8FAFC"/>
          </w:tcPr>
          <w:p>
            <w:pPr>
              <w:spacing w:after="0"/>
            </w:pPr>
            <w:r/>
            <w:r>
              <w:rPr>
                <w:rFonts w:ascii="Aptos" w:hAnsi="Aptos"/>
                <w:b w:val="0"/>
                <w:sz w:val="17"/>
              </w:rPr>
              <w:t>Keycloak</w:t>
            </w:r>
          </w:p>
        </w:tc>
        <w:tc>
          <w:tcPr>
            <w:tcW w:type="dxa" w:w="4608"/>
            <w:shd w:fill="F8FAFC"/>
          </w:tcPr>
          <w:p>
            <w:pPr>
              <w:spacing w:after="0"/>
            </w:pPr>
            <w:r/>
            <w:r>
              <w:rPr>
                <w:rFonts w:ascii="Aptos" w:hAnsi="Aptos"/>
                <w:b w:val="0"/>
                <w:sz w:val="17"/>
              </w:rPr>
              <w:t>Host Docker</w:t>
            </w:r>
          </w:p>
        </w:tc>
      </w:tr>
      <w:tr>
        <w:trPr>
          <w:cantSplit/>
        </w:trPr>
        <w:tc>
          <w:tcPr>
            <w:tcW w:type="dxa" w:w="1152"/>
          </w:tcPr>
          <w:p>
            <w:pPr>
              <w:spacing w:after="0"/>
            </w:pPr>
            <w:r/>
            <w:r>
              <w:rPr>
                <w:rFonts w:ascii="Aptos" w:hAnsi="Aptos"/>
                <w:b w:val="0"/>
                <w:sz w:val="17"/>
              </w:rPr>
              <w:t>5432</w:t>
            </w:r>
          </w:p>
        </w:tc>
        <w:tc>
          <w:tcPr>
            <w:tcW w:type="dxa" w:w="3600"/>
          </w:tcPr>
          <w:p>
            <w:pPr>
              <w:spacing w:after="0"/>
            </w:pPr>
            <w:r/>
            <w:r>
              <w:rPr>
                <w:rFonts w:ascii="Aptos" w:hAnsi="Aptos"/>
                <w:b w:val="0"/>
                <w:sz w:val="17"/>
              </w:rPr>
              <w:t>PostgreSQL/pgvector</w:t>
            </w:r>
          </w:p>
        </w:tc>
        <w:tc>
          <w:tcPr>
            <w:tcW w:type="dxa" w:w="4608"/>
          </w:tcPr>
          <w:p>
            <w:pPr>
              <w:spacing w:after="0"/>
            </w:pPr>
            <w:r/>
            <w:r>
              <w:rPr>
                <w:rFonts w:ascii="Aptos" w:hAnsi="Aptos"/>
                <w:b w:val="0"/>
                <w:sz w:val="17"/>
              </w:rPr>
              <w:t>Host Docker</w:t>
            </w:r>
          </w:p>
        </w:tc>
      </w:tr>
      <w:tr>
        <w:trPr>
          <w:cantSplit/>
        </w:trPr>
        <w:tc>
          <w:tcPr>
            <w:tcW w:type="dxa" w:w="1152"/>
            <w:shd w:fill="F8FAFC"/>
          </w:tcPr>
          <w:p>
            <w:pPr>
              <w:spacing w:after="0"/>
            </w:pPr>
            <w:r/>
            <w:r>
              <w:rPr>
                <w:rFonts w:ascii="Aptos" w:hAnsi="Aptos"/>
                <w:b w:val="0"/>
                <w:sz w:val="17"/>
              </w:rPr>
              <w:t>11434</w:t>
            </w:r>
          </w:p>
        </w:tc>
        <w:tc>
          <w:tcPr>
            <w:tcW w:type="dxa" w:w="3600"/>
            <w:shd w:fill="F8FAFC"/>
          </w:tcPr>
          <w:p>
            <w:pPr>
              <w:spacing w:after="0"/>
            </w:pPr>
            <w:r/>
            <w:r>
              <w:rPr>
                <w:rFonts w:ascii="Aptos" w:hAnsi="Aptos"/>
                <w:b w:val="0"/>
                <w:sz w:val="17"/>
              </w:rPr>
              <w:t>Ollama</w:t>
            </w:r>
          </w:p>
        </w:tc>
        <w:tc>
          <w:tcPr>
            <w:tcW w:type="dxa" w:w="4608"/>
            <w:shd w:fill="F8FAFC"/>
          </w:tcPr>
          <w:p>
            <w:pPr>
              <w:spacing w:after="0"/>
            </w:pPr>
            <w:r/>
            <w:r>
              <w:rPr>
                <w:rFonts w:ascii="Aptos" w:hAnsi="Aptos"/>
                <w:b w:val="0"/>
                <w:sz w:val="17"/>
              </w:rPr>
              <w:t>Host process</w:t>
            </w:r>
          </w:p>
        </w:tc>
      </w:tr>
      <w:tr>
        <w:trPr>
          <w:cantSplit/>
        </w:trPr>
        <w:tc>
          <w:tcPr>
            <w:tcW w:type="dxa" w:w="1152"/>
          </w:tcPr>
          <w:p>
            <w:pPr>
              <w:spacing w:after="0"/>
            </w:pPr>
            <w:r/>
            <w:r>
              <w:rPr>
                <w:rFonts w:ascii="Aptos" w:hAnsi="Aptos"/>
                <w:b w:val="0"/>
                <w:sz w:val="17"/>
              </w:rPr>
              <w:t>8004</w:t>
            </w:r>
          </w:p>
        </w:tc>
        <w:tc>
          <w:tcPr>
            <w:tcW w:type="dxa" w:w="3600"/>
          </w:tcPr>
          <w:p>
            <w:pPr>
              <w:spacing w:after="0"/>
            </w:pPr>
            <w:r/>
            <w:r>
              <w:rPr>
                <w:rFonts w:ascii="Aptos" w:hAnsi="Aptos"/>
                <w:b w:val="0"/>
                <w:sz w:val="17"/>
              </w:rPr>
              <w:t>Online Library MCP</w:t>
            </w:r>
          </w:p>
        </w:tc>
        <w:tc>
          <w:tcPr>
            <w:tcW w:type="dxa" w:w="4608"/>
          </w:tcPr>
          <w:p>
            <w:pPr>
              <w:spacing w:after="0"/>
            </w:pPr>
            <w:r/>
            <w:r>
              <w:rPr>
                <w:rFonts w:ascii="Aptos" w:hAnsi="Aptos"/>
                <w:b w:val="0"/>
                <w:sz w:val="17"/>
              </w:rPr>
              <w:t>Local/host when started</w:t>
            </w:r>
          </w:p>
        </w:tc>
      </w:tr>
      <w:tr>
        <w:trPr>
          <w:cantSplit/>
        </w:trPr>
        <w:tc>
          <w:tcPr>
            <w:tcW w:type="dxa" w:w="1152"/>
            <w:shd w:fill="F8FAFC"/>
          </w:tcPr>
          <w:p>
            <w:pPr>
              <w:spacing w:after="0"/>
            </w:pPr>
            <w:r/>
            <w:r>
              <w:rPr>
                <w:rFonts w:ascii="Aptos" w:hAnsi="Aptos"/>
                <w:b w:val="0"/>
                <w:sz w:val="17"/>
              </w:rPr>
              <w:t>8005</w:t>
            </w:r>
          </w:p>
        </w:tc>
        <w:tc>
          <w:tcPr>
            <w:tcW w:type="dxa" w:w="3600"/>
            <w:shd w:fill="F8FAFC"/>
          </w:tcPr>
          <w:p>
            <w:pPr>
              <w:spacing w:after="0"/>
            </w:pPr>
            <w:r/>
            <w:r>
              <w:rPr>
                <w:rFonts w:ascii="Aptos" w:hAnsi="Aptos"/>
                <w:b w:val="0"/>
                <w:sz w:val="17"/>
              </w:rPr>
              <w:t>Online Library Agent</w:t>
            </w:r>
          </w:p>
        </w:tc>
        <w:tc>
          <w:tcPr>
            <w:tcW w:type="dxa" w:w="4608"/>
            <w:shd w:fill="F8FAFC"/>
          </w:tcPr>
          <w:p>
            <w:pPr>
              <w:spacing w:after="0"/>
            </w:pPr>
            <w:r/>
            <w:r>
              <w:rPr>
                <w:rFonts w:ascii="Aptos" w:hAnsi="Aptos"/>
                <w:b w:val="0"/>
                <w:sz w:val="17"/>
              </w:rPr>
              <w:t>Local/host when started</w:t>
            </w:r>
          </w:p>
        </w:tc>
      </w:tr>
    </w:tbl>
    <w:p>
      <w:pPr>
        <w:spacing w:after="0"/>
      </w:pPr>
    </w:p>
    <w:p>
      <w:pPr>
        <w:pStyle w:val="Heading2"/>
        <w:keepNext/>
      </w:pPr>
      <w:r>
        <w:t>14.2 Useful validation commands</w:t>
      </w:r>
    </w:p>
    <w:p>
      <w:pPr>
        <w:spacing w:after="120"/>
        <w:ind w:left="360" w:right="360"/>
        <w:shd w:fill="F3F5F7"/>
      </w:pPr>
      <w:r>
        <w:rPr>
          <w:rFonts w:ascii="Consolas" w:hAnsi="Consolas"/>
          <w:color w:val="263238"/>
          <w:sz w:val="18"/>
        </w:rPr>
        <w:t>git rev-parse --short HEAD</w:t>
      </w:r>
    </w:p>
    <w:p>
      <w:pPr>
        <w:spacing w:after="120"/>
        <w:ind w:left="360" w:right="360"/>
        <w:shd w:fill="F3F5F7"/>
      </w:pPr>
      <w:r>
        <w:rPr>
          <w:rFonts w:ascii="Consolas" w:hAnsi="Consolas"/>
          <w:color w:val="263238"/>
          <w:sz w:val="18"/>
        </w:rPr>
        <w:t>kubectl -n rag-poc get pods</w:t>
      </w:r>
    </w:p>
    <w:p>
      <w:pPr>
        <w:spacing w:after="120"/>
        <w:ind w:left="360" w:right="360"/>
        <w:shd w:fill="F3F5F7"/>
      </w:pPr>
      <w:r>
        <w:rPr>
          <w:rFonts w:ascii="Consolas" w:hAnsi="Consolas"/>
          <w:color w:val="263238"/>
          <w:sz w:val="18"/>
        </w:rPr>
        <w:t>kubectl -n rag-poc get deployments</w:t>
      </w:r>
    </w:p>
    <w:p>
      <w:pPr>
        <w:spacing w:after="120"/>
        <w:ind w:left="360" w:right="360"/>
        <w:shd w:fill="F3F5F7"/>
      </w:pPr>
      <w:r>
        <w:rPr>
          <w:rFonts w:ascii="Consolas" w:hAnsi="Consolas"/>
          <w:color w:val="263238"/>
          <w:sz w:val="18"/>
        </w:rPr>
        <w:t>kubectl -n rag-poc get services</w:t>
      </w:r>
    </w:p>
    <w:p>
      <w:pPr>
        <w:spacing w:after="120"/>
        <w:ind w:left="360" w:right="360"/>
        <w:shd w:fill="F3F5F7"/>
      </w:pPr>
      <w:r>
        <w:rPr>
          <w:rFonts w:ascii="Consolas" w:hAnsi="Consolas"/>
          <w:color w:val="263238"/>
          <w:sz w:val="18"/>
        </w:rPr>
        <w:t>kubectl -n rag-poc get pods -w</w:t>
      </w:r>
    </w:p>
    <w:p>
      <w:pPr>
        <w:spacing w:after="120"/>
        <w:ind w:left="360" w:right="360"/>
        <w:shd w:fill="F3F5F7"/>
      </w:pPr>
      <w:r>
        <w:rPr>
          <w:rFonts w:ascii="Consolas" w:hAnsi="Consolas"/>
          <w:color w:val="263238"/>
          <w:sz w:val="18"/>
        </w:rPr>
        <w:t>kubectl -n rag-poc get events --sort-by=.lastTimestamp</w:t>
      </w:r>
    </w:p>
    <w:p>
      <w:pPr>
        <w:spacing w:after="120"/>
        <w:ind w:left="360" w:right="360"/>
        <w:shd w:fill="F3F5F7"/>
      </w:pPr>
      <w:r>
        <w:rPr>
          <w:rFonts w:ascii="Consolas" w:hAnsi="Consolas"/>
          <w:color w:val="263238"/>
          <w:sz w:val="18"/>
        </w:rPr>
        <w:t>kubectl -n rag-poc logs deployment/&lt;service&gt; --tail=200</w:t>
      </w:r>
    </w:p>
    <w:p>
      <w:pPr>
        <w:spacing w:after="120"/>
        <w:ind w:left="360" w:right="360"/>
        <w:shd w:fill="F3F5F7"/>
      </w:pPr>
      <w:r>
        <w:rPr>
          <w:rFonts w:ascii="Consolas" w:hAnsi="Consolas"/>
          <w:color w:val="263238"/>
          <w:sz w:val="18"/>
        </w:rPr>
        <w:t>.\scripts\start-port-forwards.bat</w:t>
      </w:r>
    </w:p>
    <w:p>
      <w:pPr>
        <w:spacing w:after="120"/>
        <w:ind w:left="360" w:right="360"/>
        <w:shd w:fill="F3F5F7"/>
      </w:pPr>
      <w:r>
        <w:rPr>
          <w:rFonts w:ascii="Consolas" w:hAnsi="Consolas"/>
          <w:color w:val="263238"/>
          <w:sz w:val="18"/>
        </w:rPr>
        <w:t>.\scripts\cleanup-old-cicd-images.ps1   # dry run</w:t>
      </w:r>
    </w:p>
    <w:p>
      <w:pPr>
        <w:pStyle w:val="Heading2"/>
        <w:keepNext/>
      </w:pPr>
      <w:r>
        <w:t>14.3 Image traceability command example</w:t>
      </w:r>
    </w:p>
    <w:p>
      <w:pPr>
        <w:spacing w:after="120"/>
        <w:ind w:left="360" w:right="360"/>
        <w:shd w:fill="F3F5F7"/>
      </w:pPr>
      <w:r>
        <w:rPr>
          <w:rFonts w:ascii="Consolas" w:hAnsi="Consolas"/>
          <w:color w:val="263238"/>
          <w:sz w:val="18"/>
        </w:rPr>
        <w:t>kubectl -n rag-poc get deployment rag-search-service -o jsonpath="{.spec.template.spec.containers[0].image}"</w:t>
      </w:r>
    </w:p>
    <w:p>
      <w:r>
        <w:t>Expected pattern: rag-search-service:&lt;Jenkins build number&gt;-&lt;Git short SHA&gt;.</w:t>
      </w:r>
    </w:p>
    <w:p>
      <w:pPr>
        <w:spacing w:before="80" w:after="0"/>
      </w:pPr>
      <w:r>
        <w:rPr>
          <w:b/>
          <w:color w:val="3F6F4E"/>
        </w:rPr>
        <w:t xml:space="preserve">Architecture baseline statement: </w:t>
      </w:r>
      <w:r>
        <w:rPr>
          <w:sz w:val="18"/>
        </w:rPr>
        <w:t>This document reflects the reviewed source archive plus the successfully validated build #1 runtime behavior. Modules or cleanup changes added after this baseline should be incorporated into a subsequent revision rather than assumed to be deployed.</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7"/>
      </w:rPr>
      <w:t xml:space="preserve">Architecture Baseline - September 14,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7"/>
      </w:rPr>
      <w:t>My-Agent-Poc  |  Current Architecture &amp; CI/CD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3F6F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