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0F7E6" w14:textId="77777777" w:rsidR="006C198A" w:rsidRDefault="006C198A">
      <w:pPr>
        <w:spacing w:after="1160"/>
        <w:rPr>
          <w:rFonts w:hint="eastAsia"/>
        </w:rPr>
      </w:pPr>
    </w:p>
    <w:p w14:paraId="77A30978" w14:textId="77777777" w:rsidR="006C198A" w:rsidRDefault="00000000">
      <w:pPr>
        <w:pStyle w:val="Title"/>
      </w:pPr>
      <w:r>
        <w:t>My Agent POC CI CD Pipeline Technical Guide</w:t>
      </w:r>
    </w:p>
    <w:p w14:paraId="44AF3568" w14:textId="77777777" w:rsidR="006C198A" w:rsidRDefault="00000000">
      <w:pPr>
        <w:spacing w:before="200" w:after="440"/>
        <w:rPr>
          <w:rFonts w:hint="eastAsia"/>
        </w:rPr>
      </w:pPr>
      <w:r>
        <w:rPr>
          <w:color w:val="44546A"/>
          <w:sz w:val="32"/>
        </w:rPr>
        <w:t>Build test deployment validation and image lifecycle</w:t>
      </w:r>
    </w:p>
    <w:p w14:paraId="10A0B784" w14:textId="77777777" w:rsidR="006C198A" w:rsidRDefault="00000000">
      <w:pPr>
        <w:rPr>
          <w:rFonts w:hint="eastAsia"/>
        </w:rPr>
      </w:pPr>
      <w:r>
        <w:rPr>
          <w:b/>
          <w:color w:val="5B6573"/>
          <w:sz w:val="21"/>
        </w:rPr>
        <w:t>Prepared 15 September 2026</w:t>
      </w:r>
      <w:r>
        <w:rPr>
          <w:b/>
          <w:color w:val="5B6573"/>
          <w:sz w:val="21"/>
        </w:rPr>
        <w:br/>
      </w:r>
      <w:r>
        <w:rPr>
          <w:color w:val="5B6573"/>
          <w:sz w:val="21"/>
        </w:rPr>
        <w:t>Current implementation baseline Build 33</w:t>
      </w:r>
      <w:r>
        <w:rPr>
          <w:color w:val="5B6573"/>
          <w:sz w:val="21"/>
        </w:rPr>
        <w:br/>
        <w:t>Repository github.com/kvrmurthysrcm/My-Agent-Poc</w:t>
      </w:r>
    </w:p>
    <w:p w14:paraId="00AD098A" w14:textId="77777777" w:rsidR="006C198A" w:rsidRDefault="006C198A">
      <w:pPr>
        <w:spacing w:after="1040"/>
        <w:rPr>
          <w:rFonts w:hint="eastAsia"/>
        </w:rPr>
      </w:pPr>
    </w:p>
    <w:p w14:paraId="0953AAA9" w14:textId="77777777" w:rsidR="006C198A" w:rsidRDefault="00000000">
      <w:pPr>
        <w:spacing w:before="160" w:line="283" w:lineRule="auto"/>
        <w:rPr>
          <w:rFonts w:hint="eastAsia"/>
        </w:rPr>
      </w:pPr>
      <w:r>
        <w:rPr>
          <w:sz w:val="23"/>
        </w:rPr>
        <w:t>This guide explains the working CI CD pipeline from a Git push through Jenkins orchestration, parallel Docker builds and tests, dependency-aware Kubernetes rollout, verification, reporting, diagnostics, and cleanup. It identifies which behavior is defined in source control and which behavior belongs to the Jenkins job configuration.</w:t>
      </w:r>
    </w:p>
    <w:p w14:paraId="69C6B95C" w14:textId="77777777" w:rsidR="006C198A" w:rsidRDefault="00000000">
      <w:pPr>
        <w:rPr>
          <w:rFonts w:hint="eastAsia"/>
        </w:rPr>
      </w:pPr>
      <w:r>
        <w:br w:type="page"/>
      </w:r>
    </w:p>
    <w:p w14:paraId="07C1EAF6" w14:textId="77777777" w:rsidR="006C198A" w:rsidRDefault="00000000">
      <w:pPr>
        <w:pStyle w:val="Heading1"/>
      </w:pPr>
      <w:r>
        <w:lastRenderedPageBreak/>
        <w:t>Document map</w:t>
      </w:r>
    </w:p>
    <w:p w14:paraId="355F83C9" w14:textId="77777777" w:rsidR="006C198A" w:rsidRDefault="00000000">
      <w:pPr>
        <w:pStyle w:val="ListNumber"/>
        <w:rPr>
          <w:rFonts w:hint="eastAsia"/>
        </w:rPr>
      </w:pPr>
      <w:r>
        <w:t>Pipeline outcome and architecture</w:t>
      </w:r>
    </w:p>
    <w:p w14:paraId="2C4F7423" w14:textId="77777777" w:rsidR="006C198A" w:rsidRDefault="00000000">
      <w:pPr>
        <w:pStyle w:val="ListNumber"/>
        <w:rPr>
          <w:rFonts w:hint="eastAsia"/>
        </w:rPr>
      </w:pPr>
      <w:r>
        <w:t>Trigger checkout and change planning</w:t>
      </w:r>
    </w:p>
    <w:p w14:paraId="7F272C71" w14:textId="77777777" w:rsidR="006C198A" w:rsidRDefault="00000000">
      <w:pPr>
        <w:pStyle w:val="ListNumber"/>
        <w:rPr>
          <w:rFonts w:hint="eastAsia"/>
        </w:rPr>
      </w:pPr>
      <w:r>
        <w:t>Jenkinsfile stages and control behavior</w:t>
      </w:r>
    </w:p>
    <w:p w14:paraId="1CE0E111" w14:textId="77777777" w:rsidR="006C198A" w:rsidRDefault="00000000">
      <w:pPr>
        <w:pStyle w:val="ListNumber"/>
        <w:rPr>
          <w:rFonts w:hint="eastAsia"/>
        </w:rPr>
      </w:pPr>
      <w:r>
        <w:t>Bash orchestration scripts</w:t>
      </w:r>
    </w:p>
    <w:p w14:paraId="7A26FFF2" w14:textId="77777777" w:rsidR="006C198A" w:rsidRDefault="00000000">
      <w:pPr>
        <w:pStyle w:val="ListNumber"/>
        <w:rPr>
          <w:rFonts w:hint="eastAsia"/>
        </w:rPr>
      </w:pPr>
      <w:r>
        <w:t>Docker multi stage builds and cache behavior</w:t>
      </w:r>
    </w:p>
    <w:p w14:paraId="4535DEA6" w14:textId="77777777" w:rsidR="006C198A" w:rsidRDefault="00000000">
      <w:pPr>
        <w:pStyle w:val="ListNumber"/>
        <w:rPr>
          <w:rFonts w:hint="eastAsia"/>
        </w:rPr>
      </w:pPr>
      <w:r>
        <w:t>Test strategy and validation boundaries</w:t>
      </w:r>
    </w:p>
    <w:p w14:paraId="3EAB6A56" w14:textId="77777777" w:rsidR="006C198A" w:rsidRDefault="00000000">
      <w:pPr>
        <w:pStyle w:val="ListNumber"/>
        <w:rPr>
          <w:rFonts w:hint="eastAsia"/>
        </w:rPr>
      </w:pPr>
      <w:r>
        <w:t>Kubernetes deployment and verification</w:t>
      </w:r>
    </w:p>
    <w:p w14:paraId="511B2B86" w14:textId="77777777" w:rsidR="006C198A" w:rsidRDefault="00000000">
      <w:pPr>
        <w:pStyle w:val="ListNumber"/>
        <w:rPr>
          <w:rFonts w:hint="eastAsia"/>
        </w:rPr>
      </w:pPr>
      <w:r>
        <w:t>Runtime image size baseline</w:t>
      </w:r>
    </w:p>
    <w:p w14:paraId="1A619C0F" w14:textId="77777777" w:rsidR="006C198A" w:rsidRDefault="00000000">
      <w:pPr>
        <w:pStyle w:val="ListNumber"/>
        <w:rPr>
          <w:rFonts w:hint="eastAsia"/>
        </w:rPr>
      </w:pPr>
      <w:r>
        <w:t>Failure handling cleanup and retention</w:t>
      </w:r>
    </w:p>
    <w:p w14:paraId="2DAC9FE7" w14:textId="77777777" w:rsidR="006C198A" w:rsidRDefault="00000000">
      <w:pPr>
        <w:pStyle w:val="ListNumber"/>
        <w:rPr>
          <w:rFonts w:hint="eastAsia"/>
        </w:rPr>
      </w:pPr>
      <w:r>
        <w:t>Operating procedures and troubleshooting</w:t>
      </w:r>
    </w:p>
    <w:p w14:paraId="527F1A16" w14:textId="77777777" w:rsidR="006C198A" w:rsidRDefault="00000000">
      <w:pPr>
        <w:pStyle w:val="ListNumber"/>
        <w:rPr>
          <w:rFonts w:hint="eastAsia"/>
        </w:rPr>
      </w:pPr>
      <w:r>
        <w:t>Glossary and official references</w:t>
      </w:r>
    </w:p>
    <w:p w14:paraId="7118AE88" w14:textId="77777777" w:rsidR="006C198A" w:rsidRDefault="00000000">
      <w:pPr>
        <w:pStyle w:val="Heading2"/>
      </w:pPr>
      <w:r>
        <w:t>Scope and evidence</w:t>
      </w:r>
    </w:p>
    <w:p w14:paraId="5AEC90DD" w14:textId="77777777" w:rsidR="006C198A" w:rsidRDefault="00000000">
      <w:pPr>
        <w:rPr>
          <w:rFonts w:hint="eastAsia"/>
        </w:rPr>
      </w:pPr>
      <w:r>
        <w:t>The implementation description is based on the current Jenkinsfile, the four scripts under scripts/ci, the Dockerfiles for all ten services, Kubernetes manifests under k8s, the cleanup script, and the successful Build 33 log and image-size artifact. Build 33 used commit a91ff77268db0480faa284039f8bf533c2493d7e and image tag 33-a91ff77.</w:t>
      </w:r>
    </w:p>
    <w:p w14:paraId="407E590F" w14:textId="77777777" w:rsidR="006C198A" w:rsidRDefault="00000000">
      <w:pPr>
        <w:rPr>
          <w:rFonts w:hint="eastAsia"/>
        </w:rPr>
      </w:pPr>
      <w:r>
        <w:t>The two-minute Git polling interval is Jenkins job configuration. It is not declared in the checked-in Jenkinsfile. This guide records the configured behavior supplied for the job and explains where to verify or change it.</w:t>
      </w:r>
    </w:p>
    <w:p w14:paraId="4A2B6812" w14:textId="77777777" w:rsidR="006C198A" w:rsidRDefault="00000000">
      <w:pPr>
        <w:pStyle w:val="Heading1"/>
      </w:pPr>
      <w:r>
        <w:t>1 Pipeline outcome and architecture</w:t>
      </w:r>
    </w:p>
    <w:p w14:paraId="7E444949" w14:textId="77777777" w:rsidR="006C198A" w:rsidRDefault="00000000">
      <w:pPr>
        <w:rPr>
          <w:rFonts w:hint="eastAsia"/>
        </w:rPr>
      </w:pPr>
      <w:r>
        <w:t>The pipeline is a selective monorepo CI CD process. It determines which services changed, builds and validates only those services when possible, produces immutable build-number-plus-commit image tags, loads images directly into the local Kubernetes node, rolls deployments out in dependency order, verifies the stack, and removes excess image history.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936"/>
        <w:gridCol w:w="3096"/>
        <w:gridCol w:w="5904"/>
      </w:tblGrid>
      <w:tr w:rsidR="006C198A" w14:paraId="10408A10" w14:textId="77777777">
        <w:trPr>
          <w:tblHeader/>
          <w:jc w:val="center"/>
        </w:trPr>
        <w:tc>
          <w:tcPr>
            <w:tcW w:w="936" w:type="dxa"/>
            <w:shd w:val="clear" w:color="auto" w:fill="17365D"/>
            <w:tcMar>
              <w:top w:w="100" w:type="dxa"/>
              <w:left w:w="110" w:type="dxa"/>
              <w:bottom w:w="100" w:type="dxa"/>
              <w:right w:w="110" w:type="dxa"/>
            </w:tcMar>
            <w:vAlign w:val="center"/>
          </w:tcPr>
          <w:p w14:paraId="1CBC720E" w14:textId="77777777" w:rsidR="006C198A" w:rsidRDefault="00000000">
            <w:pPr>
              <w:spacing w:after="0"/>
              <w:jc w:val="center"/>
              <w:rPr>
                <w:rFonts w:hint="eastAsia"/>
              </w:rPr>
            </w:pPr>
            <w:r>
              <w:rPr>
                <w:b/>
                <w:color w:val="FFFFFF"/>
                <w:sz w:val="17"/>
              </w:rPr>
              <w:t>Sequence</w:t>
            </w:r>
          </w:p>
        </w:tc>
        <w:tc>
          <w:tcPr>
            <w:tcW w:w="3096" w:type="dxa"/>
            <w:shd w:val="clear" w:color="auto" w:fill="17365D"/>
            <w:tcMar>
              <w:top w:w="100" w:type="dxa"/>
              <w:left w:w="110" w:type="dxa"/>
              <w:bottom w:w="100" w:type="dxa"/>
              <w:right w:w="110" w:type="dxa"/>
            </w:tcMar>
            <w:vAlign w:val="center"/>
          </w:tcPr>
          <w:p w14:paraId="0470325F" w14:textId="77777777" w:rsidR="006C198A" w:rsidRDefault="00000000">
            <w:pPr>
              <w:spacing w:after="0"/>
              <w:jc w:val="center"/>
              <w:rPr>
                <w:rFonts w:hint="eastAsia"/>
              </w:rPr>
            </w:pPr>
            <w:r>
              <w:rPr>
                <w:b/>
                <w:color w:val="FFFFFF"/>
                <w:sz w:val="17"/>
              </w:rPr>
              <w:t>Activity</w:t>
            </w:r>
          </w:p>
        </w:tc>
        <w:tc>
          <w:tcPr>
            <w:tcW w:w="5904" w:type="dxa"/>
            <w:shd w:val="clear" w:color="auto" w:fill="17365D"/>
            <w:tcMar>
              <w:top w:w="100" w:type="dxa"/>
              <w:left w:w="110" w:type="dxa"/>
              <w:bottom w:w="100" w:type="dxa"/>
              <w:right w:w="110" w:type="dxa"/>
            </w:tcMar>
            <w:vAlign w:val="center"/>
          </w:tcPr>
          <w:p w14:paraId="5F490B3A" w14:textId="77777777" w:rsidR="006C198A" w:rsidRDefault="00000000">
            <w:pPr>
              <w:spacing w:after="0"/>
              <w:jc w:val="center"/>
              <w:rPr>
                <w:rFonts w:hint="eastAsia"/>
              </w:rPr>
            </w:pPr>
            <w:r>
              <w:rPr>
                <w:b/>
                <w:color w:val="FFFFFF"/>
                <w:sz w:val="17"/>
              </w:rPr>
              <w:t>Result or gate</w:t>
            </w:r>
          </w:p>
        </w:tc>
      </w:tr>
      <w:tr w:rsidR="006C198A" w14:paraId="736353A8" w14:textId="77777777">
        <w:trPr>
          <w:cantSplit/>
          <w:jc w:val="center"/>
        </w:trPr>
        <w:tc>
          <w:tcPr>
            <w:tcW w:w="936" w:type="dxa"/>
            <w:tcMar>
              <w:top w:w="100" w:type="dxa"/>
              <w:left w:w="110" w:type="dxa"/>
              <w:bottom w:w="100" w:type="dxa"/>
              <w:right w:w="110" w:type="dxa"/>
            </w:tcMar>
            <w:vAlign w:val="center"/>
          </w:tcPr>
          <w:p w14:paraId="16FD4110" w14:textId="77777777" w:rsidR="006C198A" w:rsidRDefault="00000000">
            <w:pPr>
              <w:spacing w:after="0"/>
              <w:jc w:val="center"/>
              <w:rPr>
                <w:rFonts w:hint="eastAsia"/>
              </w:rPr>
            </w:pPr>
            <w:r>
              <w:rPr>
                <w:sz w:val="17"/>
              </w:rPr>
              <w:t>1</w:t>
            </w:r>
          </w:p>
        </w:tc>
        <w:tc>
          <w:tcPr>
            <w:tcW w:w="3096" w:type="dxa"/>
            <w:tcMar>
              <w:top w:w="100" w:type="dxa"/>
              <w:left w:w="110" w:type="dxa"/>
              <w:bottom w:w="100" w:type="dxa"/>
              <w:right w:w="110" w:type="dxa"/>
            </w:tcMar>
            <w:vAlign w:val="center"/>
          </w:tcPr>
          <w:p w14:paraId="0CB5AD9A" w14:textId="77777777" w:rsidR="006C198A" w:rsidRDefault="00000000">
            <w:pPr>
              <w:spacing w:after="0"/>
              <w:rPr>
                <w:rFonts w:hint="eastAsia"/>
              </w:rPr>
            </w:pPr>
            <w:r>
              <w:rPr>
                <w:sz w:val="17"/>
              </w:rPr>
              <w:t>Developer pushes a commit to GitHub</w:t>
            </w:r>
          </w:p>
        </w:tc>
        <w:tc>
          <w:tcPr>
            <w:tcW w:w="5904" w:type="dxa"/>
            <w:tcMar>
              <w:top w:w="100" w:type="dxa"/>
              <w:left w:w="110" w:type="dxa"/>
              <w:bottom w:w="100" w:type="dxa"/>
              <w:right w:w="110" w:type="dxa"/>
            </w:tcMar>
            <w:vAlign w:val="center"/>
          </w:tcPr>
          <w:p w14:paraId="30D1958F" w14:textId="77777777" w:rsidR="006C198A" w:rsidRDefault="00000000">
            <w:pPr>
              <w:spacing w:after="0"/>
              <w:rPr>
                <w:rFonts w:hint="eastAsia"/>
              </w:rPr>
            </w:pPr>
            <w:r>
              <w:rPr>
                <w:sz w:val="17"/>
              </w:rPr>
              <w:t>A new repository revision becomes visible to Jenkins.</w:t>
            </w:r>
          </w:p>
        </w:tc>
      </w:tr>
      <w:tr w:rsidR="006C198A" w14:paraId="74B8E3B4" w14:textId="77777777">
        <w:trPr>
          <w:cantSplit/>
          <w:jc w:val="center"/>
        </w:trPr>
        <w:tc>
          <w:tcPr>
            <w:tcW w:w="936" w:type="dxa"/>
            <w:shd w:val="clear" w:color="auto" w:fill="EAF2F8"/>
            <w:tcMar>
              <w:top w:w="100" w:type="dxa"/>
              <w:left w:w="110" w:type="dxa"/>
              <w:bottom w:w="100" w:type="dxa"/>
              <w:right w:w="110" w:type="dxa"/>
            </w:tcMar>
            <w:vAlign w:val="center"/>
          </w:tcPr>
          <w:p w14:paraId="448D4386" w14:textId="77777777" w:rsidR="006C198A" w:rsidRDefault="00000000">
            <w:pPr>
              <w:spacing w:after="0"/>
              <w:jc w:val="center"/>
              <w:rPr>
                <w:rFonts w:hint="eastAsia"/>
              </w:rPr>
            </w:pPr>
            <w:r>
              <w:rPr>
                <w:sz w:val="17"/>
              </w:rPr>
              <w:t>2</w:t>
            </w:r>
          </w:p>
        </w:tc>
        <w:tc>
          <w:tcPr>
            <w:tcW w:w="3096" w:type="dxa"/>
            <w:shd w:val="clear" w:color="auto" w:fill="EAF2F8"/>
            <w:tcMar>
              <w:top w:w="100" w:type="dxa"/>
              <w:left w:w="110" w:type="dxa"/>
              <w:bottom w:w="100" w:type="dxa"/>
              <w:right w:w="110" w:type="dxa"/>
            </w:tcMar>
            <w:vAlign w:val="center"/>
          </w:tcPr>
          <w:p w14:paraId="7A64504E" w14:textId="77777777" w:rsidR="006C198A" w:rsidRDefault="00000000">
            <w:pPr>
              <w:spacing w:after="0"/>
              <w:rPr>
                <w:rFonts w:hint="eastAsia"/>
              </w:rPr>
            </w:pPr>
            <w:r>
              <w:rPr>
                <w:sz w:val="17"/>
              </w:rPr>
              <w:t>Jenkins polls source control every two minutes</w:t>
            </w:r>
          </w:p>
        </w:tc>
        <w:tc>
          <w:tcPr>
            <w:tcW w:w="5904" w:type="dxa"/>
            <w:shd w:val="clear" w:color="auto" w:fill="EAF2F8"/>
            <w:tcMar>
              <w:top w:w="100" w:type="dxa"/>
              <w:left w:w="110" w:type="dxa"/>
              <w:bottom w:w="100" w:type="dxa"/>
              <w:right w:w="110" w:type="dxa"/>
            </w:tcMar>
            <w:vAlign w:val="center"/>
          </w:tcPr>
          <w:p w14:paraId="7569BE5D" w14:textId="77777777" w:rsidR="006C198A" w:rsidRDefault="00000000">
            <w:pPr>
              <w:spacing w:after="0"/>
              <w:rPr>
                <w:rFonts w:hint="eastAsia"/>
              </w:rPr>
            </w:pPr>
            <w:r>
              <w:rPr>
                <w:sz w:val="17"/>
              </w:rPr>
              <w:t>An SCM change schedules a build. This cadence is job configuration.</w:t>
            </w:r>
          </w:p>
        </w:tc>
      </w:tr>
      <w:tr w:rsidR="006C198A" w14:paraId="6CB6412D" w14:textId="77777777">
        <w:trPr>
          <w:cantSplit/>
          <w:jc w:val="center"/>
        </w:trPr>
        <w:tc>
          <w:tcPr>
            <w:tcW w:w="936" w:type="dxa"/>
            <w:tcMar>
              <w:top w:w="100" w:type="dxa"/>
              <w:left w:w="110" w:type="dxa"/>
              <w:bottom w:w="100" w:type="dxa"/>
              <w:right w:w="110" w:type="dxa"/>
            </w:tcMar>
            <w:vAlign w:val="center"/>
          </w:tcPr>
          <w:p w14:paraId="74045C36" w14:textId="77777777" w:rsidR="006C198A" w:rsidRDefault="00000000">
            <w:pPr>
              <w:spacing w:after="0"/>
              <w:jc w:val="center"/>
              <w:rPr>
                <w:rFonts w:hint="eastAsia"/>
              </w:rPr>
            </w:pPr>
            <w:r>
              <w:rPr>
                <w:sz w:val="17"/>
              </w:rPr>
              <w:t>3</w:t>
            </w:r>
          </w:p>
        </w:tc>
        <w:tc>
          <w:tcPr>
            <w:tcW w:w="3096" w:type="dxa"/>
            <w:tcMar>
              <w:top w:w="100" w:type="dxa"/>
              <w:left w:w="110" w:type="dxa"/>
              <w:bottom w:w="100" w:type="dxa"/>
              <w:right w:w="110" w:type="dxa"/>
            </w:tcMar>
            <w:vAlign w:val="center"/>
          </w:tcPr>
          <w:p w14:paraId="66526C24" w14:textId="77777777" w:rsidR="006C198A" w:rsidRDefault="00000000">
            <w:pPr>
              <w:spacing w:after="0"/>
              <w:rPr>
                <w:rFonts w:hint="eastAsia"/>
              </w:rPr>
            </w:pPr>
            <w:r>
              <w:rPr>
                <w:sz w:val="17"/>
              </w:rPr>
              <w:t>Checkout</w:t>
            </w:r>
          </w:p>
        </w:tc>
        <w:tc>
          <w:tcPr>
            <w:tcW w:w="5904" w:type="dxa"/>
            <w:tcMar>
              <w:top w:w="100" w:type="dxa"/>
              <w:left w:w="110" w:type="dxa"/>
              <w:bottom w:w="100" w:type="dxa"/>
              <w:right w:w="110" w:type="dxa"/>
            </w:tcMar>
            <w:vAlign w:val="center"/>
          </w:tcPr>
          <w:p w14:paraId="030B89E8" w14:textId="77777777" w:rsidR="006C198A" w:rsidRDefault="00000000">
            <w:pPr>
              <w:spacing w:after="0"/>
              <w:rPr>
                <w:rFonts w:hint="eastAsia"/>
              </w:rPr>
            </w:pPr>
            <w:r>
              <w:rPr>
                <w:sz w:val="17"/>
              </w:rPr>
              <w:t>The exact commit is placed in the Jenkins workspace and an image tag is generated.</w:t>
            </w:r>
          </w:p>
        </w:tc>
      </w:tr>
      <w:tr w:rsidR="006C198A" w14:paraId="22509649" w14:textId="77777777">
        <w:trPr>
          <w:cantSplit/>
          <w:jc w:val="center"/>
        </w:trPr>
        <w:tc>
          <w:tcPr>
            <w:tcW w:w="936" w:type="dxa"/>
            <w:shd w:val="clear" w:color="auto" w:fill="EAF2F8"/>
            <w:tcMar>
              <w:top w:w="100" w:type="dxa"/>
              <w:left w:w="110" w:type="dxa"/>
              <w:bottom w:w="100" w:type="dxa"/>
              <w:right w:w="110" w:type="dxa"/>
            </w:tcMar>
            <w:vAlign w:val="center"/>
          </w:tcPr>
          <w:p w14:paraId="26EF4886" w14:textId="77777777" w:rsidR="006C198A" w:rsidRDefault="00000000">
            <w:pPr>
              <w:spacing w:after="0"/>
              <w:jc w:val="center"/>
              <w:rPr>
                <w:rFonts w:hint="eastAsia"/>
              </w:rPr>
            </w:pPr>
            <w:r>
              <w:rPr>
                <w:sz w:val="17"/>
              </w:rPr>
              <w:t>4</w:t>
            </w:r>
          </w:p>
        </w:tc>
        <w:tc>
          <w:tcPr>
            <w:tcW w:w="3096" w:type="dxa"/>
            <w:shd w:val="clear" w:color="auto" w:fill="EAF2F8"/>
            <w:tcMar>
              <w:top w:w="100" w:type="dxa"/>
              <w:left w:w="110" w:type="dxa"/>
              <w:bottom w:w="100" w:type="dxa"/>
              <w:right w:w="110" w:type="dxa"/>
            </w:tcMar>
            <w:vAlign w:val="center"/>
          </w:tcPr>
          <w:p w14:paraId="44BDF9BF" w14:textId="77777777" w:rsidR="006C198A" w:rsidRDefault="00000000">
            <w:pPr>
              <w:spacing w:after="0"/>
              <w:rPr>
                <w:rFonts w:hint="eastAsia"/>
              </w:rPr>
            </w:pPr>
            <w:r>
              <w:rPr>
                <w:sz w:val="17"/>
              </w:rPr>
              <w:t>Plan</w:t>
            </w:r>
          </w:p>
        </w:tc>
        <w:tc>
          <w:tcPr>
            <w:tcW w:w="5904" w:type="dxa"/>
            <w:shd w:val="clear" w:color="auto" w:fill="EAF2F8"/>
            <w:tcMar>
              <w:top w:w="100" w:type="dxa"/>
              <w:left w:w="110" w:type="dxa"/>
              <w:bottom w:w="100" w:type="dxa"/>
              <w:right w:w="110" w:type="dxa"/>
            </w:tcMar>
            <w:vAlign w:val="center"/>
          </w:tcPr>
          <w:p w14:paraId="4722EFA6" w14:textId="77777777" w:rsidR="006C198A" w:rsidRDefault="00000000">
            <w:pPr>
              <w:spacing w:after="0"/>
              <w:rPr>
                <w:rFonts w:hint="eastAsia"/>
              </w:rPr>
            </w:pPr>
            <w:r>
              <w:rPr>
                <w:sz w:val="17"/>
              </w:rPr>
              <w:t>Changed paths are mapped to affected services; documentation-only changes become a no-op.</w:t>
            </w:r>
          </w:p>
        </w:tc>
      </w:tr>
      <w:tr w:rsidR="006C198A" w14:paraId="64A80FEC" w14:textId="77777777">
        <w:trPr>
          <w:cantSplit/>
          <w:jc w:val="center"/>
        </w:trPr>
        <w:tc>
          <w:tcPr>
            <w:tcW w:w="936" w:type="dxa"/>
            <w:tcMar>
              <w:top w:w="100" w:type="dxa"/>
              <w:left w:w="110" w:type="dxa"/>
              <w:bottom w:w="100" w:type="dxa"/>
              <w:right w:w="110" w:type="dxa"/>
            </w:tcMar>
            <w:vAlign w:val="center"/>
          </w:tcPr>
          <w:p w14:paraId="08A24657" w14:textId="77777777" w:rsidR="006C198A" w:rsidRDefault="00000000">
            <w:pPr>
              <w:spacing w:after="0"/>
              <w:jc w:val="center"/>
              <w:rPr>
                <w:rFonts w:hint="eastAsia"/>
              </w:rPr>
            </w:pPr>
            <w:r>
              <w:rPr>
                <w:sz w:val="17"/>
              </w:rPr>
              <w:t>5</w:t>
            </w:r>
          </w:p>
        </w:tc>
        <w:tc>
          <w:tcPr>
            <w:tcW w:w="3096" w:type="dxa"/>
            <w:tcMar>
              <w:top w:w="100" w:type="dxa"/>
              <w:left w:w="110" w:type="dxa"/>
              <w:bottom w:w="100" w:type="dxa"/>
              <w:right w:w="110" w:type="dxa"/>
            </w:tcMar>
            <w:vAlign w:val="center"/>
          </w:tcPr>
          <w:p w14:paraId="54712696" w14:textId="77777777" w:rsidR="006C198A" w:rsidRDefault="00000000">
            <w:pPr>
              <w:spacing w:after="0"/>
              <w:rPr>
                <w:rFonts w:hint="eastAsia"/>
              </w:rPr>
            </w:pPr>
            <w:r>
              <w:rPr>
                <w:sz w:val="17"/>
              </w:rPr>
              <w:t>Preflight</w:t>
            </w:r>
          </w:p>
        </w:tc>
        <w:tc>
          <w:tcPr>
            <w:tcW w:w="5904" w:type="dxa"/>
            <w:tcMar>
              <w:top w:w="100" w:type="dxa"/>
              <w:left w:w="110" w:type="dxa"/>
              <w:bottom w:w="100" w:type="dxa"/>
              <w:right w:w="110" w:type="dxa"/>
            </w:tcMar>
            <w:vAlign w:val="center"/>
          </w:tcPr>
          <w:p w14:paraId="13E21E10" w14:textId="77777777" w:rsidR="006C198A" w:rsidRDefault="00000000">
            <w:pPr>
              <w:spacing w:after="0"/>
              <w:rPr>
                <w:rFonts w:hint="eastAsia"/>
              </w:rPr>
            </w:pPr>
            <w:r>
              <w:rPr>
                <w:sz w:val="17"/>
              </w:rPr>
              <w:t>Required CLIs, scripts, kubeconfig, node container, and cluster access must be available.</w:t>
            </w:r>
          </w:p>
        </w:tc>
      </w:tr>
      <w:tr w:rsidR="006C198A" w14:paraId="22ED442E" w14:textId="77777777">
        <w:trPr>
          <w:cantSplit/>
          <w:jc w:val="center"/>
        </w:trPr>
        <w:tc>
          <w:tcPr>
            <w:tcW w:w="936" w:type="dxa"/>
            <w:shd w:val="clear" w:color="auto" w:fill="EAF2F8"/>
            <w:tcMar>
              <w:top w:w="100" w:type="dxa"/>
              <w:left w:w="110" w:type="dxa"/>
              <w:bottom w:w="100" w:type="dxa"/>
              <w:right w:w="110" w:type="dxa"/>
            </w:tcMar>
            <w:vAlign w:val="center"/>
          </w:tcPr>
          <w:p w14:paraId="1E77AED9" w14:textId="77777777" w:rsidR="006C198A" w:rsidRDefault="00000000">
            <w:pPr>
              <w:spacing w:after="0"/>
              <w:jc w:val="center"/>
              <w:rPr>
                <w:rFonts w:hint="eastAsia"/>
              </w:rPr>
            </w:pPr>
            <w:r>
              <w:rPr>
                <w:sz w:val="17"/>
              </w:rPr>
              <w:t>6</w:t>
            </w:r>
          </w:p>
        </w:tc>
        <w:tc>
          <w:tcPr>
            <w:tcW w:w="3096" w:type="dxa"/>
            <w:shd w:val="clear" w:color="auto" w:fill="EAF2F8"/>
            <w:tcMar>
              <w:top w:w="100" w:type="dxa"/>
              <w:left w:w="110" w:type="dxa"/>
              <w:bottom w:w="100" w:type="dxa"/>
              <w:right w:w="110" w:type="dxa"/>
            </w:tcMar>
            <w:vAlign w:val="center"/>
          </w:tcPr>
          <w:p w14:paraId="707B73B3" w14:textId="77777777" w:rsidR="006C198A" w:rsidRDefault="00000000">
            <w:pPr>
              <w:spacing w:after="0"/>
              <w:rPr>
                <w:rFonts w:hint="eastAsia"/>
              </w:rPr>
            </w:pPr>
            <w:r>
              <w:rPr>
                <w:sz w:val="17"/>
              </w:rPr>
              <w:t>Build and test</w:t>
            </w:r>
          </w:p>
        </w:tc>
        <w:tc>
          <w:tcPr>
            <w:tcW w:w="5904" w:type="dxa"/>
            <w:shd w:val="clear" w:color="auto" w:fill="EAF2F8"/>
            <w:tcMar>
              <w:top w:w="100" w:type="dxa"/>
              <w:left w:w="110" w:type="dxa"/>
              <w:bottom w:w="100" w:type="dxa"/>
              <w:right w:w="110" w:type="dxa"/>
            </w:tcMar>
            <w:vAlign w:val="center"/>
          </w:tcPr>
          <w:p w14:paraId="4B12950F" w14:textId="77777777" w:rsidR="006C198A" w:rsidRDefault="00000000">
            <w:pPr>
              <w:spacing w:after="0"/>
              <w:rPr>
                <w:rFonts w:hint="eastAsia"/>
              </w:rPr>
            </w:pPr>
            <w:r>
              <w:rPr>
                <w:sz w:val="17"/>
              </w:rPr>
              <w:t>Up to two services run concurrently by default. Every selected service must pass.</w:t>
            </w:r>
          </w:p>
        </w:tc>
      </w:tr>
      <w:tr w:rsidR="006C198A" w14:paraId="5FA3B7D1" w14:textId="77777777">
        <w:trPr>
          <w:cantSplit/>
          <w:jc w:val="center"/>
        </w:trPr>
        <w:tc>
          <w:tcPr>
            <w:tcW w:w="936" w:type="dxa"/>
            <w:tcMar>
              <w:top w:w="100" w:type="dxa"/>
              <w:left w:w="110" w:type="dxa"/>
              <w:bottom w:w="100" w:type="dxa"/>
              <w:right w:w="110" w:type="dxa"/>
            </w:tcMar>
            <w:vAlign w:val="center"/>
          </w:tcPr>
          <w:p w14:paraId="035D697D" w14:textId="77777777" w:rsidR="006C198A" w:rsidRDefault="00000000">
            <w:pPr>
              <w:spacing w:after="0"/>
              <w:jc w:val="center"/>
              <w:rPr>
                <w:rFonts w:hint="eastAsia"/>
              </w:rPr>
            </w:pPr>
            <w:r>
              <w:rPr>
                <w:sz w:val="17"/>
              </w:rPr>
              <w:t>7</w:t>
            </w:r>
          </w:p>
        </w:tc>
        <w:tc>
          <w:tcPr>
            <w:tcW w:w="3096" w:type="dxa"/>
            <w:tcMar>
              <w:top w:w="100" w:type="dxa"/>
              <w:left w:w="110" w:type="dxa"/>
              <w:bottom w:w="100" w:type="dxa"/>
              <w:right w:w="110" w:type="dxa"/>
            </w:tcMar>
            <w:vAlign w:val="center"/>
          </w:tcPr>
          <w:p w14:paraId="31A48C8B" w14:textId="77777777" w:rsidR="006C198A" w:rsidRDefault="00000000">
            <w:pPr>
              <w:spacing w:after="0"/>
              <w:rPr>
                <w:rFonts w:hint="eastAsia"/>
              </w:rPr>
            </w:pPr>
            <w:r>
              <w:rPr>
                <w:sz w:val="17"/>
              </w:rPr>
              <w:t>Image report</w:t>
            </w:r>
          </w:p>
        </w:tc>
        <w:tc>
          <w:tcPr>
            <w:tcW w:w="5904" w:type="dxa"/>
            <w:tcMar>
              <w:top w:w="100" w:type="dxa"/>
              <w:left w:w="110" w:type="dxa"/>
              <w:bottom w:w="100" w:type="dxa"/>
              <w:right w:w="110" w:type="dxa"/>
            </w:tcMar>
            <w:vAlign w:val="center"/>
          </w:tcPr>
          <w:p w14:paraId="10B089D0" w14:textId="77777777" w:rsidR="006C198A" w:rsidRDefault="00000000">
            <w:pPr>
              <w:spacing w:after="0"/>
              <w:rPr>
                <w:rFonts w:hint="eastAsia"/>
              </w:rPr>
            </w:pPr>
            <w:r>
              <w:rPr>
                <w:sz w:val="17"/>
              </w:rPr>
              <w:t>Runtime image sizes are validated, totaled, logged, archived, and fingerprinted.</w:t>
            </w:r>
          </w:p>
        </w:tc>
      </w:tr>
      <w:tr w:rsidR="006C198A" w14:paraId="580B5A47" w14:textId="77777777">
        <w:trPr>
          <w:cantSplit/>
          <w:jc w:val="center"/>
        </w:trPr>
        <w:tc>
          <w:tcPr>
            <w:tcW w:w="936" w:type="dxa"/>
            <w:shd w:val="clear" w:color="auto" w:fill="EAF2F8"/>
            <w:tcMar>
              <w:top w:w="100" w:type="dxa"/>
              <w:left w:w="110" w:type="dxa"/>
              <w:bottom w:w="100" w:type="dxa"/>
              <w:right w:w="110" w:type="dxa"/>
            </w:tcMar>
            <w:vAlign w:val="center"/>
          </w:tcPr>
          <w:p w14:paraId="26CFC32A" w14:textId="77777777" w:rsidR="006C198A" w:rsidRDefault="00000000">
            <w:pPr>
              <w:spacing w:after="0"/>
              <w:jc w:val="center"/>
              <w:rPr>
                <w:rFonts w:hint="eastAsia"/>
              </w:rPr>
            </w:pPr>
            <w:r>
              <w:rPr>
                <w:sz w:val="17"/>
              </w:rPr>
              <w:t>8</w:t>
            </w:r>
          </w:p>
        </w:tc>
        <w:tc>
          <w:tcPr>
            <w:tcW w:w="3096" w:type="dxa"/>
            <w:shd w:val="clear" w:color="auto" w:fill="EAF2F8"/>
            <w:tcMar>
              <w:top w:w="100" w:type="dxa"/>
              <w:left w:w="110" w:type="dxa"/>
              <w:bottom w:w="100" w:type="dxa"/>
              <w:right w:w="110" w:type="dxa"/>
            </w:tcMar>
            <w:vAlign w:val="center"/>
          </w:tcPr>
          <w:p w14:paraId="0B7EEDDD" w14:textId="77777777" w:rsidR="006C198A" w:rsidRDefault="00000000">
            <w:pPr>
              <w:spacing w:after="0"/>
              <w:rPr>
                <w:rFonts w:hint="eastAsia"/>
              </w:rPr>
            </w:pPr>
            <w:r>
              <w:rPr>
                <w:sz w:val="17"/>
              </w:rPr>
              <w:t>Deploy</w:t>
            </w:r>
          </w:p>
        </w:tc>
        <w:tc>
          <w:tcPr>
            <w:tcW w:w="5904" w:type="dxa"/>
            <w:shd w:val="clear" w:color="auto" w:fill="EAF2F8"/>
            <w:tcMar>
              <w:top w:w="100" w:type="dxa"/>
              <w:left w:w="110" w:type="dxa"/>
              <w:bottom w:w="100" w:type="dxa"/>
              <w:right w:w="110" w:type="dxa"/>
            </w:tcMar>
            <w:vAlign w:val="center"/>
          </w:tcPr>
          <w:p w14:paraId="1F77F554" w14:textId="77777777" w:rsidR="006C198A" w:rsidRDefault="00000000">
            <w:pPr>
              <w:spacing w:after="0"/>
              <w:rPr>
                <w:rFonts w:hint="eastAsia"/>
              </w:rPr>
            </w:pPr>
            <w:r>
              <w:rPr>
                <w:sz w:val="17"/>
              </w:rPr>
              <w:t>Images are imported into the kind node and deployed in dependency-aware waves.</w:t>
            </w:r>
          </w:p>
        </w:tc>
      </w:tr>
      <w:tr w:rsidR="006C198A" w14:paraId="03A45958" w14:textId="77777777">
        <w:trPr>
          <w:cantSplit/>
          <w:jc w:val="center"/>
        </w:trPr>
        <w:tc>
          <w:tcPr>
            <w:tcW w:w="936" w:type="dxa"/>
            <w:tcMar>
              <w:top w:w="100" w:type="dxa"/>
              <w:left w:w="110" w:type="dxa"/>
              <w:bottom w:w="100" w:type="dxa"/>
              <w:right w:w="110" w:type="dxa"/>
            </w:tcMar>
            <w:vAlign w:val="center"/>
          </w:tcPr>
          <w:p w14:paraId="46932990" w14:textId="77777777" w:rsidR="006C198A" w:rsidRDefault="00000000">
            <w:pPr>
              <w:spacing w:after="0"/>
              <w:jc w:val="center"/>
              <w:rPr>
                <w:rFonts w:hint="eastAsia"/>
              </w:rPr>
            </w:pPr>
            <w:r>
              <w:rPr>
                <w:sz w:val="17"/>
              </w:rPr>
              <w:lastRenderedPageBreak/>
              <w:t>9</w:t>
            </w:r>
          </w:p>
        </w:tc>
        <w:tc>
          <w:tcPr>
            <w:tcW w:w="3096" w:type="dxa"/>
            <w:tcMar>
              <w:top w:w="100" w:type="dxa"/>
              <w:left w:w="110" w:type="dxa"/>
              <w:bottom w:w="100" w:type="dxa"/>
              <w:right w:w="110" w:type="dxa"/>
            </w:tcMar>
            <w:vAlign w:val="center"/>
          </w:tcPr>
          <w:p w14:paraId="16AE5600" w14:textId="77777777" w:rsidR="006C198A" w:rsidRDefault="00000000">
            <w:pPr>
              <w:spacing w:after="0"/>
              <w:rPr>
                <w:rFonts w:hint="eastAsia"/>
              </w:rPr>
            </w:pPr>
            <w:r>
              <w:rPr>
                <w:sz w:val="17"/>
              </w:rPr>
              <w:t>Verify</w:t>
            </w:r>
          </w:p>
        </w:tc>
        <w:tc>
          <w:tcPr>
            <w:tcW w:w="5904" w:type="dxa"/>
            <w:tcMar>
              <w:top w:w="100" w:type="dxa"/>
              <w:left w:w="110" w:type="dxa"/>
              <w:bottom w:w="100" w:type="dxa"/>
              <w:right w:w="110" w:type="dxa"/>
            </w:tcMar>
            <w:vAlign w:val="center"/>
          </w:tcPr>
          <w:p w14:paraId="39260BED" w14:textId="77777777" w:rsidR="006C198A" w:rsidRDefault="00000000">
            <w:pPr>
              <w:spacing w:after="0"/>
              <w:rPr>
                <w:rFonts w:hint="eastAsia"/>
              </w:rPr>
            </w:pPr>
            <w:r>
              <w:rPr>
                <w:sz w:val="17"/>
              </w:rPr>
              <w:t>Jenkins lists deployments, pods, images, and services after rollouts.</w:t>
            </w:r>
          </w:p>
        </w:tc>
      </w:tr>
      <w:tr w:rsidR="006C198A" w14:paraId="12C05CED" w14:textId="77777777">
        <w:trPr>
          <w:cantSplit/>
          <w:jc w:val="center"/>
        </w:trPr>
        <w:tc>
          <w:tcPr>
            <w:tcW w:w="936" w:type="dxa"/>
            <w:shd w:val="clear" w:color="auto" w:fill="EAF2F8"/>
            <w:tcMar>
              <w:top w:w="100" w:type="dxa"/>
              <w:left w:w="110" w:type="dxa"/>
              <w:bottom w:w="100" w:type="dxa"/>
              <w:right w:w="110" w:type="dxa"/>
            </w:tcMar>
            <w:vAlign w:val="center"/>
          </w:tcPr>
          <w:p w14:paraId="53043B11" w14:textId="77777777" w:rsidR="006C198A" w:rsidRDefault="00000000">
            <w:pPr>
              <w:spacing w:after="0"/>
              <w:jc w:val="center"/>
              <w:rPr>
                <w:rFonts w:hint="eastAsia"/>
              </w:rPr>
            </w:pPr>
            <w:r>
              <w:rPr>
                <w:sz w:val="17"/>
              </w:rPr>
              <w:t>10</w:t>
            </w:r>
          </w:p>
        </w:tc>
        <w:tc>
          <w:tcPr>
            <w:tcW w:w="3096" w:type="dxa"/>
            <w:shd w:val="clear" w:color="auto" w:fill="EAF2F8"/>
            <w:tcMar>
              <w:top w:w="100" w:type="dxa"/>
              <w:left w:w="110" w:type="dxa"/>
              <w:bottom w:w="100" w:type="dxa"/>
              <w:right w:w="110" w:type="dxa"/>
            </w:tcMar>
            <w:vAlign w:val="center"/>
          </w:tcPr>
          <w:p w14:paraId="645ADA8F" w14:textId="77777777" w:rsidR="006C198A" w:rsidRDefault="00000000">
            <w:pPr>
              <w:spacing w:after="0"/>
              <w:rPr>
                <w:rFonts w:hint="eastAsia"/>
              </w:rPr>
            </w:pPr>
            <w:r>
              <w:rPr>
                <w:sz w:val="17"/>
              </w:rPr>
              <w:t>Post actions</w:t>
            </w:r>
          </w:p>
        </w:tc>
        <w:tc>
          <w:tcPr>
            <w:tcW w:w="5904" w:type="dxa"/>
            <w:shd w:val="clear" w:color="auto" w:fill="EAF2F8"/>
            <w:tcMar>
              <w:top w:w="100" w:type="dxa"/>
              <w:left w:w="110" w:type="dxa"/>
              <w:bottom w:w="100" w:type="dxa"/>
              <w:right w:w="110" w:type="dxa"/>
            </w:tcMar>
            <w:vAlign w:val="center"/>
          </w:tcPr>
          <w:p w14:paraId="0C7F828F" w14:textId="77777777" w:rsidR="006C198A" w:rsidRDefault="00000000">
            <w:pPr>
              <w:spacing w:after="0"/>
              <w:rPr>
                <w:rFonts w:hint="eastAsia"/>
              </w:rPr>
            </w:pPr>
            <w:r>
              <w:rPr>
                <w:sz w:val="17"/>
              </w:rPr>
              <w:t>Cleanup always runs; diagnostics run on failure; the workspace is deleted.</w:t>
            </w:r>
          </w:p>
        </w:tc>
      </w:tr>
    </w:tbl>
    <w:p w14:paraId="78B9B3AE" w14:textId="77777777" w:rsidR="006C198A" w:rsidRDefault="006C198A">
      <w:pPr>
        <w:spacing w:after="0"/>
        <w:rPr>
          <w:rFonts w:hint="eastAsia"/>
        </w:rPr>
      </w:pPr>
    </w:p>
    <w:p w14:paraId="072F1446" w14:textId="77777777" w:rsidR="006C198A" w:rsidRDefault="00000000">
      <w:pPr>
        <w:rPr>
          <w:rFonts w:hint="eastAsia"/>
        </w:rPr>
      </w:pPr>
      <w:r>
        <w:rPr>
          <w:b/>
        </w:rPr>
        <w:t>No automatic retry is defined.</w:t>
      </w:r>
      <w:r>
        <w:t xml:space="preserve"> If a failed build is followed by another build, the usual cause is a subsequent SCM change or a manually triggered build, not a retry instruction in this Jenkinsfile.</w:t>
      </w:r>
    </w:p>
    <w:p w14:paraId="342970DC" w14:textId="77777777" w:rsidR="006C198A" w:rsidRDefault="00000000">
      <w:pPr>
        <w:pStyle w:val="Heading1"/>
      </w:pPr>
      <w:r>
        <w:t>2 Trigger checkout and change planning</w:t>
      </w:r>
    </w:p>
    <w:p w14:paraId="34DB80F0" w14:textId="77777777" w:rsidR="006C198A" w:rsidRDefault="00000000">
      <w:pPr>
        <w:pStyle w:val="Heading2"/>
      </w:pPr>
      <w:r>
        <w:t>2.1 Git push and two minute polling</w:t>
      </w:r>
    </w:p>
    <w:p w14:paraId="63EE48EF" w14:textId="77777777" w:rsidR="006C198A" w:rsidRDefault="00000000">
      <w:pPr>
        <w:rPr>
          <w:rFonts w:hint="eastAsia"/>
        </w:rPr>
      </w:pPr>
      <w:r>
        <w:t>A developer pushes code to the configured GitHub branch. Jenkins Poll SCM checks the repository on the configured two-minute schedule. Polling detects changes; it does not continuously rebuild when nothing changed. The build log phrase Started by an SCM change confirms an SCM-triggered run, while the exact polling schedule must be checked under the Jenkins job configuration, usually Build Triggers and Poll SCM.</w:t>
      </w:r>
    </w:p>
    <w:p w14:paraId="4770D92F" w14:textId="77777777" w:rsidR="006C198A" w:rsidRDefault="00000000">
      <w:pPr>
        <w:rPr>
          <w:rFonts w:hint="eastAsia"/>
        </w:rPr>
      </w:pPr>
      <w:r>
        <w:t>A commonly used two-minute Jenkins cron expression is H/2 * * * *, where H spreads polling load. The actual value for this job should be treated as the job setting, because there is no pollSCM trigger block in the repository Jenkinsfile.</w:t>
      </w:r>
    </w:p>
    <w:p w14:paraId="4F48AA2D" w14:textId="77777777" w:rsidR="006C198A" w:rsidRDefault="00000000">
      <w:pPr>
        <w:pStyle w:val="Heading2"/>
      </w:pPr>
      <w:r>
        <w:t>2.2 Explicit checkout and immutable tag</w:t>
      </w:r>
    </w:p>
    <w:p w14:paraId="31B572D7" w14:textId="77777777" w:rsidR="006C198A" w:rsidRDefault="00000000">
      <w:pPr>
        <w:spacing w:before="80" w:after="80"/>
        <w:rPr>
          <w:rFonts w:hint="eastAsia"/>
        </w:rPr>
      </w:pPr>
      <w:r>
        <w:rPr>
          <w:b/>
          <w:color w:val="17365D"/>
          <w:sz w:val="18"/>
        </w:rPr>
        <w:t>Jenkinsfile lines 4 to 8 and 25 to 49</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939"/>
        <w:gridCol w:w="4939"/>
      </w:tblGrid>
      <w:tr w:rsidR="006C198A" w14:paraId="4FD0913F" w14:textId="77777777">
        <w:trPr>
          <w:tblHeader/>
          <w:jc w:val="center"/>
        </w:trPr>
        <w:tc>
          <w:tcPr>
            <w:tcW w:w="4939" w:type="dxa"/>
            <w:shd w:val="clear" w:color="auto" w:fill="17365D"/>
            <w:tcMar>
              <w:top w:w="100" w:type="dxa"/>
              <w:left w:w="110" w:type="dxa"/>
              <w:bottom w:w="100" w:type="dxa"/>
              <w:right w:w="110" w:type="dxa"/>
            </w:tcMar>
            <w:vAlign w:val="center"/>
          </w:tcPr>
          <w:p w14:paraId="19036A90" w14:textId="77777777" w:rsidR="006C198A" w:rsidRDefault="00000000">
            <w:pPr>
              <w:spacing w:after="0"/>
              <w:jc w:val="center"/>
              <w:rPr>
                <w:rFonts w:hint="eastAsia"/>
              </w:rPr>
            </w:pPr>
            <w:r>
              <w:rPr>
                <w:b/>
                <w:color w:val="FFFFFF"/>
                <w:sz w:val="16"/>
              </w:rPr>
              <w:t>Representative code</w:t>
            </w:r>
          </w:p>
        </w:tc>
        <w:tc>
          <w:tcPr>
            <w:tcW w:w="4939" w:type="dxa"/>
            <w:shd w:val="clear" w:color="auto" w:fill="17365D"/>
            <w:tcMar>
              <w:top w:w="100" w:type="dxa"/>
              <w:left w:w="110" w:type="dxa"/>
              <w:bottom w:w="100" w:type="dxa"/>
              <w:right w:w="110" w:type="dxa"/>
            </w:tcMar>
            <w:vAlign w:val="center"/>
          </w:tcPr>
          <w:p w14:paraId="331BE297" w14:textId="77777777" w:rsidR="006C198A" w:rsidRDefault="00000000">
            <w:pPr>
              <w:spacing w:after="0"/>
              <w:jc w:val="center"/>
              <w:rPr>
                <w:rFonts w:hint="eastAsia"/>
              </w:rPr>
            </w:pPr>
            <w:r>
              <w:rPr>
                <w:b/>
                <w:color w:val="FFFFFF"/>
                <w:sz w:val="16"/>
              </w:rPr>
              <w:t>What it does</w:t>
            </w:r>
          </w:p>
        </w:tc>
      </w:tr>
      <w:tr w:rsidR="006C198A" w14:paraId="286AC9C0" w14:textId="77777777">
        <w:trPr>
          <w:cantSplit/>
          <w:jc w:val="center"/>
        </w:trPr>
        <w:tc>
          <w:tcPr>
            <w:tcW w:w="4939" w:type="dxa"/>
            <w:shd w:val="clear" w:color="auto" w:fill="F4F6F7"/>
            <w:tcMar>
              <w:top w:w="130" w:type="dxa"/>
              <w:left w:w="135" w:type="dxa"/>
              <w:bottom w:w="130" w:type="dxa"/>
              <w:right w:w="135" w:type="dxa"/>
            </w:tcMar>
          </w:tcPr>
          <w:p w14:paraId="0F61084A" w14:textId="77777777" w:rsidR="006C198A" w:rsidRDefault="00000000">
            <w:pPr>
              <w:spacing w:after="0"/>
              <w:rPr>
                <w:rFonts w:hint="eastAsia"/>
              </w:rPr>
            </w:pPr>
            <w:r>
              <w:rPr>
                <w:rFonts w:ascii="Consolas" w:hAnsi="Consolas"/>
                <w:color w:val="17202A"/>
                <w:sz w:val="14"/>
              </w:rPr>
              <w:t>options {</w:t>
            </w:r>
            <w:r>
              <w:br/>
            </w:r>
            <w:r>
              <w:rPr>
                <w:rFonts w:ascii="Consolas" w:hAnsi="Consolas"/>
                <w:color w:val="17202A"/>
                <w:sz w:val="14"/>
              </w:rPr>
              <w:t xml:space="preserve">  skipDefaultCheckout(true)</w:t>
            </w:r>
            <w:r>
              <w:br/>
            </w:r>
            <w:r>
              <w:rPr>
                <w:rFonts w:ascii="Consolas" w:hAnsi="Consolas"/>
                <w:color w:val="17202A"/>
                <w:sz w:val="14"/>
              </w:rPr>
              <w:t xml:space="preserve">  timestamps()</w:t>
            </w:r>
            <w:r>
              <w:br/>
            </w:r>
            <w:r>
              <w:rPr>
                <w:rFonts w:ascii="Consolas" w:hAnsi="Consolas"/>
                <w:color w:val="17202A"/>
                <w:sz w:val="14"/>
              </w:rPr>
              <w:t xml:space="preserve">  disableConcurrentBuilds()</w:t>
            </w:r>
            <w:r>
              <w:br/>
            </w:r>
            <w:r>
              <w:rPr>
                <w:rFonts w:ascii="Consolas" w:hAnsi="Consolas"/>
                <w:color w:val="17202A"/>
                <w:sz w:val="14"/>
              </w:rPr>
              <w:t>}</w:t>
            </w:r>
            <w:r>
              <w:br/>
            </w:r>
            <w:r>
              <w:rPr>
                <w:rFonts w:ascii="Consolas" w:hAnsi="Consolas"/>
                <w:color w:val="17202A"/>
                <w:sz w:val="14"/>
              </w:rPr>
              <w:t>...</w:t>
            </w:r>
            <w:r>
              <w:br/>
            </w:r>
            <w:r>
              <w:rPr>
                <w:rFonts w:ascii="Consolas" w:hAnsi="Consolas"/>
                <w:color w:val="17202A"/>
                <w:sz w:val="14"/>
              </w:rPr>
              <w:t>def scmVars = checkout scm</w:t>
            </w:r>
            <w:r>
              <w:br/>
            </w:r>
            <w:r>
              <w:rPr>
                <w:rFonts w:ascii="Consolas" w:hAnsi="Consolas"/>
                <w:color w:val="17202A"/>
                <w:sz w:val="14"/>
              </w:rPr>
              <w:t>env.IMAGE_TAG = "${env.BUILD_NUMBER}-${env.GIT_SHORT}"</w:t>
            </w:r>
          </w:p>
        </w:tc>
        <w:tc>
          <w:tcPr>
            <w:tcW w:w="4939" w:type="dxa"/>
            <w:tcMar>
              <w:top w:w="130" w:type="dxa"/>
              <w:left w:w="135" w:type="dxa"/>
              <w:bottom w:w="130" w:type="dxa"/>
              <w:right w:w="135" w:type="dxa"/>
            </w:tcMar>
          </w:tcPr>
          <w:p w14:paraId="1887AFAA" w14:textId="77777777" w:rsidR="006C198A" w:rsidRDefault="00000000">
            <w:pPr>
              <w:spacing w:after="0"/>
              <w:rPr>
                <w:rFonts w:hint="eastAsia"/>
              </w:rPr>
            </w:pPr>
            <w:r>
              <w:rPr>
                <w:sz w:val="17"/>
              </w:rPr>
              <w:t>Jenkins suppresses its implicit checkout and performs one explicit checkout. It captures the full and seven-character commit identifiers, then creates a traceable image tag such as 33-a91ff77. Timestamps are added to console output. Concurrent executions of the entire pipeline are disabled so two Jenkins builds cannot deploy to the shared Docker and Kubernetes host at the same time.</w:t>
            </w:r>
          </w:p>
        </w:tc>
      </w:tr>
    </w:tbl>
    <w:p w14:paraId="23CA9F0C" w14:textId="77777777" w:rsidR="006C198A" w:rsidRDefault="006C198A">
      <w:pPr>
        <w:spacing w:after="0"/>
        <w:rPr>
          <w:rFonts w:hint="eastAsia"/>
        </w:rPr>
      </w:pPr>
    </w:p>
    <w:p w14:paraId="2F445019" w14:textId="77777777" w:rsidR="006C198A" w:rsidRDefault="00000000">
      <w:pPr>
        <w:pStyle w:val="Heading2"/>
      </w:pPr>
      <w:r>
        <w:t>2.3 Selective service detection</w:t>
      </w:r>
    </w:p>
    <w:p w14:paraId="6AC1A685" w14:textId="77777777" w:rsidR="006C198A" w:rsidRDefault="00000000">
      <w:pPr>
        <w:spacing w:before="80" w:after="80"/>
        <w:rPr>
          <w:rFonts w:hint="eastAsia"/>
        </w:rPr>
      </w:pPr>
      <w:r>
        <w:rPr>
          <w:b/>
          <w:color w:val="17365D"/>
          <w:sz w:val="18"/>
        </w:rPr>
        <w:t>scripts/ci/detect-changes.sh lines 13 to 23 and 32 to 48</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939"/>
        <w:gridCol w:w="4939"/>
      </w:tblGrid>
      <w:tr w:rsidR="006C198A" w14:paraId="18E7E1B9" w14:textId="77777777">
        <w:trPr>
          <w:tblHeader/>
          <w:jc w:val="center"/>
        </w:trPr>
        <w:tc>
          <w:tcPr>
            <w:tcW w:w="4939" w:type="dxa"/>
            <w:shd w:val="clear" w:color="auto" w:fill="17365D"/>
            <w:tcMar>
              <w:top w:w="100" w:type="dxa"/>
              <w:left w:w="110" w:type="dxa"/>
              <w:bottom w:w="100" w:type="dxa"/>
              <w:right w:w="110" w:type="dxa"/>
            </w:tcMar>
            <w:vAlign w:val="center"/>
          </w:tcPr>
          <w:p w14:paraId="221E3B8C" w14:textId="77777777" w:rsidR="006C198A" w:rsidRDefault="00000000">
            <w:pPr>
              <w:spacing w:after="0"/>
              <w:jc w:val="center"/>
              <w:rPr>
                <w:rFonts w:hint="eastAsia"/>
              </w:rPr>
            </w:pPr>
            <w:r>
              <w:rPr>
                <w:b/>
                <w:color w:val="FFFFFF"/>
                <w:sz w:val="16"/>
              </w:rPr>
              <w:t>Representative code</w:t>
            </w:r>
          </w:p>
        </w:tc>
        <w:tc>
          <w:tcPr>
            <w:tcW w:w="4939" w:type="dxa"/>
            <w:shd w:val="clear" w:color="auto" w:fill="17365D"/>
            <w:tcMar>
              <w:top w:w="100" w:type="dxa"/>
              <w:left w:w="110" w:type="dxa"/>
              <w:bottom w:w="100" w:type="dxa"/>
              <w:right w:w="110" w:type="dxa"/>
            </w:tcMar>
            <w:vAlign w:val="center"/>
          </w:tcPr>
          <w:p w14:paraId="7CDF2DAB" w14:textId="77777777" w:rsidR="006C198A" w:rsidRDefault="00000000">
            <w:pPr>
              <w:spacing w:after="0"/>
              <w:jc w:val="center"/>
              <w:rPr>
                <w:rFonts w:hint="eastAsia"/>
              </w:rPr>
            </w:pPr>
            <w:r>
              <w:rPr>
                <w:b/>
                <w:color w:val="FFFFFF"/>
                <w:sz w:val="16"/>
              </w:rPr>
              <w:t>What it does</w:t>
            </w:r>
          </w:p>
        </w:tc>
      </w:tr>
      <w:tr w:rsidR="006C198A" w14:paraId="62004259" w14:textId="77777777">
        <w:trPr>
          <w:cantSplit/>
          <w:jc w:val="center"/>
        </w:trPr>
        <w:tc>
          <w:tcPr>
            <w:tcW w:w="4939" w:type="dxa"/>
            <w:shd w:val="clear" w:color="auto" w:fill="F4F6F7"/>
            <w:tcMar>
              <w:top w:w="130" w:type="dxa"/>
              <w:left w:w="135" w:type="dxa"/>
              <w:bottom w:w="130" w:type="dxa"/>
              <w:right w:w="135" w:type="dxa"/>
            </w:tcMar>
          </w:tcPr>
          <w:p w14:paraId="12CB3F91" w14:textId="77777777" w:rsidR="006C198A" w:rsidRDefault="00000000">
            <w:pPr>
              <w:spacing w:after="0"/>
              <w:rPr>
                <w:rFonts w:hint="eastAsia"/>
              </w:rPr>
            </w:pPr>
            <w:r>
              <w:rPr>
                <w:rFonts w:ascii="Consolas" w:hAnsi="Consolas"/>
                <w:color w:val="17202A"/>
                <w:sz w:val="14"/>
              </w:rPr>
              <w:t>if [[ -z "$base_commit" ]] || ! git cat-file -e ...; then</w:t>
            </w:r>
            <w:r>
              <w:br/>
            </w:r>
            <w:r>
              <w:rPr>
                <w:rFonts w:ascii="Consolas" w:hAnsi="Consolas"/>
                <w:color w:val="17202A"/>
                <w:sz w:val="14"/>
              </w:rPr>
              <w:t xml:space="preserve">  emit_all</w:t>
            </w:r>
            <w:r>
              <w:br/>
            </w:r>
            <w:r>
              <w:rPr>
                <w:rFonts w:ascii="Consolas" w:hAnsi="Consolas"/>
                <w:color w:val="17202A"/>
                <w:sz w:val="14"/>
              </w:rPr>
              <w:t>fi</w:t>
            </w:r>
            <w:r>
              <w:br/>
            </w:r>
            <w:r>
              <w:rPr>
                <w:rFonts w:ascii="Consolas" w:hAnsi="Consolas"/>
                <w:color w:val="17202A"/>
                <w:sz w:val="14"/>
              </w:rPr>
              <w:t>...</w:t>
            </w:r>
            <w:r>
              <w:br/>
            </w:r>
            <w:r>
              <w:rPr>
                <w:rFonts w:ascii="Consolas" w:hAnsi="Consolas"/>
                <w:color w:val="17202A"/>
                <w:sz w:val="14"/>
              </w:rPr>
              <w:t>case "$path" in</w:t>
            </w:r>
            <w:r>
              <w:br/>
            </w:r>
            <w:r>
              <w:rPr>
                <w:rFonts w:ascii="Consolas" w:hAnsi="Consolas"/>
                <w:color w:val="17202A"/>
                <w:sz w:val="14"/>
              </w:rPr>
              <w:t xml:space="preserve">  docs/*|release/*.md) ;;</w:t>
            </w:r>
            <w:r>
              <w:br/>
            </w:r>
            <w:r>
              <w:rPr>
                <w:rFonts w:ascii="Consolas" w:hAnsi="Consolas"/>
                <w:color w:val="17202A"/>
                <w:sz w:val="14"/>
              </w:rPr>
              <w:t xml:space="preserve">  modules/rag-ingest-service/*|k8s/rag-ingest-service/*)</w:t>
            </w:r>
            <w:r>
              <w:br/>
            </w:r>
            <w:r>
              <w:rPr>
                <w:rFonts w:ascii="Consolas" w:hAnsi="Consolas"/>
                <w:color w:val="17202A"/>
                <w:sz w:val="14"/>
              </w:rPr>
              <w:t xml:space="preserve">    selected[ingest]=1 ;;</w:t>
            </w:r>
            <w:r>
              <w:br/>
            </w:r>
            <w:r>
              <w:rPr>
                <w:rFonts w:ascii="Consolas" w:hAnsi="Consolas"/>
                <w:color w:val="17202A"/>
                <w:sz w:val="14"/>
              </w:rPr>
              <w:t xml:space="preserve">  *) rebuild_all=true ;;</w:t>
            </w:r>
            <w:r>
              <w:br/>
            </w:r>
            <w:r>
              <w:rPr>
                <w:rFonts w:ascii="Consolas" w:hAnsi="Consolas"/>
                <w:color w:val="17202A"/>
                <w:sz w:val="14"/>
              </w:rPr>
              <w:t>esac</w:t>
            </w:r>
          </w:p>
        </w:tc>
        <w:tc>
          <w:tcPr>
            <w:tcW w:w="4939" w:type="dxa"/>
            <w:tcMar>
              <w:top w:w="130" w:type="dxa"/>
              <w:left w:w="135" w:type="dxa"/>
              <w:bottom w:w="130" w:type="dxa"/>
              <w:right w:w="135" w:type="dxa"/>
            </w:tcMar>
          </w:tcPr>
          <w:p w14:paraId="1A524A7C" w14:textId="77777777" w:rsidR="006C198A" w:rsidRDefault="00000000">
            <w:pPr>
              <w:spacing w:after="0"/>
              <w:rPr>
                <w:rFonts w:hint="eastAsia"/>
              </w:rPr>
            </w:pPr>
            <w:r>
              <w:rPr>
                <w:sz w:val="17"/>
              </w:rPr>
              <w:t>The script compares the selected base commit with the checked-out head. A missing or unusable base safely selects all services. Known module and manifest paths select their related service. Documentation and release-note Markdown do not deploy anything. Shared, pipeline, root-level, or unknown paths conservatively select all ten services.</w:t>
            </w:r>
          </w:p>
        </w:tc>
      </w:tr>
    </w:tbl>
    <w:p w14:paraId="3EFE3F3A" w14:textId="77777777" w:rsidR="006C198A" w:rsidRDefault="006C198A">
      <w:pPr>
        <w:spacing w:after="0"/>
      </w:pPr>
    </w:p>
    <w:p w14:paraId="65122C5B" w14:textId="77777777" w:rsidR="00C16BC5" w:rsidRDefault="00C16BC5">
      <w:pPr>
        <w:spacing w:after="0"/>
      </w:pPr>
    </w:p>
    <w:p w14:paraId="7D6C9069" w14:textId="77777777" w:rsidR="00C16BC5" w:rsidRDefault="00C16BC5">
      <w:pPr>
        <w:spacing w:after="0"/>
        <w:rPr>
          <w:rFonts w:hint="eastAsia"/>
        </w:rPr>
      </w:pP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888"/>
        <w:gridCol w:w="6048"/>
      </w:tblGrid>
      <w:tr w:rsidR="006C198A" w14:paraId="131E7771" w14:textId="77777777">
        <w:trPr>
          <w:tblHeader/>
          <w:jc w:val="center"/>
        </w:trPr>
        <w:tc>
          <w:tcPr>
            <w:tcW w:w="3888" w:type="dxa"/>
            <w:shd w:val="clear" w:color="auto" w:fill="17365D"/>
            <w:tcMar>
              <w:top w:w="100" w:type="dxa"/>
              <w:left w:w="110" w:type="dxa"/>
              <w:bottom w:w="100" w:type="dxa"/>
              <w:right w:w="110" w:type="dxa"/>
            </w:tcMar>
            <w:vAlign w:val="center"/>
          </w:tcPr>
          <w:p w14:paraId="3ACC6751" w14:textId="77777777" w:rsidR="006C198A" w:rsidRDefault="00000000">
            <w:pPr>
              <w:spacing w:after="0"/>
              <w:jc w:val="center"/>
              <w:rPr>
                <w:rFonts w:hint="eastAsia"/>
              </w:rPr>
            </w:pPr>
            <w:r>
              <w:rPr>
                <w:b/>
                <w:color w:val="FFFFFF"/>
                <w:sz w:val="17"/>
              </w:rPr>
              <w:lastRenderedPageBreak/>
              <w:t>Changed area</w:t>
            </w:r>
          </w:p>
        </w:tc>
        <w:tc>
          <w:tcPr>
            <w:tcW w:w="6048" w:type="dxa"/>
            <w:shd w:val="clear" w:color="auto" w:fill="17365D"/>
            <w:tcMar>
              <w:top w:w="100" w:type="dxa"/>
              <w:left w:w="110" w:type="dxa"/>
              <w:bottom w:w="100" w:type="dxa"/>
              <w:right w:w="110" w:type="dxa"/>
            </w:tcMar>
            <w:vAlign w:val="center"/>
          </w:tcPr>
          <w:p w14:paraId="4EA460B2" w14:textId="77777777" w:rsidR="006C198A" w:rsidRDefault="00000000">
            <w:pPr>
              <w:spacing w:after="0"/>
              <w:jc w:val="center"/>
              <w:rPr>
                <w:rFonts w:hint="eastAsia"/>
              </w:rPr>
            </w:pPr>
            <w:r>
              <w:rPr>
                <w:b/>
                <w:color w:val="FFFFFF"/>
                <w:sz w:val="17"/>
              </w:rPr>
              <w:t>Selected work</w:t>
            </w:r>
          </w:p>
        </w:tc>
      </w:tr>
      <w:tr w:rsidR="006C198A" w14:paraId="678BD1F1" w14:textId="77777777">
        <w:trPr>
          <w:cantSplit/>
          <w:jc w:val="center"/>
        </w:trPr>
        <w:tc>
          <w:tcPr>
            <w:tcW w:w="3888" w:type="dxa"/>
            <w:tcMar>
              <w:top w:w="100" w:type="dxa"/>
              <w:left w:w="110" w:type="dxa"/>
              <w:bottom w:w="100" w:type="dxa"/>
              <w:right w:w="110" w:type="dxa"/>
            </w:tcMar>
            <w:vAlign w:val="center"/>
          </w:tcPr>
          <w:p w14:paraId="12D8D750" w14:textId="77777777" w:rsidR="006C198A" w:rsidRDefault="00000000">
            <w:pPr>
              <w:spacing w:after="0"/>
              <w:rPr>
                <w:rFonts w:hint="eastAsia"/>
              </w:rPr>
            </w:pPr>
            <w:r>
              <w:rPr>
                <w:sz w:val="17"/>
              </w:rPr>
              <w:t>One recognized module or its k8s directory</w:t>
            </w:r>
          </w:p>
        </w:tc>
        <w:tc>
          <w:tcPr>
            <w:tcW w:w="6048" w:type="dxa"/>
            <w:tcMar>
              <w:top w:w="100" w:type="dxa"/>
              <w:left w:w="110" w:type="dxa"/>
              <w:bottom w:w="100" w:type="dxa"/>
              <w:right w:w="110" w:type="dxa"/>
            </w:tcMar>
            <w:vAlign w:val="center"/>
          </w:tcPr>
          <w:p w14:paraId="23C8C073" w14:textId="77777777" w:rsidR="006C198A" w:rsidRDefault="00000000">
            <w:pPr>
              <w:spacing w:after="0"/>
              <w:rPr>
                <w:rFonts w:hint="eastAsia"/>
              </w:rPr>
            </w:pPr>
            <w:r>
              <w:rPr>
                <w:sz w:val="17"/>
              </w:rPr>
              <w:t>That service; weather-agent also selects weather-ai because it is a dependency.</w:t>
            </w:r>
          </w:p>
        </w:tc>
      </w:tr>
      <w:tr w:rsidR="006C198A" w14:paraId="726A7DBF" w14:textId="77777777">
        <w:trPr>
          <w:cantSplit/>
          <w:jc w:val="center"/>
        </w:trPr>
        <w:tc>
          <w:tcPr>
            <w:tcW w:w="3888" w:type="dxa"/>
            <w:shd w:val="clear" w:color="auto" w:fill="EAF2F8"/>
            <w:tcMar>
              <w:top w:w="100" w:type="dxa"/>
              <w:left w:w="110" w:type="dxa"/>
              <w:bottom w:w="100" w:type="dxa"/>
              <w:right w:w="110" w:type="dxa"/>
            </w:tcMar>
            <w:vAlign w:val="center"/>
          </w:tcPr>
          <w:p w14:paraId="7A020667" w14:textId="77777777" w:rsidR="006C198A" w:rsidRDefault="00000000">
            <w:pPr>
              <w:spacing w:after="0"/>
              <w:rPr>
                <w:rFonts w:hint="eastAsia"/>
              </w:rPr>
            </w:pPr>
            <w:r>
              <w:rPr>
                <w:sz w:val="17"/>
              </w:rPr>
              <w:t>Several recognized modules</w:t>
            </w:r>
          </w:p>
        </w:tc>
        <w:tc>
          <w:tcPr>
            <w:tcW w:w="6048" w:type="dxa"/>
            <w:shd w:val="clear" w:color="auto" w:fill="EAF2F8"/>
            <w:tcMar>
              <w:top w:w="100" w:type="dxa"/>
              <w:left w:w="110" w:type="dxa"/>
              <w:bottom w:w="100" w:type="dxa"/>
              <w:right w:w="110" w:type="dxa"/>
            </w:tcMar>
            <w:vAlign w:val="center"/>
          </w:tcPr>
          <w:p w14:paraId="3ABCA749" w14:textId="77777777" w:rsidR="006C198A" w:rsidRDefault="00000000">
            <w:pPr>
              <w:spacing w:after="0"/>
              <w:rPr>
                <w:rFonts w:hint="eastAsia"/>
              </w:rPr>
            </w:pPr>
            <w:r>
              <w:rPr>
                <w:sz w:val="17"/>
              </w:rPr>
              <w:t>The union of affected services in the fixed service order.</w:t>
            </w:r>
          </w:p>
        </w:tc>
      </w:tr>
      <w:tr w:rsidR="006C198A" w14:paraId="3A2E3CEC" w14:textId="77777777">
        <w:trPr>
          <w:cantSplit/>
          <w:jc w:val="center"/>
        </w:trPr>
        <w:tc>
          <w:tcPr>
            <w:tcW w:w="3888" w:type="dxa"/>
            <w:tcMar>
              <w:top w:w="100" w:type="dxa"/>
              <w:left w:w="110" w:type="dxa"/>
              <w:bottom w:w="100" w:type="dxa"/>
              <w:right w:w="110" w:type="dxa"/>
            </w:tcMar>
            <w:vAlign w:val="center"/>
          </w:tcPr>
          <w:p w14:paraId="7A670D9B" w14:textId="77777777" w:rsidR="006C198A" w:rsidRDefault="00000000">
            <w:pPr>
              <w:spacing w:after="0"/>
              <w:rPr>
                <w:rFonts w:hint="eastAsia"/>
              </w:rPr>
            </w:pPr>
            <w:r>
              <w:rPr>
                <w:sz w:val="17"/>
              </w:rPr>
              <w:t>docs or release Markdown only</w:t>
            </w:r>
          </w:p>
        </w:tc>
        <w:tc>
          <w:tcPr>
            <w:tcW w:w="6048" w:type="dxa"/>
            <w:tcMar>
              <w:top w:w="100" w:type="dxa"/>
              <w:left w:w="110" w:type="dxa"/>
              <w:bottom w:w="100" w:type="dxa"/>
              <w:right w:w="110" w:type="dxa"/>
            </w:tcMar>
            <w:vAlign w:val="center"/>
          </w:tcPr>
          <w:p w14:paraId="5E81F203" w14:textId="77777777" w:rsidR="006C198A" w:rsidRDefault="00000000">
            <w:pPr>
              <w:spacing w:after="0"/>
              <w:rPr>
                <w:rFonts w:hint="eastAsia"/>
              </w:rPr>
            </w:pPr>
            <w:r>
              <w:rPr>
                <w:sz w:val="17"/>
              </w:rPr>
              <w:t>No Build Test Deploy stage; build description shows docs/no-op.</w:t>
            </w:r>
          </w:p>
        </w:tc>
      </w:tr>
      <w:tr w:rsidR="006C198A" w14:paraId="0A014E79" w14:textId="77777777">
        <w:trPr>
          <w:cantSplit/>
          <w:jc w:val="center"/>
        </w:trPr>
        <w:tc>
          <w:tcPr>
            <w:tcW w:w="3888" w:type="dxa"/>
            <w:shd w:val="clear" w:color="auto" w:fill="EAF2F8"/>
            <w:tcMar>
              <w:top w:w="100" w:type="dxa"/>
              <w:left w:w="110" w:type="dxa"/>
              <w:bottom w:w="100" w:type="dxa"/>
              <w:right w:w="110" w:type="dxa"/>
            </w:tcMar>
            <w:vAlign w:val="center"/>
          </w:tcPr>
          <w:p w14:paraId="1AE40FCA" w14:textId="77777777" w:rsidR="006C198A" w:rsidRDefault="00000000">
            <w:pPr>
              <w:spacing w:after="0"/>
              <w:rPr>
                <w:rFonts w:hint="eastAsia"/>
              </w:rPr>
            </w:pPr>
            <w:r>
              <w:rPr>
                <w:sz w:val="17"/>
              </w:rPr>
              <w:t>Jenkinsfile, scripts, shared or unknown root path</w:t>
            </w:r>
          </w:p>
        </w:tc>
        <w:tc>
          <w:tcPr>
            <w:tcW w:w="6048" w:type="dxa"/>
            <w:shd w:val="clear" w:color="auto" w:fill="EAF2F8"/>
            <w:tcMar>
              <w:top w:w="100" w:type="dxa"/>
              <w:left w:w="110" w:type="dxa"/>
              <w:bottom w:w="100" w:type="dxa"/>
              <w:right w:w="110" w:type="dxa"/>
            </w:tcMar>
            <w:vAlign w:val="center"/>
          </w:tcPr>
          <w:p w14:paraId="3A3E7AFF" w14:textId="77777777" w:rsidR="006C198A" w:rsidRDefault="00000000">
            <w:pPr>
              <w:spacing w:after="0"/>
              <w:rPr>
                <w:rFonts w:hint="eastAsia"/>
              </w:rPr>
            </w:pPr>
            <w:r>
              <w:rPr>
                <w:sz w:val="17"/>
              </w:rPr>
              <w:t>All ten services.</w:t>
            </w:r>
          </w:p>
        </w:tc>
      </w:tr>
      <w:tr w:rsidR="006C198A" w14:paraId="0F19D1FF" w14:textId="77777777">
        <w:trPr>
          <w:cantSplit/>
          <w:jc w:val="center"/>
        </w:trPr>
        <w:tc>
          <w:tcPr>
            <w:tcW w:w="3888" w:type="dxa"/>
            <w:tcMar>
              <w:top w:w="100" w:type="dxa"/>
              <w:left w:w="110" w:type="dxa"/>
              <w:bottom w:w="100" w:type="dxa"/>
              <w:right w:w="110" w:type="dxa"/>
            </w:tcMar>
            <w:vAlign w:val="center"/>
          </w:tcPr>
          <w:p w14:paraId="6F2C3685" w14:textId="77777777" w:rsidR="006C198A" w:rsidRDefault="00000000">
            <w:pPr>
              <w:spacing w:after="0"/>
              <w:rPr>
                <w:rFonts w:hint="eastAsia"/>
              </w:rPr>
            </w:pPr>
            <w:r>
              <w:rPr>
                <w:sz w:val="17"/>
              </w:rPr>
              <w:t>No usable previous commit</w:t>
            </w:r>
          </w:p>
        </w:tc>
        <w:tc>
          <w:tcPr>
            <w:tcW w:w="6048" w:type="dxa"/>
            <w:tcMar>
              <w:top w:w="100" w:type="dxa"/>
              <w:left w:w="110" w:type="dxa"/>
              <w:bottom w:w="100" w:type="dxa"/>
              <w:right w:w="110" w:type="dxa"/>
            </w:tcMar>
            <w:vAlign w:val="center"/>
          </w:tcPr>
          <w:p w14:paraId="0E347FDC" w14:textId="77777777" w:rsidR="006C198A" w:rsidRDefault="00000000">
            <w:pPr>
              <w:spacing w:after="0"/>
              <w:rPr>
                <w:rFonts w:hint="eastAsia"/>
              </w:rPr>
            </w:pPr>
            <w:r>
              <w:rPr>
                <w:sz w:val="17"/>
              </w:rPr>
              <w:t>All ten services for a safe baseline.</w:t>
            </w:r>
          </w:p>
        </w:tc>
      </w:tr>
    </w:tbl>
    <w:p w14:paraId="6C99EA84" w14:textId="77777777" w:rsidR="006C198A" w:rsidRDefault="006C198A">
      <w:pPr>
        <w:spacing w:after="0"/>
        <w:rPr>
          <w:rFonts w:hint="eastAsia"/>
        </w:rPr>
      </w:pPr>
    </w:p>
    <w:p w14:paraId="67C6C3B6" w14:textId="77777777" w:rsidR="006C198A" w:rsidRDefault="00000000">
      <w:pPr>
        <w:pStyle w:val="Heading1"/>
      </w:pPr>
      <w:r>
        <w:t>3 Jenkinsfile stages and control behavior</w:t>
      </w:r>
    </w:p>
    <w:p w14:paraId="4F4EFD66" w14:textId="77777777" w:rsidR="006C198A" w:rsidRDefault="00000000">
      <w:pPr>
        <w:rPr>
          <w:rFonts w:hint="eastAsia"/>
        </w:rPr>
      </w:pPr>
      <w:r>
        <w:t>The Jenkinsfile is intentionally compact. Earlier versions exceeded the Jenkins Groovy CPS method-size limit. Detailed logic now lives in Bash scripts, while the Jenkinsfile remains the orchestration and lifecycle entry point.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16"/>
        <w:gridCol w:w="4896"/>
        <w:gridCol w:w="3024"/>
      </w:tblGrid>
      <w:tr w:rsidR="006C198A" w14:paraId="3050D99A" w14:textId="77777777">
        <w:trPr>
          <w:tblHeader/>
          <w:jc w:val="center"/>
        </w:trPr>
        <w:tc>
          <w:tcPr>
            <w:tcW w:w="2016" w:type="dxa"/>
            <w:shd w:val="clear" w:color="auto" w:fill="17365D"/>
            <w:tcMar>
              <w:top w:w="100" w:type="dxa"/>
              <w:left w:w="110" w:type="dxa"/>
              <w:bottom w:w="100" w:type="dxa"/>
              <w:right w:w="110" w:type="dxa"/>
            </w:tcMar>
            <w:vAlign w:val="center"/>
          </w:tcPr>
          <w:p w14:paraId="245C1B8E" w14:textId="77777777" w:rsidR="006C198A" w:rsidRDefault="00000000">
            <w:pPr>
              <w:spacing w:after="0"/>
              <w:jc w:val="center"/>
              <w:rPr>
                <w:rFonts w:hint="eastAsia"/>
              </w:rPr>
            </w:pPr>
            <w:r>
              <w:rPr>
                <w:b/>
                <w:color w:val="FFFFFF"/>
                <w:sz w:val="16"/>
              </w:rPr>
              <w:t>Stage or post action</w:t>
            </w:r>
          </w:p>
        </w:tc>
        <w:tc>
          <w:tcPr>
            <w:tcW w:w="4896" w:type="dxa"/>
            <w:shd w:val="clear" w:color="auto" w:fill="17365D"/>
            <w:tcMar>
              <w:top w:w="100" w:type="dxa"/>
              <w:left w:w="110" w:type="dxa"/>
              <w:bottom w:w="100" w:type="dxa"/>
              <w:right w:w="110" w:type="dxa"/>
            </w:tcMar>
            <w:vAlign w:val="center"/>
          </w:tcPr>
          <w:p w14:paraId="7C99E6D5" w14:textId="77777777" w:rsidR="006C198A" w:rsidRDefault="00000000">
            <w:pPr>
              <w:spacing w:after="0"/>
              <w:jc w:val="center"/>
              <w:rPr>
                <w:rFonts w:hint="eastAsia"/>
              </w:rPr>
            </w:pPr>
            <w:r>
              <w:rPr>
                <w:b/>
                <w:color w:val="FFFFFF"/>
                <w:sz w:val="16"/>
              </w:rPr>
              <w:t>Responsibility</w:t>
            </w:r>
          </w:p>
        </w:tc>
        <w:tc>
          <w:tcPr>
            <w:tcW w:w="3024" w:type="dxa"/>
            <w:shd w:val="clear" w:color="auto" w:fill="17365D"/>
            <w:tcMar>
              <w:top w:w="100" w:type="dxa"/>
              <w:left w:w="110" w:type="dxa"/>
              <w:bottom w:w="100" w:type="dxa"/>
              <w:right w:w="110" w:type="dxa"/>
            </w:tcMar>
            <w:vAlign w:val="center"/>
          </w:tcPr>
          <w:p w14:paraId="373967D3" w14:textId="77777777" w:rsidR="006C198A" w:rsidRDefault="00000000">
            <w:pPr>
              <w:spacing w:after="0"/>
              <w:jc w:val="center"/>
              <w:rPr>
                <w:rFonts w:hint="eastAsia"/>
              </w:rPr>
            </w:pPr>
            <w:r>
              <w:rPr>
                <w:b/>
                <w:color w:val="FFFFFF"/>
                <w:sz w:val="16"/>
              </w:rPr>
              <w:t>Failure behavior</w:t>
            </w:r>
          </w:p>
        </w:tc>
      </w:tr>
      <w:tr w:rsidR="006C198A" w14:paraId="31B6ADDC" w14:textId="77777777">
        <w:trPr>
          <w:cantSplit/>
          <w:jc w:val="center"/>
        </w:trPr>
        <w:tc>
          <w:tcPr>
            <w:tcW w:w="2016" w:type="dxa"/>
            <w:tcMar>
              <w:top w:w="100" w:type="dxa"/>
              <w:left w:w="110" w:type="dxa"/>
              <w:bottom w:w="100" w:type="dxa"/>
              <w:right w:w="110" w:type="dxa"/>
            </w:tcMar>
            <w:vAlign w:val="center"/>
          </w:tcPr>
          <w:p w14:paraId="28B8BB85" w14:textId="77777777" w:rsidR="006C198A" w:rsidRDefault="00000000">
            <w:pPr>
              <w:spacing w:after="0"/>
              <w:rPr>
                <w:rFonts w:hint="eastAsia"/>
              </w:rPr>
            </w:pPr>
            <w:r>
              <w:rPr>
                <w:sz w:val="16"/>
              </w:rPr>
              <w:t>Checkout</w:t>
            </w:r>
          </w:p>
        </w:tc>
        <w:tc>
          <w:tcPr>
            <w:tcW w:w="4896" w:type="dxa"/>
            <w:tcMar>
              <w:top w:w="100" w:type="dxa"/>
              <w:left w:w="110" w:type="dxa"/>
              <w:bottom w:w="100" w:type="dxa"/>
              <w:right w:w="110" w:type="dxa"/>
            </w:tcMar>
            <w:vAlign w:val="center"/>
          </w:tcPr>
          <w:p w14:paraId="51FE973C" w14:textId="77777777" w:rsidR="006C198A" w:rsidRDefault="00000000">
            <w:pPr>
              <w:spacing w:after="0"/>
              <w:rPr>
                <w:rFonts w:hint="eastAsia"/>
              </w:rPr>
            </w:pPr>
            <w:r>
              <w:rPr>
                <w:sz w:val="16"/>
              </w:rPr>
              <w:t>Check out SCM, identify current and comparison commits, create IMAGE_TAG.</w:t>
            </w:r>
          </w:p>
        </w:tc>
        <w:tc>
          <w:tcPr>
            <w:tcW w:w="3024" w:type="dxa"/>
            <w:tcMar>
              <w:top w:w="100" w:type="dxa"/>
              <w:left w:w="110" w:type="dxa"/>
              <w:bottom w:w="100" w:type="dxa"/>
              <w:right w:w="110" w:type="dxa"/>
            </w:tcMar>
            <w:vAlign w:val="center"/>
          </w:tcPr>
          <w:p w14:paraId="2EFCC24C" w14:textId="77777777" w:rsidR="006C198A" w:rsidRDefault="00000000">
            <w:pPr>
              <w:spacing w:after="0"/>
              <w:rPr>
                <w:rFonts w:hint="eastAsia"/>
              </w:rPr>
            </w:pPr>
            <w:r>
              <w:rPr>
                <w:sz w:val="16"/>
              </w:rPr>
              <w:t>A checkout or Git command error fails the run.</w:t>
            </w:r>
          </w:p>
        </w:tc>
      </w:tr>
      <w:tr w:rsidR="006C198A" w14:paraId="59C3A95A" w14:textId="77777777">
        <w:trPr>
          <w:cantSplit/>
          <w:jc w:val="center"/>
        </w:trPr>
        <w:tc>
          <w:tcPr>
            <w:tcW w:w="2016" w:type="dxa"/>
            <w:shd w:val="clear" w:color="auto" w:fill="EAF2F8"/>
            <w:tcMar>
              <w:top w:w="100" w:type="dxa"/>
              <w:left w:w="110" w:type="dxa"/>
              <w:bottom w:w="100" w:type="dxa"/>
              <w:right w:w="110" w:type="dxa"/>
            </w:tcMar>
            <w:vAlign w:val="center"/>
          </w:tcPr>
          <w:p w14:paraId="48389901" w14:textId="77777777" w:rsidR="006C198A" w:rsidRDefault="00000000">
            <w:pPr>
              <w:spacing w:after="0"/>
              <w:rPr>
                <w:rFonts w:hint="eastAsia"/>
              </w:rPr>
            </w:pPr>
            <w:r>
              <w:rPr>
                <w:sz w:val="16"/>
              </w:rPr>
              <w:t>Plan</w:t>
            </w:r>
          </w:p>
        </w:tc>
        <w:tc>
          <w:tcPr>
            <w:tcW w:w="4896" w:type="dxa"/>
            <w:shd w:val="clear" w:color="auto" w:fill="EAF2F8"/>
            <w:tcMar>
              <w:top w:w="100" w:type="dxa"/>
              <w:left w:w="110" w:type="dxa"/>
              <w:bottom w:w="100" w:type="dxa"/>
              <w:right w:w="110" w:type="dxa"/>
            </w:tcMar>
            <w:vAlign w:val="center"/>
          </w:tcPr>
          <w:p w14:paraId="3E528B2A" w14:textId="77777777" w:rsidR="006C198A" w:rsidRDefault="00000000">
            <w:pPr>
              <w:spacing w:after="0"/>
              <w:rPr>
                <w:rFonts w:hint="eastAsia"/>
              </w:rPr>
            </w:pPr>
            <w:r>
              <w:rPr>
                <w:sz w:val="16"/>
              </w:rPr>
              <w:t>Call detect-changes.sh and populate CI_SERVICES.</w:t>
            </w:r>
          </w:p>
        </w:tc>
        <w:tc>
          <w:tcPr>
            <w:tcW w:w="3024" w:type="dxa"/>
            <w:shd w:val="clear" w:color="auto" w:fill="EAF2F8"/>
            <w:tcMar>
              <w:top w:w="100" w:type="dxa"/>
              <w:left w:w="110" w:type="dxa"/>
              <w:bottom w:w="100" w:type="dxa"/>
              <w:right w:w="110" w:type="dxa"/>
            </w:tcMar>
            <w:vAlign w:val="center"/>
          </w:tcPr>
          <w:p w14:paraId="7FB18EE3" w14:textId="77777777" w:rsidR="006C198A" w:rsidRDefault="00000000">
            <w:pPr>
              <w:spacing w:after="0"/>
              <w:rPr>
                <w:rFonts w:hint="eastAsia"/>
              </w:rPr>
            </w:pPr>
            <w:r>
              <w:rPr>
                <w:sz w:val="16"/>
              </w:rPr>
              <w:t>Invalid Git comparison or script failure stops the run.</w:t>
            </w:r>
          </w:p>
        </w:tc>
      </w:tr>
      <w:tr w:rsidR="006C198A" w14:paraId="659195D4" w14:textId="77777777">
        <w:trPr>
          <w:cantSplit/>
          <w:jc w:val="center"/>
        </w:trPr>
        <w:tc>
          <w:tcPr>
            <w:tcW w:w="2016" w:type="dxa"/>
            <w:tcMar>
              <w:top w:w="100" w:type="dxa"/>
              <w:left w:w="110" w:type="dxa"/>
              <w:bottom w:w="100" w:type="dxa"/>
              <w:right w:w="110" w:type="dxa"/>
            </w:tcMar>
            <w:vAlign w:val="center"/>
          </w:tcPr>
          <w:p w14:paraId="4244CA85" w14:textId="77777777" w:rsidR="006C198A" w:rsidRDefault="00000000">
            <w:pPr>
              <w:spacing w:after="0"/>
              <w:rPr>
                <w:rFonts w:hint="eastAsia"/>
              </w:rPr>
            </w:pPr>
            <w:r>
              <w:rPr>
                <w:sz w:val="16"/>
              </w:rPr>
              <w:t>Preflight</w:t>
            </w:r>
          </w:p>
        </w:tc>
        <w:tc>
          <w:tcPr>
            <w:tcW w:w="4896" w:type="dxa"/>
            <w:tcMar>
              <w:top w:w="100" w:type="dxa"/>
              <w:left w:w="110" w:type="dxa"/>
              <w:bottom w:w="100" w:type="dxa"/>
              <w:right w:w="110" w:type="dxa"/>
            </w:tcMar>
            <w:vAlign w:val="center"/>
          </w:tcPr>
          <w:p w14:paraId="641A2E93" w14:textId="77777777" w:rsidR="006C198A" w:rsidRDefault="00000000">
            <w:pPr>
              <w:spacing w:after="0"/>
              <w:rPr>
                <w:rFonts w:hint="eastAsia"/>
              </w:rPr>
            </w:pPr>
            <w:r>
              <w:rPr>
                <w:sz w:val="16"/>
              </w:rPr>
              <w:t>Validate tools, files, kubeconfig, node container, cluster, and namespace.</w:t>
            </w:r>
          </w:p>
        </w:tc>
        <w:tc>
          <w:tcPr>
            <w:tcW w:w="3024" w:type="dxa"/>
            <w:tcMar>
              <w:top w:w="100" w:type="dxa"/>
              <w:left w:w="110" w:type="dxa"/>
              <w:bottom w:w="100" w:type="dxa"/>
              <w:right w:w="110" w:type="dxa"/>
            </w:tcMar>
            <w:vAlign w:val="center"/>
          </w:tcPr>
          <w:p w14:paraId="5B79AA92" w14:textId="77777777" w:rsidR="006C198A" w:rsidRDefault="00000000">
            <w:pPr>
              <w:spacing w:after="0"/>
              <w:rPr>
                <w:rFonts w:hint="eastAsia"/>
              </w:rPr>
            </w:pPr>
            <w:r>
              <w:rPr>
                <w:sz w:val="16"/>
              </w:rPr>
              <w:t>Any mandatory check fails the run before images are built.</w:t>
            </w:r>
          </w:p>
        </w:tc>
      </w:tr>
      <w:tr w:rsidR="006C198A" w14:paraId="5931EF44" w14:textId="77777777">
        <w:trPr>
          <w:cantSplit/>
          <w:jc w:val="center"/>
        </w:trPr>
        <w:tc>
          <w:tcPr>
            <w:tcW w:w="2016" w:type="dxa"/>
            <w:shd w:val="clear" w:color="auto" w:fill="EAF2F8"/>
            <w:tcMar>
              <w:top w:w="100" w:type="dxa"/>
              <w:left w:w="110" w:type="dxa"/>
              <w:bottom w:w="100" w:type="dxa"/>
              <w:right w:w="110" w:type="dxa"/>
            </w:tcMar>
            <w:vAlign w:val="center"/>
          </w:tcPr>
          <w:p w14:paraId="1D2DCA59" w14:textId="77777777" w:rsidR="006C198A" w:rsidRDefault="00000000">
            <w:pPr>
              <w:spacing w:after="0"/>
              <w:rPr>
                <w:rFonts w:hint="eastAsia"/>
              </w:rPr>
            </w:pPr>
            <w:r>
              <w:rPr>
                <w:sz w:val="16"/>
              </w:rPr>
              <w:t>Build Test Deploy</w:t>
            </w:r>
          </w:p>
        </w:tc>
        <w:tc>
          <w:tcPr>
            <w:tcW w:w="4896" w:type="dxa"/>
            <w:shd w:val="clear" w:color="auto" w:fill="EAF2F8"/>
            <w:tcMar>
              <w:top w:w="100" w:type="dxa"/>
              <w:left w:w="110" w:type="dxa"/>
              <w:bottom w:w="100" w:type="dxa"/>
              <w:right w:w="110" w:type="dxa"/>
            </w:tcMar>
            <w:vAlign w:val="center"/>
          </w:tcPr>
          <w:p w14:paraId="00B87421" w14:textId="77777777" w:rsidR="006C198A" w:rsidRDefault="00000000">
            <w:pPr>
              <w:spacing w:after="0"/>
              <w:rPr>
                <w:rFonts w:hint="eastAsia"/>
              </w:rPr>
            </w:pPr>
            <w:r>
              <w:rPr>
                <w:sz w:val="16"/>
              </w:rPr>
              <w:t>Call the Bash coordinator with the selected services.</w:t>
            </w:r>
          </w:p>
        </w:tc>
        <w:tc>
          <w:tcPr>
            <w:tcW w:w="3024" w:type="dxa"/>
            <w:shd w:val="clear" w:color="auto" w:fill="EAF2F8"/>
            <w:tcMar>
              <w:top w:w="100" w:type="dxa"/>
              <w:left w:w="110" w:type="dxa"/>
              <w:bottom w:w="100" w:type="dxa"/>
              <w:right w:w="110" w:type="dxa"/>
            </w:tcMar>
            <w:vAlign w:val="center"/>
          </w:tcPr>
          <w:p w14:paraId="3F4BC784" w14:textId="77777777" w:rsidR="006C198A" w:rsidRDefault="00000000">
            <w:pPr>
              <w:spacing w:after="0"/>
              <w:rPr>
                <w:rFonts w:hint="eastAsia"/>
              </w:rPr>
            </w:pPr>
            <w:r>
              <w:rPr>
                <w:sz w:val="16"/>
              </w:rPr>
              <w:t>Any worker error stops the coordinator; no deployment starts if build or test fails.</w:t>
            </w:r>
          </w:p>
        </w:tc>
      </w:tr>
      <w:tr w:rsidR="006C198A" w14:paraId="6296DF7F" w14:textId="77777777">
        <w:trPr>
          <w:cantSplit/>
          <w:jc w:val="center"/>
        </w:trPr>
        <w:tc>
          <w:tcPr>
            <w:tcW w:w="2016" w:type="dxa"/>
            <w:tcMar>
              <w:top w:w="100" w:type="dxa"/>
              <w:left w:w="110" w:type="dxa"/>
              <w:bottom w:w="100" w:type="dxa"/>
              <w:right w:w="110" w:type="dxa"/>
            </w:tcMar>
            <w:vAlign w:val="center"/>
          </w:tcPr>
          <w:p w14:paraId="6BB4E09D" w14:textId="77777777" w:rsidR="006C198A" w:rsidRDefault="00000000">
            <w:pPr>
              <w:spacing w:after="0"/>
              <w:rPr>
                <w:rFonts w:hint="eastAsia"/>
              </w:rPr>
            </w:pPr>
            <w:r>
              <w:rPr>
                <w:sz w:val="16"/>
              </w:rPr>
              <w:t>Stage post always</w:t>
            </w:r>
          </w:p>
        </w:tc>
        <w:tc>
          <w:tcPr>
            <w:tcW w:w="4896" w:type="dxa"/>
            <w:tcMar>
              <w:top w:w="100" w:type="dxa"/>
              <w:left w:w="110" w:type="dxa"/>
              <w:bottom w:w="100" w:type="dxa"/>
              <w:right w:w="110" w:type="dxa"/>
            </w:tcMar>
            <w:vAlign w:val="center"/>
          </w:tcPr>
          <w:p w14:paraId="1519C9DE" w14:textId="77777777" w:rsidR="006C198A" w:rsidRDefault="00000000">
            <w:pPr>
              <w:spacing w:after="0"/>
              <w:rPr>
                <w:rFonts w:hint="eastAsia"/>
              </w:rPr>
            </w:pPr>
            <w:r>
              <w:rPr>
                <w:sz w:val="16"/>
              </w:rPr>
              <w:t>Publish JUnit XML and archive/fingerprint image-sizes.tsv.</w:t>
            </w:r>
          </w:p>
        </w:tc>
        <w:tc>
          <w:tcPr>
            <w:tcW w:w="3024" w:type="dxa"/>
            <w:tcMar>
              <w:top w:w="100" w:type="dxa"/>
              <w:left w:w="110" w:type="dxa"/>
              <w:bottom w:w="100" w:type="dxa"/>
              <w:right w:w="110" w:type="dxa"/>
            </w:tcMar>
            <w:vAlign w:val="center"/>
          </w:tcPr>
          <w:p w14:paraId="1962139B" w14:textId="77777777" w:rsidR="006C198A" w:rsidRDefault="00000000">
            <w:pPr>
              <w:spacing w:after="0"/>
              <w:rPr>
                <w:rFonts w:hint="eastAsia"/>
              </w:rPr>
            </w:pPr>
            <w:r>
              <w:rPr>
                <w:sz w:val="16"/>
              </w:rPr>
              <w:t>Empty reports are allowed so publication does not obscure the original failure.</w:t>
            </w:r>
          </w:p>
        </w:tc>
      </w:tr>
      <w:tr w:rsidR="006C198A" w14:paraId="568D3390" w14:textId="77777777">
        <w:trPr>
          <w:cantSplit/>
          <w:jc w:val="center"/>
        </w:trPr>
        <w:tc>
          <w:tcPr>
            <w:tcW w:w="2016" w:type="dxa"/>
            <w:shd w:val="clear" w:color="auto" w:fill="EAF2F8"/>
            <w:tcMar>
              <w:top w:w="100" w:type="dxa"/>
              <w:left w:w="110" w:type="dxa"/>
              <w:bottom w:w="100" w:type="dxa"/>
              <w:right w:w="110" w:type="dxa"/>
            </w:tcMar>
            <w:vAlign w:val="center"/>
          </w:tcPr>
          <w:p w14:paraId="51090232" w14:textId="77777777" w:rsidR="006C198A" w:rsidRDefault="00000000">
            <w:pPr>
              <w:spacing w:after="0"/>
              <w:rPr>
                <w:rFonts w:hint="eastAsia"/>
              </w:rPr>
            </w:pPr>
            <w:r>
              <w:rPr>
                <w:sz w:val="16"/>
              </w:rPr>
              <w:t>Verify Stack</w:t>
            </w:r>
          </w:p>
        </w:tc>
        <w:tc>
          <w:tcPr>
            <w:tcW w:w="4896" w:type="dxa"/>
            <w:shd w:val="clear" w:color="auto" w:fill="EAF2F8"/>
            <w:tcMar>
              <w:top w:w="100" w:type="dxa"/>
              <w:left w:w="110" w:type="dxa"/>
              <w:bottom w:w="100" w:type="dxa"/>
              <w:right w:w="110" w:type="dxa"/>
            </w:tcMar>
            <w:vAlign w:val="center"/>
          </w:tcPr>
          <w:p w14:paraId="61A62A0E" w14:textId="77777777" w:rsidR="006C198A" w:rsidRDefault="00000000">
            <w:pPr>
              <w:spacing w:after="0"/>
              <w:rPr>
                <w:rFonts w:hint="eastAsia"/>
              </w:rPr>
            </w:pPr>
            <w:r>
              <w:rPr>
                <w:sz w:val="16"/>
              </w:rPr>
              <w:t>List deployments, pods, services, and deployed images.</w:t>
            </w:r>
          </w:p>
        </w:tc>
        <w:tc>
          <w:tcPr>
            <w:tcW w:w="3024" w:type="dxa"/>
            <w:shd w:val="clear" w:color="auto" w:fill="EAF2F8"/>
            <w:tcMar>
              <w:top w:w="100" w:type="dxa"/>
              <w:left w:w="110" w:type="dxa"/>
              <w:bottom w:w="100" w:type="dxa"/>
              <w:right w:w="110" w:type="dxa"/>
            </w:tcMar>
            <w:vAlign w:val="center"/>
          </w:tcPr>
          <w:p w14:paraId="3EA83886" w14:textId="77777777" w:rsidR="006C198A" w:rsidRDefault="00000000">
            <w:pPr>
              <w:spacing w:after="0"/>
              <w:rPr>
                <w:rFonts w:hint="eastAsia"/>
              </w:rPr>
            </w:pPr>
            <w:r>
              <w:rPr>
                <w:sz w:val="16"/>
              </w:rPr>
              <w:t>kubectl errors fail the run.</w:t>
            </w:r>
          </w:p>
        </w:tc>
      </w:tr>
      <w:tr w:rsidR="006C198A" w14:paraId="1F35A2EE" w14:textId="77777777">
        <w:trPr>
          <w:cantSplit/>
          <w:jc w:val="center"/>
        </w:trPr>
        <w:tc>
          <w:tcPr>
            <w:tcW w:w="2016" w:type="dxa"/>
            <w:tcMar>
              <w:top w:w="100" w:type="dxa"/>
              <w:left w:w="110" w:type="dxa"/>
              <w:bottom w:w="100" w:type="dxa"/>
              <w:right w:w="110" w:type="dxa"/>
            </w:tcMar>
            <w:vAlign w:val="center"/>
          </w:tcPr>
          <w:p w14:paraId="01FFEEB6" w14:textId="77777777" w:rsidR="006C198A" w:rsidRDefault="00000000">
            <w:pPr>
              <w:spacing w:after="0"/>
              <w:rPr>
                <w:rFonts w:hint="eastAsia"/>
              </w:rPr>
            </w:pPr>
            <w:r>
              <w:rPr>
                <w:sz w:val="16"/>
              </w:rPr>
              <w:t>Pipeline post always</w:t>
            </w:r>
          </w:p>
        </w:tc>
        <w:tc>
          <w:tcPr>
            <w:tcW w:w="4896" w:type="dxa"/>
            <w:tcMar>
              <w:top w:w="100" w:type="dxa"/>
              <w:left w:w="110" w:type="dxa"/>
              <w:bottom w:w="100" w:type="dxa"/>
              <w:right w:w="110" w:type="dxa"/>
            </w:tcMar>
            <w:vAlign w:val="center"/>
          </w:tcPr>
          <w:p w14:paraId="527575F6" w14:textId="77777777" w:rsidR="006C198A" w:rsidRDefault="00000000">
            <w:pPr>
              <w:spacing w:after="0"/>
              <w:rPr>
                <w:rFonts w:hint="eastAsia"/>
              </w:rPr>
            </w:pPr>
            <w:r>
              <w:rPr>
                <w:sz w:val="16"/>
              </w:rPr>
              <w:t>Retain three CI runtime images and prune old builder cache.</w:t>
            </w:r>
          </w:p>
        </w:tc>
        <w:tc>
          <w:tcPr>
            <w:tcW w:w="3024" w:type="dxa"/>
            <w:tcMar>
              <w:top w:w="100" w:type="dxa"/>
              <w:left w:w="110" w:type="dxa"/>
              <w:bottom w:w="100" w:type="dxa"/>
              <w:right w:w="110" w:type="dxa"/>
            </w:tcMar>
            <w:vAlign w:val="center"/>
          </w:tcPr>
          <w:p w14:paraId="7F3B40E6" w14:textId="77777777" w:rsidR="006C198A" w:rsidRDefault="00000000">
            <w:pPr>
              <w:spacing w:after="0"/>
              <w:rPr>
                <w:rFonts w:hint="eastAsia"/>
              </w:rPr>
            </w:pPr>
            <w:r>
              <w:rPr>
                <w:sz w:val="16"/>
              </w:rPr>
              <w:t>Cleanup is best effort and does not replace the primary result.</w:t>
            </w:r>
          </w:p>
        </w:tc>
      </w:tr>
      <w:tr w:rsidR="006C198A" w14:paraId="1200D1B5" w14:textId="77777777">
        <w:trPr>
          <w:cantSplit/>
          <w:jc w:val="center"/>
        </w:trPr>
        <w:tc>
          <w:tcPr>
            <w:tcW w:w="2016" w:type="dxa"/>
            <w:shd w:val="clear" w:color="auto" w:fill="EAF2F8"/>
            <w:tcMar>
              <w:top w:w="100" w:type="dxa"/>
              <w:left w:w="110" w:type="dxa"/>
              <w:bottom w:w="100" w:type="dxa"/>
              <w:right w:w="110" w:type="dxa"/>
            </w:tcMar>
            <w:vAlign w:val="center"/>
          </w:tcPr>
          <w:p w14:paraId="67B8432C" w14:textId="77777777" w:rsidR="006C198A" w:rsidRDefault="00000000">
            <w:pPr>
              <w:spacing w:after="0"/>
              <w:rPr>
                <w:rFonts w:hint="eastAsia"/>
              </w:rPr>
            </w:pPr>
            <w:r>
              <w:rPr>
                <w:sz w:val="16"/>
              </w:rPr>
              <w:t>Pipeline post failure</w:t>
            </w:r>
          </w:p>
        </w:tc>
        <w:tc>
          <w:tcPr>
            <w:tcW w:w="4896" w:type="dxa"/>
            <w:shd w:val="clear" w:color="auto" w:fill="EAF2F8"/>
            <w:tcMar>
              <w:top w:w="100" w:type="dxa"/>
              <w:left w:w="110" w:type="dxa"/>
              <w:bottom w:w="100" w:type="dxa"/>
              <w:right w:w="110" w:type="dxa"/>
            </w:tcMar>
            <w:vAlign w:val="center"/>
          </w:tcPr>
          <w:p w14:paraId="22F5F076" w14:textId="77777777" w:rsidR="006C198A" w:rsidRDefault="00000000">
            <w:pPr>
              <w:spacing w:after="0"/>
              <w:rPr>
                <w:rFonts w:hint="eastAsia"/>
              </w:rPr>
            </w:pPr>
            <w:r>
              <w:rPr>
                <w:sz w:val="16"/>
              </w:rPr>
              <w:t>Collect cluster state, deployment descriptions, and recent logs.</w:t>
            </w:r>
          </w:p>
        </w:tc>
        <w:tc>
          <w:tcPr>
            <w:tcW w:w="3024" w:type="dxa"/>
            <w:shd w:val="clear" w:color="auto" w:fill="EAF2F8"/>
            <w:tcMar>
              <w:top w:w="100" w:type="dxa"/>
              <w:left w:w="110" w:type="dxa"/>
              <w:bottom w:w="100" w:type="dxa"/>
              <w:right w:w="110" w:type="dxa"/>
            </w:tcMar>
            <w:vAlign w:val="center"/>
          </w:tcPr>
          <w:p w14:paraId="5016B3E9" w14:textId="77777777" w:rsidR="006C198A" w:rsidRDefault="00000000">
            <w:pPr>
              <w:spacing w:after="0"/>
              <w:rPr>
                <w:rFonts w:hint="eastAsia"/>
              </w:rPr>
            </w:pPr>
            <w:r>
              <w:rPr>
                <w:sz w:val="16"/>
              </w:rPr>
              <w:t>Diagnostic failures are tolerated.</w:t>
            </w:r>
          </w:p>
        </w:tc>
      </w:tr>
      <w:tr w:rsidR="006C198A" w14:paraId="187F2690" w14:textId="77777777">
        <w:trPr>
          <w:cantSplit/>
          <w:jc w:val="center"/>
        </w:trPr>
        <w:tc>
          <w:tcPr>
            <w:tcW w:w="2016" w:type="dxa"/>
            <w:tcMar>
              <w:top w:w="100" w:type="dxa"/>
              <w:left w:w="110" w:type="dxa"/>
              <w:bottom w:w="100" w:type="dxa"/>
              <w:right w:w="110" w:type="dxa"/>
            </w:tcMar>
            <w:vAlign w:val="center"/>
          </w:tcPr>
          <w:p w14:paraId="4479BAFC" w14:textId="77777777" w:rsidR="006C198A" w:rsidRDefault="00000000">
            <w:pPr>
              <w:spacing w:after="0"/>
              <w:rPr>
                <w:rFonts w:hint="eastAsia"/>
              </w:rPr>
            </w:pPr>
            <w:r>
              <w:rPr>
                <w:sz w:val="16"/>
              </w:rPr>
              <w:t>Pipeline cleanup</w:t>
            </w:r>
          </w:p>
        </w:tc>
        <w:tc>
          <w:tcPr>
            <w:tcW w:w="4896" w:type="dxa"/>
            <w:tcMar>
              <w:top w:w="100" w:type="dxa"/>
              <w:left w:w="110" w:type="dxa"/>
              <w:bottom w:w="100" w:type="dxa"/>
              <w:right w:w="110" w:type="dxa"/>
            </w:tcMar>
            <w:vAlign w:val="center"/>
          </w:tcPr>
          <w:p w14:paraId="0D073229" w14:textId="77777777" w:rsidR="006C198A" w:rsidRDefault="00000000">
            <w:pPr>
              <w:spacing w:after="0"/>
              <w:rPr>
                <w:rFonts w:hint="eastAsia"/>
              </w:rPr>
            </w:pPr>
            <w:r>
              <w:rPr>
                <w:sz w:val="16"/>
              </w:rPr>
              <w:t>Delete the Jenkins workspace.</w:t>
            </w:r>
          </w:p>
        </w:tc>
        <w:tc>
          <w:tcPr>
            <w:tcW w:w="3024" w:type="dxa"/>
            <w:tcMar>
              <w:top w:w="100" w:type="dxa"/>
              <w:left w:w="110" w:type="dxa"/>
              <w:bottom w:w="100" w:type="dxa"/>
              <w:right w:w="110" w:type="dxa"/>
            </w:tcMar>
            <w:vAlign w:val="center"/>
          </w:tcPr>
          <w:p w14:paraId="681C15D9" w14:textId="77777777" w:rsidR="006C198A" w:rsidRDefault="00000000">
            <w:pPr>
              <w:spacing w:after="0"/>
              <w:rPr>
                <w:rFonts w:hint="eastAsia"/>
              </w:rPr>
            </w:pPr>
            <w:r>
              <w:rPr>
                <w:sz w:val="16"/>
              </w:rPr>
              <w:t>Runs after the result-specific post handling.</w:t>
            </w:r>
          </w:p>
        </w:tc>
      </w:tr>
    </w:tbl>
    <w:p w14:paraId="60F71809" w14:textId="77777777" w:rsidR="006C198A" w:rsidRDefault="006C198A">
      <w:pPr>
        <w:spacing w:after="0"/>
        <w:rPr>
          <w:rFonts w:hint="eastAsia"/>
        </w:rPr>
      </w:pPr>
    </w:p>
    <w:p w14:paraId="0261F42E" w14:textId="77777777" w:rsidR="006C198A" w:rsidRDefault="00000000">
      <w:pPr>
        <w:spacing w:before="80" w:after="80"/>
        <w:rPr>
          <w:rFonts w:hint="eastAsia"/>
        </w:rPr>
      </w:pPr>
      <w:r>
        <w:rPr>
          <w:b/>
          <w:color w:val="17365D"/>
          <w:sz w:val="18"/>
        </w:rPr>
        <w:t>Jenkinsfile lines 88 to 105</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939"/>
        <w:gridCol w:w="4939"/>
      </w:tblGrid>
      <w:tr w:rsidR="006C198A" w14:paraId="08EAB2AF" w14:textId="77777777">
        <w:trPr>
          <w:tblHeader/>
          <w:jc w:val="center"/>
        </w:trPr>
        <w:tc>
          <w:tcPr>
            <w:tcW w:w="4939" w:type="dxa"/>
            <w:shd w:val="clear" w:color="auto" w:fill="17365D"/>
            <w:tcMar>
              <w:top w:w="100" w:type="dxa"/>
              <w:left w:w="110" w:type="dxa"/>
              <w:bottom w:w="100" w:type="dxa"/>
              <w:right w:w="110" w:type="dxa"/>
            </w:tcMar>
            <w:vAlign w:val="center"/>
          </w:tcPr>
          <w:p w14:paraId="02E13333" w14:textId="77777777" w:rsidR="006C198A" w:rsidRDefault="00000000">
            <w:pPr>
              <w:spacing w:after="0"/>
              <w:jc w:val="center"/>
              <w:rPr>
                <w:rFonts w:hint="eastAsia"/>
              </w:rPr>
            </w:pPr>
            <w:r>
              <w:rPr>
                <w:b/>
                <w:color w:val="FFFFFF"/>
                <w:sz w:val="16"/>
              </w:rPr>
              <w:t>Representative code</w:t>
            </w:r>
          </w:p>
        </w:tc>
        <w:tc>
          <w:tcPr>
            <w:tcW w:w="4939" w:type="dxa"/>
            <w:shd w:val="clear" w:color="auto" w:fill="17365D"/>
            <w:tcMar>
              <w:top w:w="100" w:type="dxa"/>
              <w:left w:w="110" w:type="dxa"/>
              <w:bottom w:w="100" w:type="dxa"/>
              <w:right w:w="110" w:type="dxa"/>
            </w:tcMar>
            <w:vAlign w:val="center"/>
          </w:tcPr>
          <w:p w14:paraId="1475DEA2" w14:textId="77777777" w:rsidR="006C198A" w:rsidRDefault="00000000">
            <w:pPr>
              <w:spacing w:after="0"/>
              <w:jc w:val="center"/>
              <w:rPr>
                <w:rFonts w:hint="eastAsia"/>
              </w:rPr>
            </w:pPr>
            <w:r>
              <w:rPr>
                <w:b/>
                <w:color w:val="FFFFFF"/>
                <w:sz w:val="16"/>
              </w:rPr>
              <w:t>What it does</w:t>
            </w:r>
          </w:p>
        </w:tc>
      </w:tr>
      <w:tr w:rsidR="006C198A" w14:paraId="2BF86082" w14:textId="77777777">
        <w:trPr>
          <w:cantSplit/>
          <w:jc w:val="center"/>
        </w:trPr>
        <w:tc>
          <w:tcPr>
            <w:tcW w:w="4939" w:type="dxa"/>
            <w:shd w:val="clear" w:color="auto" w:fill="F4F6F7"/>
            <w:tcMar>
              <w:top w:w="130" w:type="dxa"/>
              <w:left w:w="135" w:type="dxa"/>
              <w:bottom w:w="130" w:type="dxa"/>
              <w:right w:w="135" w:type="dxa"/>
            </w:tcMar>
          </w:tcPr>
          <w:p w14:paraId="2ED59A84" w14:textId="77777777" w:rsidR="006C198A" w:rsidRDefault="00000000">
            <w:pPr>
              <w:spacing w:after="0"/>
              <w:rPr>
                <w:rFonts w:hint="eastAsia"/>
              </w:rPr>
            </w:pPr>
            <w:r>
              <w:rPr>
                <w:rFonts w:ascii="Consolas" w:hAnsi="Consolas"/>
                <w:color w:val="17202A"/>
                <w:sz w:val="14"/>
              </w:rPr>
              <w:t>bash scripts/ci/build-test-deploy.sh \</w:t>
            </w:r>
            <w:r>
              <w:br/>
            </w:r>
            <w:r>
              <w:rPr>
                <w:rFonts w:ascii="Consolas" w:hAnsi="Consolas"/>
                <w:color w:val="17202A"/>
                <w:sz w:val="14"/>
              </w:rPr>
              <w:t>+  "$CI_SERVICES" "$IMAGE_TAG" "$K8S_NAMESPACE" \</w:t>
            </w:r>
            <w:r>
              <w:br/>
            </w:r>
            <w:r>
              <w:rPr>
                <w:rFonts w:ascii="Consolas" w:hAnsi="Consolas"/>
                <w:color w:val="17202A"/>
                <w:sz w:val="14"/>
              </w:rPr>
              <w:t>+  "$KUBECONFIG" "$KIND_NODE"</w:t>
            </w:r>
            <w:r>
              <w:br/>
            </w:r>
            <w:r>
              <w:rPr>
                <w:rFonts w:ascii="Consolas" w:hAnsi="Consolas"/>
                <w:color w:val="17202A"/>
                <w:sz w:val="14"/>
              </w:rPr>
              <w:t>...</w:t>
            </w:r>
            <w:r>
              <w:br/>
            </w:r>
            <w:r>
              <w:rPr>
                <w:rFonts w:ascii="Consolas" w:hAnsi="Consolas"/>
                <w:color w:val="17202A"/>
                <w:sz w:val="14"/>
              </w:rPr>
              <w:t>junit testResults: 'test-results/**/*.xml'</w:t>
            </w:r>
            <w:r>
              <w:br/>
            </w:r>
            <w:r>
              <w:rPr>
                <w:rFonts w:ascii="Consolas" w:hAnsi="Consolas"/>
                <w:color w:val="17202A"/>
                <w:sz w:val="14"/>
              </w:rPr>
              <w:t>archiveArtifacts artifacts: 'build-reports/image-sizes.tsv',</w:t>
            </w:r>
            <w:r>
              <w:br/>
            </w:r>
            <w:r>
              <w:rPr>
                <w:rFonts w:ascii="Consolas" w:hAnsi="Consolas"/>
                <w:color w:val="17202A"/>
                <w:sz w:val="14"/>
              </w:rPr>
              <w:t xml:space="preserve">                 fingerprint: true</w:t>
            </w:r>
          </w:p>
        </w:tc>
        <w:tc>
          <w:tcPr>
            <w:tcW w:w="4939" w:type="dxa"/>
            <w:tcMar>
              <w:top w:w="130" w:type="dxa"/>
              <w:left w:w="135" w:type="dxa"/>
              <w:bottom w:w="130" w:type="dxa"/>
              <w:right w:w="135" w:type="dxa"/>
            </w:tcMar>
          </w:tcPr>
          <w:p w14:paraId="5395916A" w14:textId="77777777" w:rsidR="006C198A" w:rsidRDefault="00000000">
            <w:pPr>
              <w:spacing w:after="0"/>
              <w:rPr>
                <w:rFonts w:hint="eastAsia"/>
              </w:rPr>
            </w:pPr>
            <w:r>
              <w:rPr>
                <w:sz w:val="17"/>
              </w:rPr>
              <w:t>The Jenkinsfile delegates detailed service work to the Bash coordinator. The stage post block publishes available pytest JUnit reports and preserves the size report after workspace deletion. Fingerprinting records the artifact checksum in Jenkins. These publishing steps report outputs; they do not run tests themselves.</w:t>
            </w:r>
          </w:p>
        </w:tc>
      </w:tr>
    </w:tbl>
    <w:p w14:paraId="729B1C43" w14:textId="77777777" w:rsidR="006C198A" w:rsidRDefault="006C198A">
      <w:pPr>
        <w:spacing w:after="0"/>
        <w:rPr>
          <w:rFonts w:hint="eastAsia"/>
        </w:rPr>
      </w:pPr>
    </w:p>
    <w:p w14:paraId="439829A8" w14:textId="77777777" w:rsidR="006C198A" w:rsidRDefault="00000000">
      <w:pPr>
        <w:pStyle w:val="Heading1"/>
      </w:pPr>
      <w:r>
        <w:t>4 Bash orchestration scripts</w:t>
      </w:r>
    </w:p>
    <w:p w14:paraId="3F82DA7D" w14:textId="77777777" w:rsidR="006C198A" w:rsidRDefault="00000000">
      <w:pPr>
        <w:pStyle w:val="Heading2"/>
      </w:pPr>
      <w:r>
        <w:t>4.1 Script call chain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168"/>
        <w:gridCol w:w="2592"/>
        <w:gridCol w:w="4176"/>
      </w:tblGrid>
      <w:tr w:rsidR="006C198A" w14:paraId="78BA6B25" w14:textId="77777777">
        <w:trPr>
          <w:tblHeader/>
          <w:jc w:val="center"/>
        </w:trPr>
        <w:tc>
          <w:tcPr>
            <w:tcW w:w="3168" w:type="dxa"/>
            <w:shd w:val="clear" w:color="auto" w:fill="17365D"/>
            <w:tcMar>
              <w:top w:w="100" w:type="dxa"/>
              <w:left w:w="110" w:type="dxa"/>
              <w:bottom w:w="100" w:type="dxa"/>
              <w:right w:w="110" w:type="dxa"/>
            </w:tcMar>
            <w:vAlign w:val="center"/>
          </w:tcPr>
          <w:p w14:paraId="1A04B9B1" w14:textId="77777777" w:rsidR="006C198A" w:rsidRDefault="00000000">
            <w:pPr>
              <w:spacing w:after="0"/>
              <w:jc w:val="center"/>
              <w:rPr>
                <w:rFonts w:hint="eastAsia"/>
              </w:rPr>
            </w:pPr>
            <w:r>
              <w:rPr>
                <w:b/>
                <w:color w:val="FFFFFF"/>
                <w:sz w:val="16"/>
              </w:rPr>
              <w:t>Script</w:t>
            </w:r>
          </w:p>
        </w:tc>
        <w:tc>
          <w:tcPr>
            <w:tcW w:w="2592" w:type="dxa"/>
            <w:shd w:val="clear" w:color="auto" w:fill="17365D"/>
            <w:tcMar>
              <w:top w:w="100" w:type="dxa"/>
              <w:left w:w="110" w:type="dxa"/>
              <w:bottom w:w="100" w:type="dxa"/>
              <w:right w:w="110" w:type="dxa"/>
            </w:tcMar>
            <w:vAlign w:val="center"/>
          </w:tcPr>
          <w:p w14:paraId="42546B54" w14:textId="77777777" w:rsidR="006C198A" w:rsidRDefault="00000000">
            <w:pPr>
              <w:spacing w:after="0"/>
              <w:jc w:val="center"/>
              <w:rPr>
                <w:rFonts w:hint="eastAsia"/>
              </w:rPr>
            </w:pPr>
            <w:r>
              <w:rPr>
                <w:b/>
                <w:color w:val="FFFFFF"/>
                <w:sz w:val="16"/>
              </w:rPr>
              <w:t>Called by</w:t>
            </w:r>
          </w:p>
        </w:tc>
        <w:tc>
          <w:tcPr>
            <w:tcW w:w="4176" w:type="dxa"/>
            <w:shd w:val="clear" w:color="auto" w:fill="17365D"/>
            <w:tcMar>
              <w:top w:w="100" w:type="dxa"/>
              <w:left w:w="110" w:type="dxa"/>
              <w:bottom w:w="100" w:type="dxa"/>
              <w:right w:w="110" w:type="dxa"/>
            </w:tcMar>
            <w:vAlign w:val="center"/>
          </w:tcPr>
          <w:p w14:paraId="3BA65FEA" w14:textId="77777777" w:rsidR="006C198A" w:rsidRDefault="00000000">
            <w:pPr>
              <w:spacing w:after="0"/>
              <w:jc w:val="center"/>
              <w:rPr>
                <w:rFonts w:hint="eastAsia"/>
              </w:rPr>
            </w:pPr>
            <w:r>
              <w:rPr>
                <w:b/>
                <w:color w:val="FFFFFF"/>
                <w:sz w:val="16"/>
              </w:rPr>
              <w:t>Purpose</w:t>
            </w:r>
          </w:p>
        </w:tc>
      </w:tr>
      <w:tr w:rsidR="006C198A" w14:paraId="2048D682" w14:textId="77777777">
        <w:trPr>
          <w:cantSplit/>
          <w:jc w:val="center"/>
        </w:trPr>
        <w:tc>
          <w:tcPr>
            <w:tcW w:w="3168" w:type="dxa"/>
            <w:tcMar>
              <w:top w:w="100" w:type="dxa"/>
              <w:left w:w="110" w:type="dxa"/>
              <w:bottom w:w="100" w:type="dxa"/>
              <w:right w:w="110" w:type="dxa"/>
            </w:tcMar>
            <w:vAlign w:val="center"/>
          </w:tcPr>
          <w:p w14:paraId="22AD7429" w14:textId="77777777" w:rsidR="006C198A" w:rsidRDefault="00000000">
            <w:pPr>
              <w:spacing w:after="0"/>
              <w:rPr>
                <w:rFonts w:hint="eastAsia"/>
              </w:rPr>
            </w:pPr>
            <w:r>
              <w:rPr>
                <w:sz w:val="16"/>
              </w:rPr>
              <w:t>scripts/ci/detect-changes.sh</w:t>
            </w:r>
          </w:p>
        </w:tc>
        <w:tc>
          <w:tcPr>
            <w:tcW w:w="2592" w:type="dxa"/>
            <w:tcMar>
              <w:top w:w="100" w:type="dxa"/>
              <w:left w:w="110" w:type="dxa"/>
              <w:bottom w:w="100" w:type="dxa"/>
              <w:right w:w="110" w:type="dxa"/>
            </w:tcMar>
            <w:vAlign w:val="center"/>
          </w:tcPr>
          <w:p w14:paraId="734E1D56" w14:textId="77777777" w:rsidR="006C198A" w:rsidRDefault="00000000">
            <w:pPr>
              <w:spacing w:after="0"/>
              <w:rPr>
                <w:rFonts w:hint="eastAsia"/>
              </w:rPr>
            </w:pPr>
            <w:r>
              <w:rPr>
                <w:sz w:val="16"/>
              </w:rPr>
              <w:t>Jenkinsfile Plan</w:t>
            </w:r>
          </w:p>
        </w:tc>
        <w:tc>
          <w:tcPr>
            <w:tcW w:w="4176" w:type="dxa"/>
            <w:tcMar>
              <w:top w:w="100" w:type="dxa"/>
              <w:left w:w="110" w:type="dxa"/>
              <w:bottom w:w="100" w:type="dxa"/>
              <w:right w:w="110" w:type="dxa"/>
            </w:tcMar>
            <w:vAlign w:val="center"/>
          </w:tcPr>
          <w:p w14:paraId="16C86148" w14:textId="77777777" w:rsidR="006C198A" w:rsidRDefault="00000000">
            <w:pPr>
              <w:spacing w:after="0"/>
              <w:rPr>
                <w:rFonts w:hint="eastAsia"/>
              </w:rPr>
            </w:pPr>
            <w:r>
              <w:rPr>
                <w:sz w:val="16"/>
              </w:rPr>
              <w:t>Convert changed Git paths into a comma-separated service plan.</w:t>
            </w:r>
          </w:p>
        </w:tc>
      </w:tr>
      <w:tr w:rsidR="006C198A" w14:paraId="35C4D039" w14:textId="77777777">
        <w:trPr>
          <w:cantSplit/>
          <w:jc w:val="center"/>
        </w:trPr>
        <w:tc>
          <w:tcPr>
            <w:tcW w:w="3168" w:type="dxa"/>
            <w:shd w:val="clear" w:color="auto" w:fill="EAF2F8"/>
            <w:tcMar>
              <w:top w:w="100" w:type="dxa"/>
              <w:left w:w="110" w:type="dxa"/>
              <w:bottom w:w="100" w:type="dxa"/>
              <w:right w:w="110" w:type="dxa"/>
            </w:tcMar>
            <w:vAlign w:val="center"/>
          </w:tcPr>
          <w:p w14:paraId="2559FA6B" w14:textId="77777777" w:rsidR="006C198A" w:rsidRDefault="00000000">
            <w:pPr>
              <w:spacing w:after="0"/>
              <w:rPr>
                <w:rFonts w:hint="eastAsia"/>
              </w:rPr>
            </w:pPr>
            <w:r>
              <w:rPr>
                <w:sz w:val="16"/>
              </w:rPr>
              <w:t>scripts/ci/build-test-deploy.sh</w:t>
            </w:r>
          </w:p>
        </w:tc>
        <w:tc>
          <w:tcPr>
            <w:tcW w:w="2592" w:type="dxa"/>
            <w:shd w:val="clear" w:color="auto" w:fill="EAF2F8"/>
            <w:tcMar>
              <w:top w:w="100" w:type="dxa"/>
              <w:left w:w="110" w:type="dxa"/>
              <w:bottom w:w="100" w:type="dxa"/>
              <w:right w:w="110" w:type="dxa"/>
            </w:tcMar>
            <w:vAlign w:val="center"/>
          </w:tcPr>
          <w:p w14:paraId="07E88F66" w14:textId="77777777" w:rsidR="006C198A" w:rsidRDefault="00000000">
            <w:pPr>
              <w:spacing w:after="0"/>
              <w:rPr>
                <w:rFonts w:hint="eastAsia"/>
              </w:rPr>
            </w:pPr>
            <w:r>
              <w:rPr>
                <w:sz w:val="16"/>
              </w:rPr>
              <w:t>Jenkinsfile Build Test Deploy</w:t>
            </w:r>
          </w:p>
        </w:tc>
        <w:tc>
          <w:tcPr>
            <w:tcW w:w="4176" w:type="dxa"/>
            <w:shd w:val="clear" w:color="auto" w:fill="EAF2F8"/>
            <w:tcMar>
              <w:top w:w="100" w:type="dxa"/>
              <w:left w:w="110" w:type="dxa"/>
              <w:bottom w:w="100" w:type="dxa"/>
              <w:right w:w="110" w:type="dxa"/>
            </w:tcMar>
            <w:vAlign w:val="center"/>
          </w:tcPr>
          <w:p w14:paraId="7FD1FC31" w14:textId="77777777" w:rsidR="006C198A" w:rsidRDefault="00000000">
            <w:pPr>
              <w:spacing w:after="0"/>
              <w:rPr>
                <w:rFonts w:hint="eastAsia"/>
              </w:rPr>
            </w:pPr>
            <w:r>
              <w:rPr>
                <w:sz w:val="16"/>
              </w:rPr>
              <w:t>Validate the plan, schedule parallel workers, aggregate image sizes, and sequence deployments.</w:t>
            </w:r>
          </w:p>
        </w:tc>
      </w:tr>
      <w:tr w:rsidR="006C198A" w14:paraId="03DD114E" w14:textId="77777777">
        <w:trPr>
          <w:cantSplit/>
          <w:jc w:val="center"/>
        </w:trPr>
        <w:tc>
          <w:tcPr>
            <w:tcW w:w="3168" w:type="dxa"/>
            <w:tcMar>
              <w:top w:w="100" w:type="dxa"/>
              <w:left w:w="110" w:type="dxa"/>
              <w:bottom w:w="100" w:type="dxa"/>
              <w:right w:w="110" w:type="dxa"/>
            </w:tcMar>
            <w:vAlign w:val="center"/>
          </w:tcPr>
          <w:p w14:paraId="5A74EE40" w14:textId="77777777" w:rsidR="006C198A" w:rsidRDefault="00000000">
            <w:pPr>
              <w:spacing w:after="0"/>
              <w:rPr>
                <w:rFonts w:hint="eastAsia"/>
              </w:rPr>
            </w:pPr>
            <w:r>
              <w:rPr>
                <w:sz w:val="16"/>
              </w:rPr>
              <w:t>scripts/ci/service-worker.sh</w:t>
            </w:r>
          </w:p>
        </w:tc>
        <w:tc>
          <w:tcPr>
            <w:tcW w:w="2592" w:type="dxa"/>
            <w:tcMar>
              <w:top w:w="100" w:type="dxa"/>
              <w:left w:w="110" w:type="dxa"/>
              <w:bottom w:w="100" w:type="dxa"/>
              <w:right w:w="110" w:type="dxa"/>
            </w:tcMar>
            <w:vAlign w:val="center"/>
          </w:tcPr>
          <w:p w14:paraId="52E4FB65" w14:textId="77777777" w:rsidR="006C198A" w:rsidRDefault="00000000">
            <w:pPr>
              <w:spacing w:after="0"/>
              <w:rPr>
                <w:rFonts w:hint="eastAsia"/>
              </w:rPr>
            </w:pPr>
            <w:r>
              <w:rPr>
                <w:sz w:val="16"/>
              </w:rPr>
              <w:t>build-test-deploy.sh via xargs</w:t>
            </w:r>
          </w:p>
        </w:tc>
        <w:tc>
          <w:tcPr>
            <w:tcW w:w="4176" w:type="dxa"/>
            <w:tcMar>
              <w:top w:w="100" w:type="dxa"/>
              <w:left w:w="110" w:type="dxa"/>
              <w:bottom w:w="100" w:type="dxa"/>
              <w:right w:w="110" w:type="dxa"/>
            </w:tcMar>
            <w:vAlign w:val="center"/>
          </w:tcPr>
          <w:p w14:paraId="358D2BFB" w14:textId="77777777" w:rsidR="006C198A" w:rsidRDefault="00000000">
            <w:pPr>
              <w:spacing w:after="0"/>
              <w:rPr>
                <w:rFonts w:hint="eastAsia"/>
              </w:rPr>
            </w:pPr>
            <w:r>
              <w:rPr>
                <w:sz w:val="16"/>
              </w:rPr>
              <w:t>Apply per-service metadata; build test and runtime targets; test; measure; import; apply; and wait.</w:t>
            </w:r>
          </w:p>
        </w:tc>
      </w:tr>
      <w:tr w:rsidR="006C198A" w14:paraId="6DDAB359" w14:textId="77777777">
        <w:trPr>
          <w:cantSplit/>
          <w:jc w:val="center"/>
        </w:trPr>
        <w:tc>
          <w:tcPr>
            <w:tcW w:w="3168" w:type="dxa"/>
            <w:shd w:val="clear" w:color="auto" w:fill="EAF2F8"/>
            <w:tcMar>
              <w:top w:w="100" w:type="dxa"/>
              <w:left w:w="110" w:type="dxa"/>
              <w:bottom w:w="100" w:type="dxa"/>
              <w:right w:w="110" w:type="dxa"/>
            </w:tcMar>
            <w:vAlign w:val="center"/>
          </w:tcPr>
          <w:p w14:paraId="52ED9E00" w14:textId="77777777" w:rsidR="006C198A" w:rsidRDefault="00000000">
            <w:pPr>
              <w:spacing w:after="0"/>
              <w:rPr>
                <w:rFonts w:hint="eastAsia"/>
              </w:rPr>
            </w:pPr>
            <w:r>
              <w:rPr>
                <w:sz w:val="16"/>
              </w:rPr>
              <w:t>scripts/ci/diagnostics.sh</w:t>
            </w:r>
          </w:p>
        </w:tc>
        <w:tc>
          <w:tcPr>
            <w:tcW w:w="2592" w:type="dxa"/>
            <w:shd w:val="clear" w:color="auto" w:fill="EAF2F8"/>
            <w:tcMar>
              <w:top w:w="100" w:type="dxa"/>
              <w:left w:w="110" w:type="dxa"/>
              <w:bottom w:w="100" w:type="dxa"/>
              <w:right w:w="110" w:type="dxa"/>
            </w:tcMar>
            <w:vAlign w:val="center"/>
          </w:tcPr>
          <w:p w14:paraId="00D3367A" w14:textId="77777777" w:rsidR="006C198A" w:rsidRDefault="00000000">
            <w:pPr>
              <w:spacing w:after="0"/>
              <w:rPr>
                <w:rFonts w:hint="eastAsia"/>
              </w:rPr>
            </w:pPr>
            <w:r>
              <w:rPr>
                <w:sz w:val="16"/>
              </w:rPr>
              <w:t>Jenkinsfile failure post action</w:t>
            </w:r>
          </w:p>
        </w:tc>
        <w:tc>
          <w:tcPr>
            <w:tcW w:w="4176" w:type="dxa"/>
            <w:shd w:val="clear" w:color="auto" w:fill="EAF2F8"/>
            <w:tcMar>
              <w:top w:w="100" w:type="dxa"/>
              <w:left w:w="110" w:type="dxa"/>
              <w:bottom w:w="100" w:type="dxa"/>
              <w:right w:w="110" w:type="dxa"/>
            </w:tcMar>
            <w:vAlign w:val="center"/>
          </w:tcPr>
          <w:p w14:paraId="41DD9CF1" w14:textId="77777777" w:rsidR="006C198A" w:rsidRDefault="00000000">
            <w:pPr>
              <w:spacing w:after="0"/>
              <w:rPr>
                <w:rFonts w:hint="eastAsia"/>
              </w:rPr>
            </w:pPr>
            <w:r>
              <w:rPr>
                <w:sz w:val="16"/>
              </w:rPr>
              <w:t>Collect get all, describe deployment, and the last 100 log lines for every deployment.</w:t>
            </w:r>
          </w:p>
        </w:tc>
      </w:tr>
      <w:tr w:rsidR="006C198A" w14:paraId="4282EFD4" w14:textId="77777777">
        <w:trPr>
          <w:cantSplit/>
          <w:jc w:val="center"/>
        </w:trPr>
        <w:tc>
          <w:tcPr>
            <w:tcW w:w="3168" w:type="dxa"/>
            <w:tcMar>
              <w:top w:w="100" w:type="dxa"/>
              <w:left w:w="110" w:type="dxa"/>
              <w:bottom w:w="100" w:type="dxa"/>
              <w:right w:w="110" w:type="dxa"/>
            </w:tcMar>
            <w:vAlign w:val="center"/>
          </w:tcPr>
          <w:p w14:paraId="7A1F54EA" w14:textId="77777777" w:rsidR="006C198A" w:rsidRDefault="00000000">
            <w:pPr>
              <w:spacing w:after="0"/>
              <w:rPr>
                <w:rFonts w:hint="eastAsia"/>
              </w:rPr>
            </w:pPr>
            <w:r>
              <w:rPr>
                <w:sz w:val="16"/>
              </w:rPr>
              <w:t>scripts/cleanup-old-cicd-images.sh</w:t>
            </w:r>
          </w:p>
        </w:tc>
        <w:tc>
          <w:tcPr>
            <w:tcW w:w="2592" w:type="dxa"/>
            <w:tcMar>
              <w:top w:w="100" w:type="dxa"/>
              <w:left w:w="110" w:type="dxa"/>
              <w:bottom w:w="100" w:type="dxa"/>
              <w:right w:w="110" w:type="dxa"/>
            </w:tcMar>
            <w:vAlign w:val="center"/>
          </w:tcPr>
          <w:p w14:paraId="1F099151" w14:textId="77777777" w:rsidR="006C198A" w:rsidRDefault="00000000">
            <w:pPr>
              <w:spacing w:after="0"/>
              <w:rPr>
                <w:rFonts w:hint="eastAsia"/>
              </w:rPr>
            </w:pPr>
            <w:r>
              <w:rPr>
                <w:sz w:val="16"/>
              </w:rPr>
              <w:t>Jenkinsfile always post action</w:t>
            </w:r>
          </w:p>
        </w:tc>
        <w:tc>
          <w:tcPr>
            <w:tcW w:w="4176" w:type="dxa"/>
            <w:tcMar>
              <w:top w:w="100" w:type="dxa"/>
              <w:left w:w="110" w:type="dxa"/>
              <w:bottom w:w="100" w:type="dxa"/>
              <w:right w:w="110" w:type="dxa"/>
            </w:tcMar>
            <w:vAlign w:val="center"/>
          </w:tcPr>
          <w:p w14:paraId="4D189117" w14:textId="77777777" w:rsidR="006C198A" w:rsidRDefault="00000000">
            <w:pPr>
              <w:spacing w:after="0"/>
              <w:rPr>
                <w:rFonts w:hint="eastAsia"/>
              </w:rPr>
            </w:pPr>
            <w:r>
              <w:rPr>
                <w:sz w:val="16"/>
              </w:rPr>
              <w:t>Protect the deployed image, retain at most three CI runtime tags, and remove ephemeral test tags.</w:t>
            </w:r>
          </w:p>
        </w:tc>
      </w:tr>
    </w:tbl>
    <w:p w14:paraId="34377501" w14:textId="77777777" w:rsidR="006C198A" w:rsidRDefault="006C198A">
      <w:pPr>
        <w:spacing w:after="0"/>
        <w:rPr>
          <w:rFonts w:hint="eastAsia"/>
        </w:rPr>
      </w:pPr>
    </w:p>
    <w:p w14:paraId="4E906ACC" w14:textId="77777777" w:rsidR="006C198A" w:rsidRDefault="00000000">
      <w:pPr>
        <w:pStyle w:val="Heading2"/>
      </w:pPr>
      <w:r>
        <w:t>4.2 Bounded parallel execution</w:t>
      </w:r>
    </w:p>
    <w:p w14:paraId="155E003C" w14:textId="77777777" w:rsidR="006C198A" w:rsidRDefault="00000000">
      <w:pPr>
        <w:spacing w:before="80" w:after="80"/>
        <w:rPr>
          <w:rFonts w:hint="eastAsia"/>
        </w:rPr>
      </w:pPr>
      <w:r>
        <w:rPr>
          <w:b/>
          <w:color w:val="17365D"/>
          <w:sz w:val="18"/>
        </w:rPr>
        <w:t>scripts/ci/build-test-deploy.sh lines 9 to 14 and 43 to 60</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939"/>
        <w:gridCol w:w="4939"/>
      </w:tblGrid>
      <w:tr w:rsidR="006C198A" w14:paraId="4AEE2AD2" w14:textId="77777777">
        <w:trPr>
          <w:tblHeader/>
          <w:jc w:val="center"/>
        </w:trPr>
        <w:tc>
          <w:tcPr>
            <w:tcW w:w="4939" w:type="dxa"/>
            <w:shd w:val="clear" w:color="auto" w:fill="17365D"/>
            <w:tcMar>
              <w:top w:w="100" w:type="dxa"/>
              <w:left w:w="110" w:type="dxa"/>
              <w:bottom w:w="100" w:type="dxa"/>
              <w:right w:w="110" w:type="dxa"/>
            </w:tcMar>
            <w:vAlign w:val="center"/>
          </w:tcPr>
          <w:p w14:paraId="523BB565" w14:textId="77777777" w:rsidR="006C198A" w:rsidRDefault="00000000">
            <w:pPr>
              <w:spacing w:after="0"/>
              <w:jc w:val="center"/>
              <w:rPr>
                <w:rFonts w:hint="eastAsia"/>
              </w:rPr>
            </w:pPr>
            <w:r>
              <w:rPr>
                <w:b/>
                <w:color w:val="FFFFFF"/>
                <w:sz w:val="16"/>
              </w:rPr>
              <w:t>Representative code</w:t>
            </w:r>
          </w:p>
        </w:tc>
        <w:tc>
          <w:tcPr>
            <w:tcW w:w="4939" w:type="dxa"/>
            <w:shd w:val="clear" w:color="auto" w:fill="17365D"/>
            <w:tcMar>
              <w:top w:w="100" w:type="dxa"/>
              <w:left w:w="110" w:type="dxa"/>
              <w:bottom w:w="100" w:type="dxa"/>
              <w:right w:w="110" w:type="dxa"/>
            </w:tcMar>
            <w:vAlign w:val="center"/>
          </w:tcPr>
          <w:p w14:paraId="57AAB4FD" w14:textId="77777777" w:rsidR="006C198A" w:rsidRDefault="00000000">
            <w:pPr>
              <w:spacing w:after="0"/>
              <w:jc w:val="center"/>
              <w:rPr>
                <w:rFonts w:hint="eastAsia"/>
              </w:rPr>
            </w:pPr>
            <w:r>
              <w:rPr>
                <w:b/>
                <w:color w:val="FFFFFF"/>
                <w:sz w:val="16"/>
              </w:rPr>
              <w:t>What it does</w:t>
            </w:r>
          </w:p>
        </w:tc>
      </w:tr>
      <w:tr w:rsidR="006C198A" w14:paraId="265ADAAA" w14:textId="77777777">
        <w:trPr>
          <w:cantSplit/>
          <w:jc w:val="center"/>
        </w:trPr>
        <w:tc>
          <w:tcPr>
            <w:tcW w:w="4939" w:type="dxa"/>
            <w:shd w:val="clear" w:color="auto" w:fill="F4F6F7"/>
            <w:tcMar>
              <w:top w:w="130" w:type="dxa"/>
              <w:left w:w="135" w:type="dxa"/>
              <w:bottom w:w="130" w:type="dxa"/>
              <w:right w:w="135" w:type="dxa"/>
            </w:tcMar>
          </w:tcPr>
          <w:p w14:paraId="2DED9D1F" w14:textId="77777777" w:rsidR="006C198A" w:rsidRDefault="00000000">
            <w:pPr>
              <w:spacing w:after="0"/>
              <w:rPr>
                <w:rFonts w:hint="eastAsia"/>
              </w:rPr>
            </w:pPr>
            <w:r>
              <w:rPr>
                <w:rFonts w:ascii="Consolas" w:hAnsi="Consolas"/>
                <w:color w:val="17202A"/>
                <w:sz w:val="14"/>
              </w:rPr>
              <w:t>max_workers="${MAX_PARALLEL_SERVICES:-2}"</w:t>
            </w:r>
            <w:r>
              <w:br/>
            </w:r>
            <w:r>
              <w:rPr>
                <w:rFonts w:ascii="Consolas" w:hAnsi="Consolas"/>
                <w:color w:val="17202A"/>
                <w:sz w:val="14"/>
              </w:rPr>
              <w:t>...</w:t>
            </w:r>
            <w:r>
              <w:br/>
            </w:r>
            <w:r>
              <w:rPr>
                <w:rFonts w:ascii="Consolas" w:hAnsi="Consolas"/>
                <w:color w:val="17202A"/>
                <w:sz w:val="14"/>
              </w:rPr>
              <w:t>printf '%s\0' "${services[@]}" |</w:t>
            </w:r>
            <w:r>
              <w:br/>
            </w:r>
            <w:r>
              <w:rPr>
                <w:rFonts w:ascii="Consolas" w:hAnsi="Consolas"/>
                <w:color w:val="17202A"/>
                <w:sz w:val="14"/>
              </w:rPr>
              <w:t xml:space="preserve">  xargs -0 -r -n1 -P "$max_workers" \</w:t>
            </w:r>
            <w:r>
              <w:br/>
            </w:r>
            <w:r>
              <w:rPr>
                <w:rFonts w:ascii="Consolas" w:hAnsi="Consolas"/>
                <w:color w:val="17202A"/>
                <w:sz w:val="14"/>
              </w:rPr>
              <w:t>+    "$BASH" "$worker" "$action" ...</w:t>
            </w:r>
            <w:r>
              <w:br/>
            </w:r>
            <w:r>
              <w:rPr>
                <w:rFonts w:ascii="Consolas" w:hAnsi="Consolas"/>
                <w:color w:val="17202A"/>
                <w:sz w:val="14"/>
              </w:rPr>
              <w:t>...</w:t>
            </w:r>
            <w:r>
              <w:br/>
            </w:r>
            <w:r>
              <w:rPr>
                <w:rFonts w:ascii="Consolas" w:hAnsi="Consolas"/>
                <w:color w:val="17202A"/>
                <w:sz w:val="14"/>
              </w:rPr>
              <w:t>run_parallel build-test "${selected_services[@]}"</w:t>
            </w:r>
          </w:p>
        </w:tc>
        <w:tc>
          <w:tcPr>
            <w:tcW w:w="4939" w:type="dxa"/>
            <w:tcMar>
              <w:top w:w="130" w:type="dxa"/>
              <w:left w:w="135" w:type="dxa"/>
              <w:bottom w:w="130" w:type="dxa"/>
              <w:right w:w="135" w:type="dxa"/>
            </w:tcMar>
          </w:tcPr>
          <w:p w14:paraId="0FB17825" w14:textId="77777777" w:rsidR="006C198A" w:rsidRDefault="00000000">
            <w:pPr>
              <w:spacing w:after="0"/>
              <w:rPr>
                <w:rFonts w:hint="eastAsia"/>
              </w:rPr>
            </w:pPr>
            <w:r>
              <w:rPr>
                <w:sz w:val="17"/>
              </w:rPr>
              <w:t>The Jenkins parameter defaults to two and accepts one through four. GNU xargs starts no more than that number of service workers concurrently. Build 33 showed ingest and search beginning together, followed by later services as worker slots became free. The outer Jenkins pipeline itself remains single-run because disableConcurrentBuilds is enabled.</w:t>
            </w:r>
          </w:p>
        </w:tc>
      </w:tr>
    </w:tbl>
    <w:p w14:paraId="06838095" w14:textId="77777777" w:rsidR="006C198A" w:rsidRDefault="006C198A">
      <w:pPr>
        <w:spacing w:after="0"/>
        <w:rPr>
          <w:rFonts w:hint="eastAsia"/>
        </w:rPr>
      </w:pPr>
    </w:p>
    <w:p w14:paraId="7DE878EA" w14:textId="77777777" w:rsidR="006C198A" w:rsidRDefault="00000000">
      <w:pPr>
        <w:rPr>
          <w:rFonts w:hint="eastAsia"/>
        </w:rPr>
      </w:pPr>
      <w:r>
        <w:t>To change worker count for one run, select Build with Parameters and choose MAX_PARALLEL_SERVICES. To change the default ordering, edit the choices list in Jenkinsfile; the first value is the default. Increasing concurrency can reduce elapsed time but increases CPU, memory, Docker I/O, and cluster rollout pressure.</w:t>
      </w:r>
    </w:p>
    <w:p w14:paraId="5A73B054" w14:textId="77777777" w:rsidR="006C198A" w:rsidRDefault="00000000">
      <w:pPr>
        <w:pStyle w:val="Heading2"/>
      </w:pPr>
      <w:r>
        <w:t>4.3 Test-before-deploy gate</w:t>
      </w:r>
    </w:p>
    <w:p w14:paraId="23406228" w14:textId="77777777" w:rsidR="006C198A" w:rsidRDefault="00000000">
      <w:pPr>
        <w:rPr>
          <w:rFonts w:hint="eastAsia"/>
        </w:rPr>
      </w:pPr>
      <w:r>
        <w:t>The coordinator first runs build-test for every selected service. Because Bash uses set -euo pipefail and xargs returns nonzero when a worker fails, the script exits before the image report and all deployment waves. This prevents a partially tested release from being introduced by the same run.</w:t>
      </w:r>
    </w:p>
    <w:p w14:paraId="780251A0" w14:textId="77777777" w:rsidR="006C198A" w:rsidRDefault="00000000">
      <w:pPr>
        <w:pStyle w:val="Heading2"/>
      </w:pPr>
      <w:r>
        <w:t>4.4 Database test serialization</w:t>
      </w:r>
    </w:p>
    <w:p w14:paraId="0C0250B4" w14:textId="77777777" w:rsidR="006C198A" w:rsidRDefault="00000000">
      <w:pPr>
        <w:spacing w:before="80" w:after="80"/>
        <w:rPr>
          <w:rFonts w:hint="eastAsia"/>
        </w:rPr>
      </w:pPr>
      <w:r>
        <w:rPr>
          <w:b/>
          <w:color w:val="17365D"/>
          <w:sz w:val="18"/>
        </w:rPr>
        <w:t>scripts/ci/service-worker.sh lines 128 to 142</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939"/>
        <w:gridCol w:w="4939"/>
      </w:tblGrid>
      <w:tr w:rsidR="006C198A" w14:paraId="176EACE6" w14:textId="77777777">
        <w:trPr>
          <w:tblHeader/>
          <w:jc w:val="center"/>
        </w:trPr>
        <w:tc>
          <w:tcPr>
            <w:tcW w:w="4939" w:type="dxa"/>
            <w:shd w:val="clear" w:color="auto" w:fill="17365D"/>
            <w:tcMar>
              <w:top w:w="100" w:type="dxa"/>
              <w:left w:w="110" w:type="dxa"/>
              <w:bottom w:w="100" w:type="dxa"/>
              <w:right w:w="110" w:type="dxa"/>
            </w:tcMar>
            <w:vAlign w:val="center"/>
          </w:tcPr>
          <w:p w14:paraId="4FDEBA51" w14:textId="77777777" w:rsidR="006C198A" w:rsidRDefault="00000000">
            <w:pPr>
              <w:spacing w:after="0"/>
              <w:jc w:val="center"/>
              <w:rPr>
                <w:rFonts w:hint="eastAsia"/>
              </w:rPr>
            </w:pPr>
            <w:r>
              <w:rPr>
                <w:b/>
                <w:color w:val="FFFFFF"/>
                <w:sz w:val="16"/>
              </w:rPr>
              <w:t>Representative code</w:t>
            </w:r>
          </w:p>
        </w:tc>
        <w:tc>
          <w:tcPr>
            <w:tcW w:w="4939" w:type="dxa"/>
            <w:shd w:val="clear" w:color="auto" w:fill="17365D"/>
            <w:tcMar>
              <w:top w:w="100" w:type="dxa"/>
              <w:left w:w="110" w:type="dxa"/>
              <w:bottom w:w="100" w:type="dxa"/>
              <w:right w:w="110" w:type="dxa"/>
            </w:tcMar>
            <w:vAlign w:val="center"/>
          </w:tcPr>
          <w:p w14:paraId="2E9EA6B8" w14:textId="77777777" w:rsidR="006C198A" w:rsidRDefault="00000000">
            <w:pPr>
              <w:spacing w:after="0"/>
              <w:jc w:val="center"/>
              <w:rPr>
                <w:rFonts w:hint="eastAsia"/>
              </w:rPr>
            </w:pPr>
            <w:r>
              <w:rPr>
                <w:b/>
                <w:color w:val="FFFFFF"/>
                <w:sz w:val="16"/>
              </w:rPr>
              <w:t>What it does</w:t>
            </w:r>
          </w:p>
        </w:tc>
      </w:tr>
      <w:tr w:rsidR="006C198A" w14:paraId="0092F3B7" w14:textId="77777777">
        <w:trPr>
          <w:cantSplit/>
          <w:jc w:val="center"/>
        </w:trPr>
        <w:tc>
          <w:tcPr>
            <w:tcW w:w="4939" w:type="dxa"/>
            <w:shd w:val="clear" w:color="auto" w:fill="F4F6F7"/>
            <w:tcMar>
              <w:top w:w="130" w:type="dxa"/>
              <w:left w:w="135" w:type="dxa"/>
              <w:bottom w:w="130" w:type="dxa"/>
              <w:right w:w="135" w:type="dxa"/>
            </w:tcMar>
          </w:tcPr>
          <w:p w14:paraId="0BEBB50C" w14:textId="77777777" w:rsidR="006C198A" w:rsidRDefault="00000000">
            <w:pPr>
              <w:spacing w:after="0"/>
              <w:rPr>
                <w:rFonts w:hint="eastAsia"/>
              </w:rPr>
            </w:pPr>
            <w:r>
              <w:rPr>
                <w:rFonts w:ascii="Consolas" w:hAnsi="Consolas"/>
                <w:color w:val="17202A"/>
                <w:sz w:val="14"/>
              </w:rPr>
              <w:lastRenderedPageBreak/>
              <w:t>if [[ "$service" == "ingest" || "$service" == "search" ]]; then</w:t>
            </w:r>
            <w:r>
              <w:br/>
            </w:r>
            <w:r>
              <w:rPr>
                <w:rFonts w:ascii="Consolas" w:hAnsi="Consolas"/>
                <w:color w:val="17202A"/>
                <w:sz w:val="14"/>
              </w:rPr>
              <w:t xml:space="preserve">  (</w:t>
            </w:r>
            <w:r>
              <w:br/>
            </w:r>
            <w:r>
              <w:rPr>
                <w:rFonts w:ascii="Consolas" w:hAnsi="Consolas"/>
                <w:color w:val="17202A"/>
                <w:sz w:val="14"/>
              </w:rPr>
              <w:t xml:space="preserve">    flock 9</w:t>
            </w:r>
            <w:r>
              <w:br/>
            </w:r>
            <w:r>
              <w:rPr>
                <w:rFonts w:ascii="Consolas" w:hAnsi="Consolas"/>
                <w:color w:val="17202A"/>
                <w:sz w:val="14"/>
              </w:rPr>
              <w:t xml:space="preserve">    docker run ... "$current_test_image"</w:t>
            </w:r>
            <w:r>
              <w:br/>
            </w:r>
            <w:r>
              <w:rPr>
                <w:rFonts w:ascii="Consolas" w:hAnsi="Consolas"/>
                <w:color w:val="17202A"/>
                <w:sz w:val="14"/>
              </w:rPr>
              <w:t xml:space="preserve">  ) 9&gt;"$db_lock"</w:t>
            </w:r>
            <w:r>
              <w:br/>
            </w:r>
            <w:r>
              <w:rPr>
                <w:rFonts w:ascii="Consolas" w:hAnsi="Consolas"/>
                <w:color w:val="17202A"/>
                <w:sz w:val="14"/>
              </w:rPr>
              <w:t>else</w:t>
            </w:r>
            <w:r>
              <w:br/>
            </w:r>
            <w:r>
              <w:rPr>
                <w:rFonts w:ascii="Consolas" w:hAnsi="Consolas"/>
                <w:color w:val="17202A"/>
                <w:sz w:val="14"/>
              </w:rPr>
              <w:t xml:space="preserve">  docker run ...</w:t>
            </w:r>
            <w:r>
              <w:br/>
            </w:r>
            <w:r>
              <w:rPr>
                <w:rFonts w:ascii="Consolas" w:hAnsi="Consolas"/>
                <w:color w:val="17202A"/>
                <w:sz w:val="14"/>
              </w:rPr>
              <w:t>fi</w:t>
            </w:r>
          </w:p>
        </w:tc>
        <w:tc>
          <w:tcPr>
            <w:tcW w:w="4939" w:type="dxa"/>
            <w:tcMar>
              <w:top w:w="130" w:type="dxa"/>
              <w:left w:w="135" w:type="dxa"/>
              <w:bottom w:w="130" w:type="dxa"/>
              <w:right w:w="135" w:type="dxa"/>
            </w:tcMar>
          </w:tcPr>
          <w:p w14:paraId="6C8D3764" w14:textId="77777777" w:rsidR="006C198A" w:rsidRDefault="00000000">
            <w:pPr>
              <w:spacing w:after="0"/>
              <w:rPr>
                <w:rFonts w:hint="eastAsia"/>
              </w:rPr>
            </w:pPr>
            <w:r>
              <w:rPr>
                <w:sz w:val="17"/>
              </w:rPr>
              <w:t>Ingest and search tests share online_library_test and can drop or recreate overlapping tables. A file lock serializes only those two test-container executions. Their Docker builds and all unrelated service work can still run in parallel.</w:t>
            </w:r>
          </w:p>
        </w:tc>
      </w:tr>
    </w:tbl>
    <w:p w14:paraId="209C54AD" w14:textId="77777777" w:rsidR="006C198A" w:rsidRDefault="006C198A">
      <w:pPr>
        <w:spacing w:after="0"/>
        <w:rPr>
          <w:rFonts w:hint="eastAsia"/>
        </w:rPr>
      </w:pPr>
    </w:p>
    <w:p w14:paraId="2869363C" w14:textId="77777777" w:rsidR="006C198A" w:rsidRDefault="00000000">
      <w:pPr>
        <w:pStyle w:val="Heading1"/>
      </w:pPr>
      <w:r>
        <w:t>5 Docker multi stage builds and cache behavior</w:t>
      </w:r>
    </w:p>
    <w:p w14:paraId="6752626A" w14:textId="77777777" w:rsidR="006C198A" w:rsidRDefault="00000000">
      <w:pPr>
        <w:pStyle w:val="Heading2"/>
      </w:pPr>
      <w:r>
        <w:t>5.1 Build type</w:t>
      </w:r>
    </w:p>
    <w:p w14:paraId="5E96710F" w14:textId="77777777" w:rsidR="006C198A" w:rsidRDefault="00000000">
      <w:pPr>
        <w:rPr>
          <w:rFonts w:hint="eastAsia"/>
        </w:rPr>
      </w:pPr>
      <w:r>
        <w:t>This is a multi-stage Docker build design for every service. It is not a single-stage build. The pipeline deliberately builds a named test target and then a named runtime target. Python services generally use base, test, and runtime stages. Angular uses dependencies, test, build, and nginx runtime stages.</w:t>
      </w:r>
    </w:p>
    <w:p w14:paraId="4C7C27DC" w14:textId="77777777" w:rsidR="006C198A" w:rsidRDefault="00000000">
      <w:pPr>
        <w:spacing w:before="80" w:after="80"/>
        <w:rPr>
          <w:rFonts w:hint="eastAsia"/>
        </w:rPr>
      </w:pPr>
      <w:r>
        <w:rPr>
          <w:b/>
          <w:color w:val="17365D"/>
          <w:sz w:val="18"/>
        </w:rPr>
        <w:t>Representative Python Dockerfile pattern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939"/>
        <w:gridCol w:w="4939"/>
      </w:tblGrid>
      <w:tr w:rsidR="006C198A" w14:paraId="1EC45F4E" w14:textId="77777777">
        <w:trPr>
          <w:tblHeader/>
          <w:jc w:val="center"/>
        </w:trPr>
        <w:tc>
          <w:tcPr>
            <w:tcW w:w="4939" w:type="dxa"/>
            <w:shd w:val="clear" w:color="auto" w:fill="17365D"/>
            <w:tcMar>
              <w:top w:w="100" w:type="dxa"/>
              <w:left w:w="110" w:type="dxa"/>
              <w:bottom w:w="100" w:type="dxa"/>
              <w:right w:w="110" w:type="dxa"/>
            </w:tcMar>
            <w:vAlign w:val="center"/>
          </w:tcPr>
          <w:p w14:paraId="521213D7" w14:textId="77777777" w:rsidR="006C198A" w:rsidRDefault="00000000">
            <w:pPr>
              <w:spacing w:after="0"/>
              <w:jc w:val="center"/>
              <w:rPr>
                <w:rFonts w:hint="eastAsia"/>
              </w:rPr>
            </w:pPr>
            <w:r>
              <w:rPr>
                <w:b/>
                <w:color w:val="FFFFFF"/>
                <w:sz w:val="16"/>
              </w:rPr>
              <w:t>Representative code</w:t>
            </w:r>
          </w:p>
        </w:tc>
        <w:tc>
          <w:tcPr>
            <w:tcW w:w="4939" w:type="dxa"/>
            <w:shd w:val="clear" w:color="auto" w:fill="17365D"/>
            <w:tcMar>
              <w:top w:w="100" w:type="dxa"/>
              <w:left w:w="110" w:type="dxa"/>
              <w:bottom w:w="100" w:type="dxa"/>
              <w:right w:w="110" w:type="dxa"/>
            </w:tcMar>
            <w:vAlign w:val="center"/>
          </w:tcPr>
          <w:p w14:paraId="1A8FEEAF" w14:textId="77777777" w:rsidR="006C198A" w:rsidRDefault="00000000">
            <w:pPr>
              <w:spacing w:after="0"/>
              <w:jc w:val="center"/>
              <w:rPr>
                <w:rFonts w:hint="eastAsia"/>
              </w:rPr>
            </w:pPr>
            <w:r>
              <w:rPr>
                <w:b/>
                <w:color w:val="FFFFFF"/>
                <w:sz w:val="16"/>
              </w:rPr>
              <w:t>What it does</w:t>
            </w:r>
          </w:p>
        </w:tc>
      </w:tr>
      <w:tr w:rsidR="006C198A" w14:paraId="7834A8CA" w14:textId="77777777">
        <w:trPr>
          <w:cantSplit/>
          <w:jc w:val="center"/>
        </w:trPr>
        <w:tc>
          <w:tcPr>
            <w:tcW w:w="4939" w:type="dxa"/>
            <w:shd w:val="clear" w:color="auto" w:fill="F4F6F7"/>
            <w:tcMar>
              <w:top w:w="130" w:type="dxa"/>
              <w:left w:w="135" w:type="dxa"/>
              <w:bottom w:w="130" w:type="dxa"/>
              <w:right w:w="135" w:type="dxa"/>
            </w:tcMar>
          </w:tcPr>
          <w:p w14:paraId="6E8901DC" w14:textId="77777777" w:rsidR="006C198A" w:rsidRDefault="00000000">
            <w:pPr>
              <w:spacing w:after="0"/>
              <w:rPr>
                <w:rFonts w:hint="eastAsia"/>
              </w:rPr>
            </w:pPr>
            <w:r>
              <w:rPr>
                <w:rFonts w:ascii="Consolas" w:hAnsi="Consolas"/>
                <w:color w:val="17202A"/>
                <w:sz w:val="14"/>
              </w:rPr>
              <w:t>FROM python:3.13-slim AS base</w:t>
            </w:r>
            <w:r>
              <w:br/>
            </w:r>
            <w:r>
              <w:rPr>
                <w:rFonts w:ascii="Consolas" w:hAnsi="Consolas"/>
                <w:color w:val="17202A"/>
                <w:sz w:val="14"/>
              </w:rPr>
              <w:t>COPY requirements.txt ./requirements.txt</w:t>
            </w:r>
            <w:r>
              <w:br/>
            </w:r>
            <w:r>
              <w:rPr>
                <w:rFonts w:ascii="Consolas" w:hAnsi="Consolas"/>
                <w:color w:val="17202A"/>
                <w:sz w:val="14"/>
              </w:rPr>
              <w:t>RUN pip install -r requirements.txt</w:t>
            </w:r>
            <w:r>
              <w:br/>
            </w:r>
            <w:r>
              <w:br/>
            </w:r>
            <w:r>
              <w:rPr>
                <w:rFonts w:ascii="Consolas" w:hAnsi="Consolas"/>
                <w:color w:val="17202A"/>
                <w:sz w:val="14"/>
              </w:rPr>
              <w:t>FROM base AS test</w:t>
            </w:r>
            <w:r>
              <w:br/>
            </w:r>
            <w:r>
              <w:rPr>
                <w:rFonts w:ascii="Consolas" w:hAnsi="Consolas"/>
                <w:color w:val="17202A"/>
                <w:sz w:val="14"/>
              </w:rPr>
              <w:t>RUN pip install pytest</w:t>
            </w:r>
            <w:r>
              <w:br/>
            </w:r>
            <w:r>
              <w:rPr>
                <w:rFonts w:ascii="Consolas" w:hAnsi="Consolas"/>
                <w:color w:val="17202A"/>
                <w:sz w:val="14"/>
              </w:rPr>
              <w:t>COPY app ./app</w:t>
            </w:r>
            <w:r>
              <w:br/>
            </w:r>
            <w:r>
              <w:rPr>
                <w:rFonts w:ascii="Consolas" w:hAnsi="Consolas"/>
                <w:color w:val="17202A"/>
                <w:sz w:val="14"/>
              </w:rPr>
              <w:t>COPY tests ./tests</w:t>
            </w:r>
            <w:r>
              <w:br/>
            </w:r>
            <w:r>
              <w:br/>
            </w:r>
            <w:r>
              <w:rPr>
                <w:rFonts w:ascii="Consolas" w:hAnsi="Consolas"/>
                <w:color w:val="17202A"/>
                <w:sz w:val="14"/>
              </w:rPr>
              <w:t>FROM base AS runtime</w:t>
            </w:r>
            <w:r>
              <w:br/>
            </w:r>
            <w:r>
              <w:rPr>
                <w:rFonts w:ascii="Consolas" w:hAnsi="Consolas"/>
                <w:color w:val="17202A"/>
                <w:sz w:val="14"/>
              </w:rPr>
              <w:t>COPY app ./app</w:t>
            </w:r>
            <w:r>
              <w:br/>
            </w:r>
            <w:r>
              <w:rPr>
                <w:rFonts w:ascii="Consolas" w:hAnsi="Consolas"/>
                <w:color w:val="17202A"/>
                <w:sz w:val="14"/>
              </w:rPr>
              <w:t>CMD ["uvicorn", ...]</w:t>
            </w:r>
          </w:p>
        </w:tc>
        <w:tc>
          <w:tcPr>
            <w:tcW w:w="4939" w:type="dxa"/>
            <w:tcMar>
              <w:top w:w="130" w:type="dxa"/>
              <w:left w:w="135" w:type="dxa"/>
              <w:bottom w:w="130" w:type="dxa"/>
              <w:right w:w="135" w:type="dxa"/>
            </w:tcMar>
          </w:tcPr>
          <w:p w14:paraId="19193C8D" w14:textId="77777777" w:rsidR="006C198A" w:rsidRDefault="00000000">
            <w:pPr>
              <w:spacing w:after="0"/>
              <w:rPr>
                <w:rFonts w:hint="eastAsia"/>
              </w:rPr>
            </w:pPr>
            <w:r>
              <w:rPr>
                <w:sz w:val="17"/>
              </w:rPr>
              <w:t>The reusable base installs production dependencies. The test stage adds test-only tools and test source. The runtime stage starts again from base and receives only application source, so pytest and tests are excluded from the runtime image. The runtime image remains smaller and has fewer unnecessary packages.</w:t>
            </w:r>
          </w:p>
        </w:tc>
      </w:tr>
    </w:tbl>
    <w:p w14:paraId="173C36BC" w14:textId="77777777" w:rsidR="006C198A" w:rsidRDefault="006C198A">
      <w:pPr>
        <w:spacing w:after="0"/>
        <w:rPr>
          <w:rFonts w:hint="eastAsia"/>
        </w:rPr>
      </w:pPr>
    </w:p>
    <w:p w14:paraId="7C0C8CC1" w14:textId="77777777" w:rsidR="006C198A" w:rsidRDefault="00000000">
      <w:pPr>
        <w:spacing w:before="80" w:after="80"/>
        <w:rPr>
          <w:rFonts w:hint="eastAsia"/>
        </w:rPr>
      </w:pPr>
      <w:r>
        <w:rPr>
          <w:b/>
          <w:color w:val="17365D"/>
          <w:sz w:val="18"/>
        </w:rPr>
        <w:t>modules/angular-ui/Dockerfile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939"/>
        <w:gridCol w:w="4939"/>
      </w:tblGrid>
      <w:tr w:rsidR="006C198A" w14:paraId="0A84C8C4" w14:textId="77777777">
        <w:trPr>
          <w:tblHeader/>
          <w:jc w:val="center"/>
        </w:trPr>
        <w:tc>
          <w:tcPr>
            <w:tcW w:w="4939" w:type="dxa"/>
            <w:shd w:val="clear" w:color="auto" w:fill="17365D"/>
            <w:tcMar>
              <w:top w:w="100" w:type="dxa"/>
              <w:left w:w="110" w:type="dxa"/>
              <w:bottom w:w="100" w:type="dxa"/>
              <w:right w:w="110" w:type="dxa"/>
            </w:tcMar>
            <w:vAlign w:val="center"/>
          </w:tcPr>
          <w:p w14:paraId="0880CCBD" w14:textId="77777777" w:rsidR="006C198A" w:rsidRDefault="00000000">
            <w:pPr>
              <w:spacing w:after="0"/>
              <w:jc w:val="center"/>
              <w:rPr>
                <w:rFonts w:hint="eastAsia"/>
              </w:rPr>
            </w:pPr>
            <w:r>
              <w:rPr>
                <w:b/>
                <w:color w:val="FFFFFF"/>
                <w:sz w:val="16"/>
              </w:rPr>
              <w:t>Representative code</w:t>
            </w:r>
          </w:p>
        </w:tc>
        <w:tc>
          <w:tcPr>
            <w:tcW w:w="4939" w:type="dxa"/>
            <w:shd w:val="clear" w:color="auto" w:fill="17365D"/>
            <w:tcMar>
              <w:top w:w="100" w:type="dxa"/>
              <w:left w:w="110" w:type="dxa"/>
              <w:bottom w:w="100" w:type="dxa"/>
              <w:right w:w="110" w:type="dxa"/>
            </w:tcMar>
            <w:vAlign w:val="center"/>
          </w:tcPr>
          <w:p w14:paraId="503B359E" w14:textId="77777777" w:rsidR="006C198A" w:rsidRDefault="00000000">
            <w:pPr>
              <w:spacing w:after="0"/>
              <w:jc w:val="center"/>
              <w:rPr>
                <w:rFonts w:hint="eastAsia"/>
              </w:rPr>
            </w:pPr>
            <w:r>
              <w:rPr>
                <w:b/>
                <w:color w:val="FFFFFF"/>
                <w:sz w:val="16"/>
              </w:rPr>
              <w:t>What it does</w:t>
            </w:r>
          </w:p>
        </w:tc>
      </w:tr>
      <w:tr w:rsidR="006C198A" w14:paraId="4491FE36" w14:textId="77777777">
        <w:trPr>
          <w:cantSplit/>
          <w:jc w:val="center"/>
        </w:trPr>
        <w:tc>
          <w:tcPr>
            <w:tcW w:w="4939" w:type="dxa"/>
            <w:shd w:val="clear" w:color="auto" w:fill="F4F6F7"/>
            <w:tcMar>
              <w:top w:w="130" w:type="dxa"/>
              <w:left w:w="135" w:type="dxa"/>
              <w:bottom w:w="130" w:type="dxa"/>
              <w:right w:w="135" w:type="dxa"/>
            </w:tcMar>
          </w:tcPr>
          <w:p w14:paraId="2316BCEE" w14:textId="77777777" w:rsidR="006C198A" w:rsidRDefault="00000000">
            <w:pPr>
              <w:spacing w:after="0"/>
              <w:rPr>
                <w:rFonts w:hint="eastAsia"/>
              </w:rPr>
            </w:pPr>
            <w:r>
              <w:rPr>
                <w:rFonts w:ascii="Consolas" w:hAnsi="Consolas"/>
                <w:color w:val="17202A"/>
                <w:sz w:val="14"/>
              </w:rPr>
              <w:t>FROM node:24.10-alpine AS dependencies</w:t>
            </w:r>
            <w:r>
              <w:br/>
            </w:r>
            <w:r>
              <w:rPr>
                <w:rFonts w:ascii="Consolas" w:hAnsi="Consolas"/>
                <w:color w:val="17202A"/>
                <w:sz w:val="14"/>
              </w:rPr>
              <w:t>RUN npm ci</w:t>
            </w:r>
            <w:r>
              <w:br/>
            </w:r>
            <w:r>
              <w:rPr>
                <w:rFonts w:ascii="Consolas" w:hAnsi="Consolas"/>
                <w:color w:val="17202A"/>
                <w:sz w:val="14"/>
              </w:rPr>
              <w:t>FROM dependencies AS test</w:t>
            </w:r>
            <w:r>
              <w:br/>
            </w:r>
            <w:r>
              <w:rPr>
                <w:rFonts w:ascii="Consolas" w:hAnsi="Consolas"/>
                <w:color w:val="17202A"/>
                <w:sz w:val="14"/>
              </w:rPr>
              <w:t>RUN npm test -- --watch=false</w:t>
            </w:r>
            <w:r>
              <w:br/>
            </w:r>
            <w:r>
              <w:rPr>
                <w:rFonts w:ascii="Consolas" w:hAnsi="Consolas"/>
                <w:color w:val="17202A"/>
                <w:sz w:val="14"/>
              </w:rPr>
              <w:t>FROM dependencies AS build</w:t>
            </w:r>
            <w:r>
              <w:br/>
            </w:r>
            <w:r>
              <w:rPr>
                <w:rFonts w:ascii="Consolas" w:hAnsi="Consolas"/>
                <w:color w:val="17202A"/>
                <w:sz w:val="14"/>
              </w:rPr>
              <w:t>RUN npm run build</w:t>
            </w:r>
            <w:r>
              <w:br/>
            </w:r>
            <w:r>
              <w:rPr>
                <w:rFonts w:ascii="Consolas" w:hAnsi="Consolas"/>
                <w:color w:val="17202A"/>
                <w:sz w:val="14"/>
              </w:rPr>
              <w:t>FROM nginx:1.29-alpine AS runtime</w:t>
            </w:r>
            <w:r>
              <w:br/>
            </w:r>
            <w:r>
              <w:rPr>
                <w:rFonts w:ascii="Consolas" w:hAnsi="Consolas"/>
                <w:color w:val="17202A"/>
                <w:sz w:val="14"/>
              </w:rPr>
              <w:t>COPY --from=build ... /usr/share/nginx/html</w:t>
            </w:r>
          </w:p>
        </w:tc>
        <w:tc>
          <w:tcPr>
            <w:tcW w:w="4939" w:type="dxa"/>
            <w:tcMar>
              <w:top w:w="130" w:type="dxa"/>
              <w:left w:w="135" w:type="dxa"/>
              <w:bottom w:w="130" w:type="dxa"/>
              <w:right w:w="135" w:type="dxa"/>
            </w:tcMar>
          </w:tcPr>
          <w:p w14:paraId="3A5AB301" w14:textId="77777777" w:rsidR="006C198A" w:rsidRDefault="00000000">
            <w:pPr>
              <w:spacing w:after="0"/>
              <w:rPr>
                <w:rFonts w:hint="eastAsia"/>
              </w:rPr>
            </w:pPr>
            <w:r>
              <w:rPr>
                <w:sz w:val="17"/>
              </w:rPr>
              <w:t>Node and Angular tooling exist only in build-related stages. The production assets are compiled once and copied into an nginx Alpine runtime. The final Angular runtime therefore contains nginx and static files, not the Node development toolchain.</w:t>
            </w:r>
          </w:p>
        </w:tc>
      </w:tr>
    </w:tbl>
    <w:p w14:paraId="2FD23715" w14:textId="77777777" w:rsidR="006C198A" w:rsidRDefault="006C198A">
      <w:pPr>
        <w:spacing w:after="0"/>
        <w:rPr>
          <w:rFonts w:hint="eastAsia"/>
        </w:rPr>
      </w:pPr>
    </w:p>
    <w:p w14:paraId="2E97F5D3" w14:textId="77777777" w:rsidR="006C198A" w:rsidRDefault="00000000">
      <w:pPr>
        <w:pStyle w:val="Heading2"/>
      </w:pPr>
      <w:r>
        <w:t>5.2 Commands used by the worker</w:t>
      </w:r>
    </w:p>
    <w:p w14:paraId="16BE6749" w14:textId="77777777" w:rsidR="006C198A" w:rsidRDefault="00000000">
      <w:pPr>
        <w:spacing w:before="80" w:after="80"/>
        <w:rPr>
          <w:rFonts w:hint="eastAsia"/>
        </w:rPr>
      </w:pPr>
      <w:r>
        <w:rPr>
          <w:b/>
          <w:color w:val="17365D"/>
          <w:sz w:val="18"/>
        </w:rPr>
        <w:t>scripts/ci/service-worker.sh lines 152 to 180</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939"/>
        <w:gridCol w:w="4939"/>
      </w:tblGrid>
      <w:tr w:rsidR="006C198A" w14:paraId="0039E9CB" w14:textId="77777777">
        <w:trPr>
          <w:tblHeader/>
          <w:jc w:val="center"/>
        </w:trPr>
        <w:tc>
          <w:tcPr>
            <w:tcW w:w="4939" w:type="dxa"/>
            <w:shd w:val="clear" w:color="auto" w:fill="17365D"/>
            <w:tcMar>
              <w:top w:w="100" w:type="dxa"/>
              <w:left w:w="110" w:type="dxa"/>
              <w:bottom w:w="100" w:type="dxa"/>
              <w:right w:w="110" w:type="dxa"/>
            </w:tcMar>
            <w:vAlign w:val="center"/>
          </w:tcPr>
          <w:p w14:paraId="218D27E0" w14:textId="77777777" w:rsidR="006C198A" w:rsidRDefault="00000000">
            <w:pPr>
              <w:spacing w:after="0"/>
              <w:jc w:val="center"/>
              <w:rPr>
                <w:rFonts w:hint="eastAsia"/>
              </w:rPr>
            </w:pPr>
            <w:r>
              <w:rPr>
                <w:b/>
                <w:color w:val="FFFFFF"/>
                <w:sz w:val="16"/>
              </w:rPr>
              <w:t>Representative code</w:t>
            </w:r>
          </w:p>
        </w:tc>
        <w:tc>
          <w:tcPr>
            <w:tcW w:w="4939" w:type="dxa"/>
            <w:shd w:val="clear" w:color="auto" w:fill="17365D"/>
            <w:tcMar>
              <w:top w:w="100" w:type="dxa"/>
              <w:left w:w="110" w:type="dxa"/>
              <w:bottom w:w="100" w:type="dxa"/>
              <w:right w:w="110" w:type="dxa"/>
            </w:tcMar>
            <w:vAlign w:val="center"/>
          </w:tcPr>
          <w:p w14:paraId="3F3F735F" w14:textId="77777777" w:rsidR="006C198A" w:rsidRDefault="00000000">
            <w:pPr>
              <w:spacing w:after="0"/>
              <w:jc w:val="center"/>
              <w:rPr>
                <w:rFonts w:hint="eastAsia"/>
              </w:rPr>
            </w:pPr>
            <w:r>
              <w:rPr>
                <w:b/>
                <w:color w:val="FFFFFF"/>
                <w:sz w:val="16"/>
              </w:rPr>
              <w:t>What it does</w:t>
            </w:r>
          </w:p>
        </w:tc>
      </w:tr>
      <w:tr w:rsidR="006C198A" w14:paraId="58E6EE67" w14:textId="77777777">
        <w:trPr>
          <w:cantSplit/>
          <w:jc w:val="center"/>
        </w:trPr>
        <w:tc>
          <w:tcPr>
            <w:tcW w:w="4939" w:type="dxa"/>
            <w:shd w:val="clear" w:color="auto" w:fill="F4F6F7"/>
            <w:tcMar>
              <w:top w:w="130" w:type="dxa"/>
              <w:left w:w="135" w:type="dxa"/>
              <w:bottom w:w="130" w:type="dxa"/>
              <w:right w:w="135" w:type="dxa"/>
            </w:tcMar>
          </w:tcPr>
          <w:p w14:paraId="48CAC1E6" w14:textId="77777777" w:rsidR="006C198A" w:rsidRDefault="00000000">
            <w:pPr>
              <w:spacing w:after="0"/>
              <w:rPr>
                <w:rFonts w:hint="eastAsia"/>
              </w:rPr>
            </w:pPr>
            <w:r>
              <w:rPr>
                <w:rFonts w:ascii="Consolas" w:hAnsi="Consolas"/>
                <w:color w:val="17202A"/>
                <w:sz w:val="14"/>
              </w:rPr>
              <w:lastRenderedPageBreak/>
              <w:t>docker build --target test -t "$current_test_image" ...</w:t>
            </w:r>
            <w:r>
              <w:br/>
            </w:r>
            <w:r>
              <w:rPr>
                <w:rFonts w:ascii="Consolas" w:hAnsi="Consolas"/>
                <w:color w:val="17202A"/>
                <w:sz w:val="14"/>
              </w:rPr>
              <w:t>...</w:t>
            </w:r>
            <w:r>
              <w:br/>
            </w:r>
            <w:r>
              <w:rPr>
                <w:rFonts w:ascii="Consolas" w:hAnsi="Consolas"/>
                <w:color w:val="17202A"/>
                <w:sz w:val="14"/>
              </w:rPr>
              <w:t>docker build --target runtime -t "$runtime_image" ...</w:t>
            </w:r>
            <w:r>
              <w:br/>
            </w:r>
            <w:r>
              <w:rPr>
                <w:rFonts w:ascii="Consolas" w:hAnsi="Consolas"/>
                <w:color w:val="17202A"/>
                <w:sz w:val="14"/>
              </w:rPr>
              <w:t>size_bytes="$(docker image inspect --format '{{.Size}}' ...)"</w:t>
            </w:r>
          </w:p>
        </w:tc>
        <w:tc>
          <w:tcPr>
            <w:tcW w:w="4939" w:type="dxa"/>
            <w:tcMar>
              <w:top w:w="130" w:type="dxa"/>
              <w:left w:w="135" w:type="dxa"/>
              <w:bottom w:w="130" w:type="dxa"/>
              <w:right w:w="135" w:type="dxa"/>
            </w:tcMar>
          </w:tcPr>
          <w:p w14:paraId="257D7464" w14:textId="77777777" w:rsidR="006C198A" w:rsidRDefault="00000000">
            <w:pPr>
              <w:spacing w:after="0"/>
              <w:rPr>
                <w:rFonts w:hint="eastAsia"/>
              </w:rPr>
            </w:pPr>
            <w:r>
              <w:rPr>
                <w:sz w:val="17"/>
              </w:rPr>
              <w:t>The temporary test image is tagged test-BUILD-COMMIT and removed after testing. The runtime image is tagged BUILD-COMMIT. Docker metadata supplies the exact byte count, which is validated and converted to MiB before a per-service TSV fragment is written.</w:t>
            </w:r>
          </w:p>
        </w:tc>
      </w:tr>
    </w:tbl>
    <w:p w14:paraId="2E54C999" w14:textId="77777777" w:rsidR="006C198A" w:rsidRDefault="006C198A">
      <w:pPr>
        <w:spacing w:after="0"/>
        <w:rPr>
          <w:rFonts w:hint="eastAsia"/>
        </w:rPr>
      </w:pPr>
    </w:p>
    <w:p w14:paraId="05C6C6CE" w14:textId="77777777" w:rsidR="006C198A" w:rsidRDefault="00000000">
      <w:pPr>
        <w:pStyle w:val="Heading2"/>
      </w:pPr>
      <w:r>
        <w:t>5.3 How cache is used</w:t>
      </w:r>
    </w:p>
    <w:p w14:paraId="35C5869B" w14:textId="77777777" w:rsidR="006C198A" w:rsidRDefault="00000000">
      <w:pPr>
        <w:rPr>
          <w:rFonts w:hint="eastAsia"/>
        </w:rPr>
      </w:pPr>
      <w:r>
        <w:t>The commands do not pass --no-cache, so Docker BuildKit uses its normal local layer cache. Docker checks each Dockerfile instruction and its inputs. If the instruction and required files are unchanged, the layer is reused and Build 33 prints CACHED. Once a layer is invalidated, later dependent layers rebuild.</w:t>
      </w:r>
    </w:p>
    <w:p w14:paraId="75C9C3DE" w14:textId="77777777" w:rsidR="006C198A" w:rsidRDefault="00000000">
      <w:pPr>
        <w:pStyle w:val="ListBullet"/>
        <w:rPr>
          <w:rFonts w:hint="eastAsia"/>
        </w:rPr>
      </w:pPr>
      <w:r>
        <w:t>Base-image metadata and unchanged operating-system package layers can be reused.</w:t>
      </w:r>
    </w:p>
    <w:p w14:paraId="586C1A80" w14:textId="77777777" w:rsidR="006C198A" w:rsidRDefault="00000000">
      <w:pPr>
        <w:pStyle w:val="ListBullet"/>
        <w:rPr>
          <w:rFonts w:hint="eastAsia"/>
        </w:rPr>
      </w:pPr>
      <w:r>
        <w:t>Dependency files are copied before application source. When requirements.txt or package-lock.json is unchanged, expensive pip install or npm ci layers can remain cached even when source code changes.</w:t>
      </w:r>
    </w:p>
    <w:p w14:paraId="46418E45" w14:textId="77777777" w:rsidR="006C198A" w:rsidRDefault="00000000">
      <w:pPr>
        <w:pStyle w:val="ListBullet"/>
        <w:rPr>
          <w:rFonts w:hint="eastAsia"/>
        </w:rPr>
      </w:pPr>
      <w:r>
        <w:t>The test and runtime targets share the base or dependencies stage, so the second target can reuse work completed by the first target.</w:t>
      </w:r>
    </w:p>
    <w:p w14:paraId="5BFBCAE0" w14:textId="77777777" w:rsidR="006C198A" w:rsidRDefault="00000000">
      <w:pPr>
        <w:pStyle w:val="ListBullet"/>
        <w:rPr>
          <w:rFonts w:hint="eastAsia"/>
        </w:rPr>
      </w:pPr>
      <w:r>
        <w:t>A source COPY change rebuilds the source-dependent test or runtime portion while preserving earlier dependency layers when possible.</w:t>
      </w:r>
    </w:p>
    <w:p w14:paraId="65A2DD19" w14:textId="77777777" w:rsidR="006C198A" w:rsidRDefault="00000000">
      <w:pPr>
        <w:pStyle w:val="ListBullet"/>
        <w:rPr>
          <w:rFonts w:hint="eastAsia"/>
        </w:rPr>
      </w:pPr>
      <w:r>
        <w:t>docker builder prune removes cache older than 24 hours at the end of selected-service runs. Recent cache stays available for later builds.</w:t>
      </w:r>
    </w:p>
    <w:p w14:paraId="3408ED3C" w14:textId="77777777" w:rsidR="006C198A" w:rsidRDefault="00000000">
      <w:pPr>
        <w:pStyle w:val="ListBullet"/>
        <w:rPr>
          <w:rFonts w:hint="eastAsia"/>
        </w:rPr>
      </w:pPr>
      <w:r>
        <w:t>The runtime-tag cleanup policy and the BuildKit cache are different: removing old tagged images does not automatically mean all reusable build layers disappear.</w:t>
      </w:r>
    </w:p>
    <w:p w14:paraId="5581F8E1" w14:textId="77777777" w:rsidR="006C198A" w:rsidRDefault="00000000">
      <w:pPr>
        <w:rPr>
          <w:rFonts w:hint="eastAsia"/>
        </w:rPr>
      </w:pPr>
      <w:r>
        <w:t>Build 33 provides direct evidence of reuse: the Angular dependency COPY, npm ci, test command, build command, and runtime copy steps were reported as CACHED. Cache effectiveness will vary when base images, Dockerfiles, dependency manifests, build context files, or cleanup age thresholds change.</w:t>
      </w:r>
    </w:p>
    <w:p w14:paraId="7635A0A8" w14:textId="77777777" w:rsidR="006C198A" w:rsidRDefault="00000000">
      <w:pPr>
        <w:pStyle w:val="Heading1"/>
      </w:pPr>
      <w:r>
        <w:t>6 Test strategy and validation boundaries</w:t>
      </w:r>
    </w:p>
    <w:p w14:paraId="026153D5" w14:textId="77777777" w:rsidR="006C198A" w:rsidRDefault="00000000">
      <w:pPr>
        <w:pStyle w:val="Heading2"/>
      </w:pPr>
      <w:r>
        <w:t>6.1 Service test matrix</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12"/>
        <w:gridCol w:w="6120"/>
        <w:gridCol w:w="2304"/>
      </w:tblGrid>
      <w:tr w:rsidR="006C198A" w14:paraId="6B633186" w14:textId="77777777">
        <w:trPr>
          <w:tblHeader/>
          <w:jc w:val="center"/>
        </w:trPr>
        <w:tc>
          <w:tcPr>
            <w:tcW w:w="1512" w:type="dxa"/>
            <w:shd w:val="clear" w:color="auto" w:fill="17365D"/>
            <w:tcMar>
              <w:top w:w="100" w:type="dxa"/>
              <w:left w:w="110" w:type="dxa"/>
              <w:bottom w:w="100" w:type="dxa"/>
              <w:right w:w="110" w:type="dxa"/>
            </w:tcMar>
            <w:vAlign w:val="center"/>
          </w:tcPr>
          <w:p w14:paraId="6AD9BD29" w14:textId="77777777" w:rsidR="006C198A" w:rsidRDefault="00000000">
            <w:pPr>
              <w:spacing w:after="0"/>
              <w:jc w:val="center"/>
              <w:rPr>
                <w:rFonts w:hint="eastAsia"/>
              </w:rPr>
            </w:pPr>
            <w:r>
              <w:rPr>
                <w:b/>
                <w:color w:val="FFFFFF"/>
                <w:sz w:val="16"/>
              </w:rPr>
              <w:t>Service</w:t>
            </w:r>
          </w:p>
        </w:tc>
        <w:tc>
          <w:tcPr>
            <w:tcW w:w="6120" w:type="dxa"/>
            <w:shd w:val="clear" w:color="auto" w:fill="17365D"/>
            <w:tcMar>
              <w:top w:w="100" w:type="dxa"/>
              <w:left w:w="110" w:type="dxa"/>
              <w:bottom w:w="100" w:type="dxa"/>
              <w:right w:w="110" w:type="dxa"/>
            </w:tcMar>
            <w:vAlign w:val="center"/>
          </w:tcPr>
          <w:p w14:paraId="3E3AC33C" w14:textId="77777777" w:rsidR="006C198A" w:rsidRDefault="00000000">
            <w:pPr>
              <w:spacing w:after="0"/>
              <w:jc w:val="center"/>
              <w:rPr>
                <w:rFonts w:hint="eastAsia"/>
              </w:rPr>
            </w:pPr>
            <w:r>
              <w:rPr>
                <w:b/>
                <w:color w:val="FFFFFF"/>
                <w:sz w:val="16"/>
              </w:rPr>
              <w:t>Test implementation</w:t>
            </w:r>
          </w:p>
        </w:tc>
        <w:tc>
          <w:tcPr>
            <w:tcW w:w="2304" w:type="dxa"/>
            <w:shd w:val="clear" w:color="auto" w:fill="17365D"/>
            <w:tcMar>
              <w:top w:w="100" w:type="dxa"/>
              <w:left w:w="110" w:type="dxa"/>
              <w:bottom w:w="100" w:type="dxa"/>
              <w:right w:w="110" w:type="dxa"/>
            </w:tcMar>
            <w:vAlign w:val="center"/>
          </w:tcPr>
          <w:p w14:paraId="6F60B095" w14:textId="77777777" w:rsidR="006C198A" w:rsidRDefault="00000000">
            <w:pPr>
              <w:spacing w:after="0"/>
              <w:jc w:val="center"/>
              <w:rPr>
                <w:rFonts w:hint="eastAsia"/>
              </w:rPr>
            </w:pPr>
            <w:r>
              <w:rPr>
                <w:b/>
                <w:color w:val="FFFFFF"/>
                <w:sz w:val="16"/>
              </w:rPr>
              <w:t>Build 33 evidence</w:t>
            </w:r>
          </w:p>
        </w:tc>
      </w:tr>
      <w:tr w:rsidR="006C198A" w14:paraId="58908B84" w14:textId="77777777">
        <w:trPr>
          <w:cantSplit/>
          <w:jc w:val="center"/>
        </w:trPr>
        <w:tc>
          <w:tcPr>
            <w:tcW w:w="1512" w:type="dxa"/>
            <w:tcMar>
              <w:top w:w="100" w:type="dxa"/>
              <w:left w:w="110" w:type="dxa"/>
              <w:bottom w:w="100" w:type="dxa"/>
              <w:right w:w="110" w:type="dxa"/>
            </w:tcMar>
            <w:vAlign w:val="center"/>
          </w:tcPr>
          <w:p w14:paraId="576FC303" w14:textId="77777777" w:rsidR="006C198A" w:rsidRDefault="00000000">
            <w:pPr>
              <w:spacing w:after="0"/>
              <w:rPr>
                <w:rFonts w:hint="eastAsia"/>
              </w:rPr>
            </w:pPr>
            <w:r>
              <w:rPr>
                <w:sz w:val="16"/>
              </w:rPr>
              <w:t>ingest</w:t>
            </w:r>
          </w:p>
        </w:tc>
        <w:tc>
          <w:tcPr>
            <w:tcW w:w="6120" w:type="dxa"/>
            <w:tcMar>
              <w:top w:w="100" w:type="dxa"/>
              <w:left w:w="110" w:type="dxa"/>
              <w:bottom w:w="100" w:type="dxa"/>
              <w:right w:w="110" w:type="dxa"/>
            </w:tcMar>
            <w:vAlign w:val="center"/>
          </w:tcPr>
          <w:p w14:paraId="75992221" w14:textId="77777777" w:rsidR="006C198A" w:rsidRDefault="00000000">
            <w:pPr>
              <w:spacing w:after="0"/>
              <w:rPr>
                <w:rFonts w:hint="eastAsia"/>
              </w:rPr>
            </w:pPr>
            <w:r>
              <w:rPr>
                <w:sz w:val="16"/>
              </w:rPr>
              <w:t>Pytest in a test container using PostgreSQL online_library_test; JUnit copied out.</w:t>
            </w:r>
          </w:p>
        </w:tc>
        <w:tc>
          <w:tcPr>
            <w:tcW w:w="2304" w:type="dxa"/>
            <w:tcMar>
              <w:top w:w="100" w:type="dxa"/>
              <w:left w:w="110" w:type="dxa"/>
              <w:bottom w:w="100" w:type="dxa"/>
              <w:right w:w="110" w:type="dxa"/>
            </w:tcMar>
            <w:vAlign w:val="center"/>
          </w:tcPr>
          <w:p w14:paraId="0EBF363D" w14:textId="77777777" w:rsidR="006C198A" w:rsidRDefault="00000000">
            <w:pPr>
              <w:spacing w:after="0"/>
              <w:rPr>
                <w:rFonts w:hint="eastAsia"/>
              </w:rPr>
            </w:pPr>
            <w:r>
              <w:rPr>
                <w:sz w:val="16"/>
              </w:rPr>
              <w:t>77 passed, 1 warning</w:t>
            </w:r>
          </w:p>
        </w:tc>
      </w:tr>
      <w:tr w:rsidR="006C198A" w14:paraId="6AEE9584" w14:textId="77777777">
        <w:trPr>
          <w:cantSplit/>
          <w:jc w:val="center"/>
        </w:trPr>
        <w:tc>
          <w:tcPr>
            <w:tcW w:w="1512" w:type="dxa"/>
            <w:shd w:val="clear" w:color="auto" w:fill="EAF2F8"/>
            <w:tcMar>
              <w:top w:w="100" w:type="dxa"/>
              <w:left w:w="110" w:type="dxa"/>
              <w:bottom w:w="100" w:type="dxa"/>
              <w:right w:w="110" w:type="dxa"/>
            </w:tcMar>
            <w:vAlign w:val="center"/>
          </w:tcPr>
          <w:p w14:paraId="3C451A20" w14:textId="77777777" w:rsidR="006C198A" w:rsidRDefault="00000000">
            <w:pPr>
              <w:spacing w:after="0"/>
              <w:rPr>
                <w:rFonts w:hint="eastAsia"/>
              </w:rPr>
            </w:pPr>
            <w:r>
              <w:rPr>
                <w:sz w:val="16"/>
              </w:rPr>
              <w:t>search</w:t>
            </w:r>
          </w:p>
        </w:tc>
        <w:tc>
          <w:tcPr>
            <w:tcW w:w="6120" w:type="dxa"/>
            <w:shd w:val="clear" w:color="auto" w:fill="EAF2F8"/>
            <w:tcMar>
              <w:top w:w="100" w:type="dxa"/>
              <w:left w:w="110" w:type="dxa"/>
              <w:bottom w:w="100" w:type="dxa"/>
              <w:right w:w="110" w:type="dxa"/>
            </w:tcMar>
            <w:vAlign w:val="center"/>
          </w:tcPr>
          <w:p w14:paraId="420808EE" w14:textId="77777777" w:rsidR="006C198A" w:rsidRDefault="00000000">
            <w:pPr>
              <w:spacing w:after="0"/>
              <w:rPr>
                <w:rFonts w:hint="eastAsia"/>
              </w:rPr>
            </w:pPr>
            <w:r>
              <w:rPr>
                <w:sz w:val="16"/>
              </w:rPr>
              <w:t>Pytest in a test container using the same test database; JUnit copied out.</w:t>
            </w:r>
          </w:p>
        </w:tc>
        <w:tc>
          <w:tcPr>
            <w:tcW w:w="2304" w:type="dxa"/>
            <w:shd w:val="clear" w:color="auto" w:fill="EAF2F8"/>
            <w:tcMar>
              <w:top w:w="100" w:type="dxa"/>
              <w:left w:w="110" w:type="dxa"/>
              <w:bottom w:w="100" w:type="dxa"/>
              <w:right w:w="110" w:type="dxa"/>
            </w:tcMar>
            <w:vAlign w:val="center"/>
          </w:tcPr>
          <w:p w14:paraId="494B5AFE" w14:textId="77777777" w:rsidR="006C198A" w:rsidRDefault="00000000">
            <w:pPr>
              <w:spacing w:after="0"/>
              <w:rPr>
                <w:rFonts w:hint="eastAsia"/>
              </w:rPr>
            </w:pPr>
            <w:r>
              <w:rPr>
                <w:sz w:val="16"/>
              </w:rPr>
              <w:t>28 passed, 1 warning</w:t>
            </w:r>
          </w:p>
        </w:tc>
      </w:tr>
      <w:tr w:rsidR="006C198A" w14:paraId="4D5438AF" w14:textId="77777777">
        <w:trPr>
          <w:cantSplit/>
          <w:jc w:val="center"/>
        </w:trPr>
        <w:tc>
          <w:tcPr>
            <w:tcW w:w="1512" w:type="dxa"/>
            <w:tcMar>
              <w:top w:w="100" w:type="dxa"/>
              <w:left w:w="110" w:type="dxa"/>
              <w:bottom w:w="100" w:type="dxa"/>
              <w:right w:w="110" w:type="dxa"/>
            </w:tcMar>
            <w:vAlign w:val="center"/>
          </w:tcPr>
          <w:p w14:paraId="5DEAE196" w14:textId="77777777" w:rsidR="006C198A" w:rsidRDefault="00000000">
            <w:pPr>
              <w:spacing w:after="0"/>
              <w:rPr>
                <w:rFonts w:hint="eastAsia"/>
              </w:rPr>
            </w:pPr>
            <w:r>
              <w:rPr>
                <w:sz w:val="16"/>
              </w:rPr>
              <w:t>answer</w:t>
            </w:r>
          </w:p>
        </w:tc>
        <w:tc>
          <w:tcPr>
            <w:tcW w:w="6120" w:type="dxa"/>
            <w:tcMar>
              <w:top w:w="100" w:type="dxa"/>
              <w:left w:w="110" w:type="dxa"/>
              <w:bottom w:w="100" w:type="dxa"/>
              <w:right w:w="110" w:type="dxa"/>
            </w:tcMar>
            <w:vAlign w:val="center"/>
          </w:tcPr>
          <w:p w14:paraId="16DD226B" w14:textId="77777777" w:rsidR="006C198A" w:rsidRDefault="00000000">
            <w:pPr>
              <w:spacing w:after="0"/>
              <w:rPr>
                <w:rFonts w:hint="eastAsia"/>
              </w:rPr>
            </w:pPr>
            <w:r>
              <w:rPr>
                <w:sz w:val="16"/>
              </w:rPr>
              <w:t>Pytest in a test container; JUnit copied out.</w:t>
            </w:r>
          </w:p>
        </w:tc>
        <w:tc>
          <w:tcPr>
            <w:tcW w:w="2304" w:type="dxa"/>
            <w:tcMar>
              <w:top w:w="100" w:type="dxa"/>
              <w:left w:w="110" w:type="dxa"/>
              <w:bottom w:w="100" w:type="dxa"/>
              <w:right w:w="110" w:type="dxa"/>
            </w:tcMar>
            <w:vAlign w:val="center"/>
          </w:tcPr>
          <w:p w14:paraId="3C7E1E11" w14:textId="77777777" w:rsidR="006C198A" w:rsidRDefault="00000000">
            <w:pPr>
              <w:spacing w:after="0"/>
              <w:rPr>
                <w:rFonts w:hint="eastAsia"/>
              </w:rPr>
            </w:pPr>
            <w:r>
              <w:rPr>
                <w:sz w:val="16"/>
              </w:rPr>
              <w:t>21 passed, 1 warning</w:t>
            </w:r>
          </w:p>
        </w:tc>
      </w:tr>
      <w:tr w:rsidR="006C198A" w14:paraId="6122ECE9" w14:textId="77777777">
        <w:trPr>
          <w:cantSplit/>
          <w:jc w:val="center"/>
        </w:trPr>
        <w:tc>
          <w:tcPr>
            <w:tcW w:w="1512" w:type="dxa"/>
            <w:shd w:val="clear" w:color="auto" w:fill="EAF2F8"/>
            <w:tcMar>
              <w:top w:w="100" w:type="dxa"/>
              <w:left w:w="110" w:type="dxa"/>
              <w:bottom w:w="100" w:type="dxa"/>
              <w:right w:w="110" w:type="dxa"/>
            </w:tcMar>
            <w:vAlign w:val="center"/>
          </w:tcPr>
          <w:p w14:paraId="330F687E" w14:textId="77777777" w:rsidR="006C198A" w:rsidRDefault="00000000">
            <w:pPr>
              <w:spacing w:after="0"/>
              <w:rPr>
                <w:rFonts w:hint="eastAsia"/>
              </w:rPr>
            </w:pPr>
            <w:r>
              <w:rPr>
                <w:sz w:val="16"/>
              </w:rPr>
              <w:t>library</w:t>
            </w:r>
          </w:p>
        </w:tc>
        <w:tc>
          <w:tcPr>
            <w:tcW w:w="6120" w:type="dxa"/>
            <w:shd w:val="clear" w:color="auto" w:fill="EAF2F8"/>
            <w:tcMar>
              <w:top w:w="100" w:type="dxa"/>
              <w:left w:w="110" w:type="dxa"/>
              <w:bottom w:w="100" w:type="dxa"/>
              <w:right w:w="110" w:type="dxa"/>
            </w:tcMar>
            <w:vAlign w:val="center"/>
          </w:tcPr>
          <w:p w14:paraId="71287838" w14:textId="77777777" w:rsidR="006C198A" w:rsidRDefault="00000000">
            <w:pPr>
              <w:spacing w:after="0"/>
              <w:rPr>
                <w:rFonts w:hint="eastAsia"/>
              </w:rPr>
            </w:pPr>
            <w:r>
              <w:rPr>
                <w:sz w:val="16"/>
              </w:rPr>
              <w:t>Pytest plus httpx installed only in test stage; JUnit copied out.</w:t>
            </w:r>
          </w:p>
        </w:tc>
        <w:tc>
          <w:tcPr>
            <w:tcW w:w="2304" w:type="dxa"/>
            <w:shd w:val="clear" w:color="auto" w:fill="EAF2F8"/>
            <w:tcMar>
              <w:top w:w="100" w:type="dxa"/>
              <w:left w:w="110" w:type="dxa"/>
              <w:bottom w:w="100" w:type="dxa"/>
              <w:right w:w="110" w:type="dxa"/>
            </w:tcMar>
            <w:vAlign w:val="center"/>
          </w:tcPr>
          <w:p w14:paraId="3899035E" w14:textId="77777777" w:rsidR="006C198A" w:rsidRDefault="00000000">
            <w:pPr>
              <w:spacing w:after="0"/>
              <w:rPr>
                <w:rFonts w:hint="eastAsia"/>
              </w:rPr>
            </w:pPr>
            <w:r>
              <w:rPr>
                <w:sz w:val="16"/>
              </w:rPr>
              <w:t>4 passed, 2 warnings</w:t>
            </w:r>
          </w:p>
        </w:tc>
      </w:tr>
      <w:tr w:rsidR="006C198A" w14:paraId="193809D7" w14:textId="77777777">
        <w:trPr>
          <w:cantSplit/>
          <w:jc w:val="center"/>
        </w:trPr>
        <w:tc>
          <w:tcPr>
            <w:tcW w:w="1512" w:type="dxa"/>
            <w:tcMar>
              <w:top w:w="100" w:type="dxa"/>
              <w:left w:w="110" w:type="dxa"/>
              <w:bottom w:w="100" w:type="dxa"/>
              <w:right w:w="110" w:type="dxa"/>
            </w:tcMar>
            <w:vAlign w:val="center"/>
          </w:tcPr>
          <w:p w14:paraId="13E79697" w14:textId="77777777" w:rsidR="006C198A" w:rsidRDefault="00000000">
            <w:pPr>
              <w:spacing w:after="0"/>
              <w:rPr>
                <w:rFonts w:hint="eastAsia"/>
              </w:rPr>
            </w:pPr>
            <w:r>
              <w:rPr>
                <w:sz w:val="16"/>
              </w:rPr>
              <w:t>secure</w:t>
            </w:r>
          </w:p>
        </w:tc>
        <w:tc>
          <w:tcPr>
            <w:tcW w:w="6120" w:type="dxa"/>
            <w:tcMar>
              <w:top w:w="100" w:type="dxa"/>
              <w:left w:w="110" w:type="dxa"/>
              <w:bottom w:w="100" w:type="dxa"/>
              <w:right w:w="110" w:type="dxa"/>
            </w:tcMar>
            <w:vAlign w:val="center"/>
          </w:tcPr>
          <w:p w14:paraId="3688E092" w14:textId="77777777" w:rsidR="006C198A" w:rsidRDefault="00000000">
            <w:pPr>
              <w:spacing w:after="0"/>
              <w:rPr>
                <w:rFonts w:hint="eastAsia"/>
              </w:rPr>
            </w:pPr>
            <w:r>
              <w:rPr>
                <w:sz w:val="16"/>
              </w:rPr>
              <w:t>Pytest installed only in test stage; JUnit copied out.</w:t>
            </w:r>
          </w:p>
        </w:tc>
        <w:tc>
          <w:tcPr>
            <w:tcW w:w="2304" w:type="dxa"/>
            <w:tcMar>
              <w:top w:w="100" w:type="dxa"/>
              <w:left w:w="110" w:type="dxa"/>
              <w:bottom w:w="100" w:type="dxa"/>
              <w:right w:w="110" w:type="dxa"/>
            </w:tcMar>
            <w:vAlign w:val="center"/>
          </w:tcPr>
          <w:p w14:paraId="3C1BFFFB" w14:textId="77777777" w:rsidR="006C198A" w:rsidRDefault="00000000">
            <w:pPr>
              <w:spacing w:after="0"/>
              <w:rPr>
                <w:rFonts w:hint="eastAsia"/>
              </w:rPr>
            </w:pPr>
            <w:r>
              <w:rPr>
                <w:sz w:val="16"/>
              </w:rPr>
              <w:t>53 passed, 2 warnings</w:t>
            </w:r>
          </w:p>
        </w:tc>
      </w:tr>
      <w:tr w:rsidR="006C198A" w14:paraId="05A43FE6" w14:textId="77777777">
        <w:trPr>
          <w:cantSplit/>
          <w:jc w:val="center"/>
        </w:trPr>
        <w:tc>
          <w:tcPr>
            <w:tcW w:w="1512" w:type="dxa"/>
            <w:shd w:val="clear" w:color="auto" w:fill="EAF2F8"/>
            <w:tcMar>
              <w:top w:w="100" w:type="dxa"/>
              <w:left w:w="110" w:type="dxa"/>
              <w:bottom w:w="100" w:type="dxa"/>
              <w:right w:w="110" w:type="dxa"/>
            </w:tcMar>
            <w:vAlign w:val="center"/>
          </w:tcPr>
          <w:p w14:paraId="15DE45CA" w14:textId="77777777" w:rsidR="006C198A" w:rsidRDefault="00000000">
            <w:pPr>
              <w:spacing w:after="0"/>
              <w:rPr>
                <w:rFonts w:hint="eastAsia"/>
              </w:rPr>
            </w:pPr>
            <w:r>
              <w:rPr>
                <w:sz w:val="16"/>
              </w:rPr>
              <w:t>mcp</w:t>
            </w:r>
          </w:p>
        </w:tc>
        <w:tc>
          <w:tcPr>
            <w:tcW w:w="6120" w:type="dxa"/>
            <w:shd w:val="clear" w:color="auto" w:fill="EAF2F8"/>
            <w:tcMar>
              <w:top w:w="100" w:type="dxa"/>
              <w:left w:w="110" w:type="dxa"/>
              <w:bottom w:w="100" w:type="dxa"/>
              <w:right w:w="110" w:type="dxa"/>
            </w:tcMar>
            <w:vAlign w:val="center"/>
          </w:tcPr>
          <w:p w14:paraId="0B281134" w14:textId="77777777" w:rsidR="006C198A" w:rsidRDefault="00000000">
            <w:pPr>
              <w:spacing w:after="0"/>
              <w:rPr>
                <w:rFonts w:hint="eastAsia"/>
              </w:rPr>
            </w:pPr>
            <w:r>
              <w:rPr>
                <w:sz w:val="16"/>
              </w:rPr>
              <w:t>Docker build-time compileall plus server-construction import assertion.</w:t>
            </w:r>
          </w:p>
        </w:tc>
        <w:tc>
          <w:tcPr>
            <w:tcW w:w="2304" w:type="dxa"/>
            <w:shd w:val="clear" w:color="auto" w:fill="EAF2F8"/>
            <w:tcMar>
              <w:top w:w="100" w:type="dxa"/>
              <w:left w:w="110" w:type="dxa"/>
              <w:bottom w:w="100" w:type="dxa"/>
              <w:right w:w="110" w:type="dxa"/>
            </w:tcMar>
            <w:vAlign w:val="center"/>
          </w:tcPr>
          <w:p w14:paraId="1B28C1EC" w14:textId="77777777" w:rsidR="006C198A" w:rsidRDefault="00000000">
            <w:pPr>
              <w:spacing w:after="0"/>
              <w:rPr>
                <w:rFonts w:hint="eastAsia"/>
              </w:rPr>
            </w:pPr>
            <w:r>
              <w:rPr>
                <w:sz w:val="16"/>
              </w:rPr>
              <w:t>Test target completed</w:t>
            </w:r>
          </w:p>
        </w:tc>
      </w:tr>
      <w:tr w:rsidR="006C198A" w14:paraId="57FC4DDE" w14:textId="77777777">
        <w:trPr>
          <w:cantSplit/>
          <w:jc w:val="center"/>
        </w:trPr>
        <w:tc>
          <w:tcPr>
            <w:tcW w:w="1512" w:type="dxa"/>
            <w:tcMar>
              <w:top w:w="100" w:type="dxa"/>
              <w:left w:w="110" w:type="dxa"/>
              <w:bottom w:w="100" w:type="dxa"/>
              <w:right w:w="110" w:type="dxa"/>
            </w:tcMar>
            <w:vAlign w:val="center"/>
          </w:tcPr>
          <w:p w14:paraId="093400C6" w14:textId="77777777" w:rsidR="006C198A" w:rsidRDefault="00000000">
            <w:pPr>
              <w:spacing w:after="0"/>
              <w:rPr>
                <w:rFonts w:hint="eastAsia"/>
              </w:rPr>
            </w:pPr>
            <w:r>
              <w:rPr>
                <w:sz w:val="16"/>
              </w:rPr>
              <w:t>library-agent</w:t>
            </w:r>
          </w:p>
        </w:tc>
        <w:tc>
          <w:tcPr>
            <w:tcW w:w="6120" w:type="dxa"/>
            <w:tcMar>
              <w:top w:w="100" w:type="dxa"/>
              <w:left w:w="110" w:type="dxa"/>
              <w:bottom w:w="100" w:type="dxa"/>
              <w:right w:w="110" w:type="dxa"/>
            </w:tcMar>
            <w:vAlign w:val="center"/>
          </w:tcPr>
          <w:p w14:paraId="2B0E5178" w14:textId="77777777" w:rsidR="006C198A" w:rsidRDefault="00000000">
            <w:pPr>
              <w:spacing w:after="0"/>
              <w:rPr>
                <w:rFonts w:hint="eastAsia"/>
              </w:rPr>
            </w:pPr>
            <w:r>
              <w:rPr>
                <w:sz w:val="16"/>
              </w:rPr>
              <w:t>Docker build-time compileall plus FastAPI app-title import assertion.</w:t>
            </w:r>
          </w:p>
        </w:tc>
        <w:tc>
          <w:tcPr>
            <w:tcW w:w="2304" w:type="dxa"/>
            <w:tcMar>
              <w:top w:w="100" w:type="dxa"/>
              <w:left w:w="110" w:type="dxa"/>
              <w:bottom w:w="100" w:type="dxa"/>
              <w:right w:w="110" w:type="dxa"/>
            </w:tcMar>
            <w:vAlign w:val="center"/>
          </w:tcPr>
          <w:p w14:paraId="5F584282" w14:textId="77777777" w:rsidR="006C198A" w:rsidRDefault="00000000">
            <w:pPr>
              <w:spacing w:after="0"/>
              <w:rPr>
                <w:rFonts w:hint="eastAsia"/>
              </w:rPr>
            </w:pPr>
            <w:r>
              <w:rPr>
                <w:sz w:val="16"/>
              </w:rPr>
              <w:t>Test target completed</w:t>
            </w:r>
          </w:p>
        </w:tc>
      </w:tr>
      <w:tr w:rsidR="006C198A" w14:paraId="11B33CAD" w14:textId="77777777">
        <w:trPr>
          <w:cantSplit/>
          <w:jc w:val="center"/>
        </w:trPr>
        <w:tc>
          <w:tcPr>
            <w:tcW w:w="1512" w:type="dxa"/>
            <w:shd w:val="clear" w:color="auto" w:fill="EAF2F8"/>
            <w:tcMar>
              <w:top w:w="100" w:type="dxa"/>
              <w:left w:w="110" w:type="dxa"/>
              <w:bottom w:w="100" w:type="dxa"/>
              <w:right w:w="110" w:type="dxa"/>
            </w:tcMar>
            <w:vAlign w:val="center"/>
          </w:tcPr>
          <w:p w14:paraId="054412EC" w14:textId="77777777" w:rsidR="006C198A" w:rsidRDefault="00000000">
            <w:pPr>
              <w:spacing w:after="0"/>
              <w:rPr>
                <w:rFonts w:hint="eastAsia"/>
              </w:rPr>
            </w:pPr>
            <w:r>
              <w:rPr>
                <w:sz w:val="16"/>
              </w:rPr>
              <w:t>weather</w:t>
            </w:r>
          </w:p>
        </w:tc>
        <w:tc>
          <w:tcPr>
            <w:tcW w:w="6120" w:type="dxa"/>
            <w:shd w:val="clear" w:color="auto" w:fill="EAF2F8"/>
            <w:tcMar>
              <w:top w:w="100" w:type="dxa"/>
              <w:left w:w="110" w:type="dxa"/>
              <w:bottom w:w="100" w:type="dxa"/>
              <w:right w:w="110" w:type="dxa"/>
            </w:tcMar>
            <w:vAlign w:val="center"/>
          </w:tcPr>
          <w:p w14:paraId="1F968FF9" w14:textId="77777777" w:rsidR="006C198A" w:rsidRDefault="00000000">
            <w:pPr>
              <w:spacing w:after="0"/>
              <w:rPr>
                <w:rFonts w:hint="eastAsia"/>
              </w:rPr>
            </w:pPr>
            <w:r>
              <w:rPr>
                <w:sz w:val="16"/>
              </w:rPr>
              <w:t>Docker build-time compileall plus FastAPI app-title import assertion.</w:t>
            </w:r>
          </w:p>
        </w:tc>
        <w:tc>
          <w:tcPr>
            <w:tcW w:w="2304" w:type="dxa"/>
            <w:shd w:val="clear" w:color="auto" w:fill="EAF2F8"/>
            <w:tcMar>
              <w:top w:w="100" w:type="dxa"/>
              <w:left w:w="110" w:type="dxa"/>
              <w:bottom w:w="100" w:type="dxa"/>
              <w:right w:w="110" w:type="dxa"/>
            </w:tcMar>
            <w:vAlign w:val="center"/>
          </w:tcPr>
          <w:p w14:paraId="6E1E0BAF" w14:textId="77777777" w:rsidR="006C198A" w:rsidRDefault="00000000">
            <w:pPr>
              <w:spacing w:after="0"/>
              <w:rPr>
                <w:rFonts w:hint="eastAsia"/>
              </w:rPr>
            </w:pPr>
            <w:r>
              <w:rPr>
                <w:sz w:val="16"/>
              </w:rPr>
              <w:t>Test target completed</w:t>
            </w:r>
          </w:p>
        </w:tc>
      </w:tr>
      <w:tr w:rsidR="006C198A" w14:paraId="2FD5C98E" w14:textId="77777777">
        <w:trPr>
          <w:cantSplit/>
          <w:jc w:val="center"/>
        </w:trPr>
        <w:tc>
          <w:tcPr>
            <w:tcW w:w="1512" w:type="dxa"/>
            <w:tcMar>
              <w:top w:w="100" w:type="dxa"/>
              <w:left w:w="110" w:type="dxa"/>
              <w:bottom w:w="100" w:type="dxa"/>
              <w:right w:w="110" w:type="dxa"/>
            </w:tcMar>
            <w:vAlign w:val="center"/>
          </w:tcPr>
          <w:p w14:paraId="242B7551" w14:textId="77777777" w:rsidR="006C198A" w:rsidRDefault="00000000">
            <w:pPr>
              <w:spacing w:after="0"/>
              <w:rPr>
                <w:rFonts w:hint="eastAsia"/>
              </w:rPr>
            </w:pPr>
            <w:r>
              <w:rPr>
                <w:sz w:val="16"/>
              </w:rPr>
              <w:t>weather-ai</w:t>
            </w:r>
          </w:p>
        </w:tc>
        <w:tc>
          <w:tcPr>
            <w:tcW w:w="6120" w:type="dxa"/>
            <w:tcMar>
              <w:top w:w="100" w:type="dxa"/>
              <w:left w:w="110" w:type="dxa"/>
              <w:bottom w:w="100" w:type="dxa"/>
              <w:right w:w="110" w:type="dxa"/>
            </w:tcMar>
            <w:vAlign w:val="center"/>
          </w:tcPr>
          <w:p w14:paraId="32406E4E" w14:textId="77777777" w:rsidR="006C198A" w:rsidRDefault="00000000">
            <w:pPr>
              <w:spacing w:after="0"/>
              <w:rPr>
                <w:rFonts w:hint="eastAsia"/>
              </w:rPr>
            </w:pPr>
            <w:r>
              <w:rPr>
                <w:sz w:val="16"/>
              </w:rPr>
              <w:t>Compile both weather modules plus FastAPI app-title import assertion.</w:t>
            </w:r>
          </w:p>
        </w:tc>
        <w:tc>
          <w:tcPr>
            <w:tcW w:w="2304" w:type="dxa"/>
            <w:tcMar>
              <w:top w:w="100" w:type="dxa"/>
              <w:left w:w="110" w:type="dxa"/>
              <w:bottom w:w="100" w:type="dxa"/>
              <w:right w:w="110" w:type="dxa"/>
            </w:tcMar>
            <w:vAlign w:val="center"/>
          </w:tcPr>
          <w:p w14:paraId="6CD483EB" w14:textId="77777777" w:rsidR="006C198A" w:rsidRDefault="00000000">
            <w:pPr>
              <w:spacing w:after="0"/>
              <w:rPr>
                <w:rFonts w:hint="eastAsia"/>
              </w:rPr>
            </w:pPr>
            <w:r>
              <w:rPr>
                <w:sz w:val="16"/>
              </w:rPr>
              <w:t>Test target completed</w:t>
            </w:r>
          </w:p>
        </w:tc>
      </w:tr>
      <w:tr w:rsidR="006C198A" w14:paraId="5BC6BBFC" w14:textId="77777777">
        <w:trPr>
          <w:cantSplit/>
          <w:jc w:val="center"/>
        </w:trPr>
        <w:tc>
          <w:tcPr>
            <w:tcW w:w="1512" w:type="dxa"/>
            <w:shd w:val="clear" w:color="auto" w:fill="EAF2F8"/>
            <w:tcMar>
              <w:top w:w="100" w:type="dxa"/>
              <w:left w:w="110" w:type="dxa"/>
              <w:bottom w:w="100" w:type="dxa"/>
              <w:right w:w="110" w:type="dxa"/>
            </w:tcMar>
            <w:vAlign w:val="center"/>
          </w:tcPr>
          <w:p w14:paraId="37A217BD" w14:textId="77777777" w:rsidR="006C198A" w:rsidRDefault="00000000">
            <w:pPr>
              <w:spacing w:after="0"/>
              <w:rPr>
                <w:rFonts w:hint="eastAsia"/>
              </w:rPr>
            </w:pPr>
            <w:r>
              <w:rPr>
                <w:sz w:val="16"/>
              </w:rPr>
              <w:t>angular</w:t>
            </w:r>
          </w:p>
        </w:tc>
        <w:tc>
          <w:tcPr>
            <w:tcW w:w="6120" w:type="dxa"/>
            <w:shd w:val="clear" w:color="auto" w:fill="EAF2F8"/>
            <w:tcMar>
              <w:top w:w="100" w:type="dxa"/>
              <w:left w:w="110" w:type="dxa"/>
              <w:bottom w:w="100" w:type="dxa"/>
              <w:right w:w="110" w:type="dxa"/>
            </w:tcMar>
            <w:vAlign w:val="center"/>
          </w:tcPr>
          <w:p w14:paraId="60758E9E" w14:textId="77777777" w:rsidR="006C198A" w:rsidRDefault="00000000">
            <w:pPr>
              <w:spacing w:after="0"/>
              <w:rPr>
                <w:rFonts w:hint="eastAsia"/>
              </w:rPr>
            </w:pPr>
            <w:r>
              <w:rPr>
                <w:sz w:val="16"/>
              </w:rPr>
              <w:t>npm test -- --watch=false inside the Docker test stage.</w:t>
            </w:r>
          </w:p>
        </w:tc>
        <w:tc>
          <w:tcPr>
            <w:tcW w:w="2304" w:type="dxa"/>
            <w:shd w:val="clear" w:color="auto" w:fill="EAF2F8"/>
            <w:tcMar>
              <w:top w:w="100" w:type="dxa"/>
              <w:left w:w="110" w:type="dxa"/>
              <w:bottom w:w="100" w:type="dxa"/>
              <w:right w:w="110" w:type="dxa"/>
            </w:tcMar>
            <w:vAlign w:val="center"/>
          </w:tcPr>
          <w:p w14:paraId="18ED1EE3" w14:textId="77777777" w:rsidR="006C198A" w:rsidRDefault="00000000">
            <w:pPr>
              <w:spacing w:after="0"/>
              <w:rPr>
                <w:rFonts w:hint="eastAsia"/>
              </w:rPr>
            </w:pPr>
            <w:r>
              <w:rPr>
                <w:sz w:val="16"/>
              </w:rPr>
              <w:t>Cached successful test target</w:t>
            </w:r>
          </w:p>
        </w:tc>
      </w:tr>
    </w:tbl>
    <w:p w14:paraId="7226A45C" w14:textId="77777777" w:rsidR="006C198A" w:rsidRDefault="006C198A">
      <w:pPr>
        <w:spacing w:after="0"/>
        <w:rPr>
          <w:rFonts w:hint="eastAsia"/>
        </w:rPr>
      </w:pPr>
    </w:p>
    <w:p w14:paraId="4F7C5A40" w14:textId="77777777" w:rsidR="006C198A" w:rsidRDefault="00000000">
      <w:pPr>
        <w:rPr>
          <w:rFonts w:hint="eastAsia"/>
        </w:rPr>
      </w:pPr>
      <w:r>
        <w:t>The five container-mode Python services create JUnit XML that Jenkins can publish. The four Python build-mode services and Angular fail the Docker build if their test-stage command fails, but their current Dockerfiles do not export JUnit XML to Jenkins. Consequently, Jenkins can enforce their success through the shell exit code but may not show their individual cases in its Test Results UI.</w:t>
      </w:r>
    </w:p>
    <w:p w14:paraId="709F3AC4" w14:textId="77777777" w:rsidR="006C198A" w:rsidRDefault="00000000">
      <w:pPr>
        <w:pStyle w:val="Heading2"/>
      </w:pPr>
      <w:r>
        <w:t>6.2 What Jenkins validates automatically</w:t>
      </w:r>
    </w:p>
    <w:p w14:paraId="279E522A" w14:textId="77777777" w:rsidR="006C198A" w:rsidRDefault="00000000">
      <w:pPr>
        <w:rPr>
          <w:rFonts w:hint="eastAsia"/>
        </w:rPr>
      </w:pPr>
      <w:r>
        <w:t>Jenkins validates that the Jenkinsfile can be parsed and that referenced Pipeline steps are available when the run starts. It allocates an agent and workspace, executes each shell step, and normally fails the stage when a shell command returns nonzero. It also publishes JUnit-formatted results and archives artifacts when instructed.</w:t>
      </w:r>
    </w:p>
    <w:p w14:paraId="7FC2CA87" w14:textId="77777777" w:rsidR="006C198A" w:rsidRDefault="00000000">
      <w:pPr>
        <w:pStyle w:val="Heading2"/>
      </w:pPr>
      <w:r>
        <w:t>6.3 What the project validates explicitly</w:t>
      </w:r>
    </w:p>
    <w:p w14:paraId="6EE0A2DD" w14:textId="77777777" w:rsidR="006C198A" w:rsidRDefault="00000000">
      <w:pPr>
        <w:pStyle w:val="ListBullet"/>
        <w:rPr>
          <w:rFonts w:hint="eastAsia"/>
        </w:rPr>
      </w:pPr>
      <w:r>
        <w:t>Git revisions and changed-file mapping.</w:t>
      </w:r>
    </w:p>
    <w:p w14:paraId="3AD4E202" w14:textId="77777777" w:rsidR="006C198A" w:rsidRDefault="00000000">
      <w:pPr>
        <w:pStyle w:val="ListBullet"/>
        <w:rPr>
          <w:rFonts w:hint="eastAsia"/>
        </w:rPr>
      </w:pPr>
      <w:r>
        <w:t>Presence and executability of required command-line tools and CI scripts.</w:t>
      </w:r>
    </w:p>
    <w:p w14:paraId="13EF4BF5" w14:textId="77777777" w:rsidR="006C198A" w:rsidRDefault="00000000">
      <w:pPr>
        <w:pStyle w:val="ListBullet"/>
        <w:rPr>
          <w:rFonts w:hint="eastAsia"/>
        </w:rPr>
      </w:pPr>
      <w:r>
        <w:t>Presence of the Jenkins kubeconfig and reachability of the Kubernetes node.</w:t>
      </w:r>
    </w:p>
    <w:p w14:paraId="5E41B8B0" w14:textId="77777777" w:rsidR="006C198A" w:rsidRDefault="00000000">
      <w:pPr>
        <w:pStyle w:val="ListBullet"/>
        <w:rPr>
          <w:rFonts w:hint="eastAsia"/>
        </w:rPr>
      </w:pPr>
      <w:r>
        <w:t>Dockerfile parsing and successful creation of named test and runtime targets.</w:t>
      </w:r>
    </w:p>
    <w:p w14:paraId="1A572B1B" w14:textId="77777777" w:rsidR="006C198A" w:rsidRDefault="00000000">
      <w:pPr>
        <w:pStyle w:val="ListBullet"/>
        <w:rPr>
          <w:rFonts w:hint="eastAsia"/>
        </w:rPr>
      </w:pPr>
      <w:r>
        <w:t>Pytest, Angular tests, or compile-and-import smoke checks according to service.</w:t>
      </w:r>
    </w:p>
    <w:p w14:paraId="1D1D6541" w14:textId="77777777" w:rsidR="006C198A" w:rsidRDefault="00000000">
      <w:pPr>
        <w:pStyle w:val="ListBullet"/>
        <w:rPr>
          <w:rFonts w:hint="eastAsia"/>
        </w:rPr>
      </w:pPr>
      <w:r>
        <w:t>Numeric Docker runtime-image size metadata for every selected service.</w:t>
      </w:r>
    </w:p>
    <w:p w14:paraId="0BC23C2B" w14:textId="77777777" w:rsidR="006C198A" w:rsidRDefault="00000000">
      <w:pPr>
        <w:pStyle w:val="ListBullet"/>
        <w:rPr>
          <w:rFonts w:hint="eastAsia"/>
        </w:rPr>
      </w:pPr>
      <w:r>
        <w:t>Kubernetes API acceptance of ConfigMap, Secret, Service, and Deployment manifests.</w:t>
      </w:r>
    </w:p>
    <w:p w14:paraId="358AF106" w14:textId="77777777" w:rsidR="006C198A" w:rsidRDefault="00000000">
      <w:pPr>
        <w:pStyle w:val="ListBullet"/>
        <w:rPr>
          <w:rFonts w:hint="eastAsia"/>
        </w:rPr>
      </w:pPr>
      <w:r>
        <w:t>Successful rollout before each service-specific timeout.</w:t>
      </w:r>
    </w:p>
    <w:p w14:paraId="2E4D3DE2" w14:textId="77777777" w:rsidR="006C198A" w:rsidRDefault="00000000">
      <w:pPr>
        <w:pStyle w:val="ListBullet"/>
        <w:rPr>
          <w:rFonts w:hint="eastAsia"/>
        </w:rPr>
      </w:pPr>
      <w:r>
        <w:t>Post-rollout visibility of deployments, pods, and services.</w:t>
      </w:r>
    </w:p>
    <w:p w14:paraId="644BE49C" w14:textId="77777777" w:rsidR="006C198A" w:rsidRDefault="00000000">
      <w:pPr>
        <w:pStyle w:val="Heading2"/>
      </w:pPr>
      <w:r>
        <w:t>6.4 What is not currently an automatic gate</w:t>
      </w:r>
    </w:p>
    <w:p w14:paraId="4E8E28E3" w14:textId="77777777" w:rsidR="006C198A" w:rsidRDefault="00000000">
      <w:pPr>
        <w:pStyle w:val="ListBullet"/>
        <w:rPr>
          <w:rFonts w:hint="eastAsia"/>
        </w:rPr>
      </w:pPr>
      <w:r>
        <w:t>No source formatter, linter, static type checker, Dockerfile linter, vulnerability scan, SBOM, license scan, or secret scan is defined in the Jenkinsfile.</w:t>
      </w:r>
    </w:p>
    <w:p w14:paraId="3EC35BBD" w14:textId="77777777" w:rsidR="006C198A" w:rsidRDefault="00000000">
      <w:pPr>
        <w:pStyle w:val="ListBullet"/>
        <w:rPr>
          <w:rFonts w:hint="eastAsia"/>
        </w:rPr>
      </w:pPr>
      <w:r>
        <w:t>No explicit kubectl dry-run or separate schema-policy validation stage runs before apply; Kubernetes API validation occurs during kubectl apply.</w:t>
      </w:r>
    </w:p>
    <w:p w14:paraId="67A3423E" w14:textId="77777777" w:rsidR="006C198A" w:rsidRDefault="00000000">
      <w:pPr>
        <w:pStyle w:val="ListBullet"/>
        <w:rPr>
          <w:rFonts w:hint="eastAsia"/>
        </w:rPr>
      </w:pPr>
      <w:r>
        <w:t>No cross-service end-to-end HTTP smoke test is run after deployment; Verify Stack lists resource state.</w:t>
      </w:r>
    </w:p>
    <w:p w14:paraId="7D312387" w14:textId="77777777" w:rsidR="006C198A" w:rsidRDefault="00000000">
      <w:pPr>
        <w:pStyle w:val="ListBullet"/>
        <w:rPr>
          <w:rFonts w:hint="eastAsia"/>
        </w:rPr>
      </w:pPr>
      <w:r>
        <w:t>No test-coverage threshold is enforced.</w:t>
      </w:r>
    </w:p>
    <w:p w14:paraId="612CFE88" w14:textId="77777777" w:rsidR="006C198A" w:rsidRDefault="00000000">
      <w:pPr>
        <w:pStyle w:val="ListBullet"/>
        <w:rPr>
          <w:rFonts w:hint="eastAsia"/>
        </w:rPr>
      </w:pPr>
      <w:r>
        <w:t>No remote container registry push, signature, promotion, or deployment approval gate is present.</w:t>
      </w:r>
    </w:p>
    <w:p w14:paraId="162D976D" w14:textId="77777777" w:rsidR="006C198A" w:rsidRDefault="00000000">
      <w:pPr>
        <w:pStyle w:val="ListBullet"/>
        <w:rPr>
          <w:rFonts w:hint="eastAsia"/>
        </w:rPr>
      </w:pPr>
      <w:r>
        <w:t>No automatic retry of a failed Jenkins build is configured.</w:t>
      </w:r>
    </w:p>
    <w:p w14:paraId="6E16F947" w14:textId="77777777" w:rsidR="006C198A" w:rsidRDefault="00000000">
      <w:pPr>
        <w:pStyle w:val="Heading1"/>
      </w:pPr>
      <w:r>
        <w:t>7 Kubernetes deployment and verification</w:t>
      </w:r>
    </w:p>
    <w:p w14:paraId="0265F9FB" w14:textId="77777777" w:rsidR="006C198A" w:rsidRDefault="00000000">
      <w:pPr>
        <w:pStyle w:val="Heading2"/>
      </w:pPr>
      <w:r>
        <w:t>7.1 Local image delivery model</w:t>
      </w:r>
    </w:p>
    <w:p w14:paraId="1D33B5ED" w14:textId="77777777" w:rsidR="006C198A" w:rsidRDefault="00000000">
      <w:pPr>
        <w:spacing w:before="80" w:after="80"/>
        <w:rPr>
          <w:rFonts w:hint="eastAsia"/>
        </w:rPr>
      </w:pPr>
      <w:r>
        <w:rPr>
          <w:b/>
          <w:color w:val="17365D"/>
          <w:sz w:val="18"/>
        </w:rPr>
        <w:t>scripts/ci/service-worker.sh lines 184 to 198</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939"/>
        <w:gridCol w:w="4939"/>
      </w:tblGrid>
      <w:tr w:rsidR="006C198A" w14:paraId="7FBFCD9D" w14:textId="77777777">
        <w:trPr>
          <w:tblHeader/>
          <w:jc w:val="center"/>
        </w:trPr>
        <w:tc>
          <w:tcPr>
            <w:tcW w:w="4939" w:type="dxa"/>
            <w:shd w:val="clear" w:color="auto" w:fill="17365D"/>
            <w:tcMar>
              <w:top w:w="100" w:type="dxa"/>
              <w:left w:w="110" w:type="dxa"/>
              <w:bottom w:w="100" w:type="dxa"/>
              <w:right w:w="110" w:type="dxa"/>
            </w:tcMar>
            <w:vAlign w:val="center"/>
          </w:tcPr>
          <w:p w14:paraId="63D7113A" w14:textId="77777777" w:rsidR="006C198A" w:rsidRDefault="00000000">
            <w:pPr>
              <w:spacing w:after="0"/>
              <w:jc w:val="center"/>
              <w:rPr>
                <w:rFonts w:hint="eastAsia"/>
              </w:rPr>
            </w:pPr>
            <w:r>
              <w:rPr>
                <w:b/>
                <w:color w:val="FFFFFF"/>
                <w:sz w:val="16"/>
              </w:rPr>
              <w:t>Representative code</w:t>
            </w:r>
          </w:p>
        </w:tc>
        <w:tc>
          <w:tcPr>
            <w:tcW w:w="4939" w:type="dxa"/>
            <w:shd w:val="clear" w:color="auto" w:fill="17365D"/>
            <w:tcMar>
              <w:top w:w="100" w:type="dxa"/>
              <w:left w:w="110" w:type="dxa"/>
              <w:bottom w:w="100" w:type="dxa"/>
              <w:right w:w="110" w:type="dxa"/>
            </w:tcMar>
            <w:vAlign w:val="center"/>
          </w:tcPr>
          <w:p w14:paraId="4CBCBD87" w14:textId="77777777" w:rsidR="006C198A" w:rsidRDefault="00000000">
            <w:pPr>
              <w:spacing w:after="0"/>
              <w:jc w:val="center"/>
              <w:rPr>
                <w:rFonts w:hint="eastAsia"/>
              </w:rPr>
            </w:pPr>
            <w:r>
              <w:rPr>
                <w:b/>
                <w:color w:val="FFFFFF"/>
                <w:sz w:val="16"/>
              </w:rPr>
              <w:t>What it does</w:t>
            </w:r>
          </w:p>
        </w:tc>
      </w:tr>
      <w:tr w:rsidR="006C198A" w14:paraId="6F244BAB" w14:textId="77777777">
        <w:trPr>
          <w:cantSplit/>
          <w:jc w:val="center"/>
        </w:trPr>
        <w:tc>
          <w:tcPr>
            <w:tcW w:w="4939" w:type="dxa"/>
            <w:shd w:val="clear" w:color="auto" w:fill="F4F6F7"/>
            <w:tcMar>
              <w:top w:w="130" w:type="dxa"/>
              <w:left w:w="135" w:type="dxa"/>
              <w:bottom w:w="130" w:type="dxa"/>
              <w:right w:w="135" w:type="dxa"/>
            </w:tcMar>
          </w:tcPr>
          <w:p w14:paraId="7C3FFD9D" w14:textId="77777777" w:rsidR="006C198A" w:rsidRDefault="00000000">
            <w:pPr>
              <w:spacing w:after="0"/>
              <w:rPr>
                <w:rFonts w:hint="eastAsia"/>
              </w:rPr>
            </w:pPr>
            <w:r>
              <w:rPr>
                <w:rFonts w:ascii="Consolas" w:hAnsi="Consolas"/>
                <w:color w:val="17202A"/>
                <w:sz w:val="14"/>
              </w:rPr>
              <w:t>docker save "$runtime_image" |</w:t>
            </w:r>
            <w:r>
              <w:br/>
            </w:r>
            <w:r>
              <w:rPr>
                <w:rFonts w:ascii="Consolas" w:hAnsi="Consolas"/>
                <w:color w:val="17202A"/>
                <w:sz w:val="14"/>
              </w:rPr>
              <w:t xml:space="preserve">  docker exec -i "$kind_node" ctr -n k8s.io images import -</w:t>
            </w:r>
            <w:r>
              <w:br/>
            </w:r>
            <w:r>
              <w:rPr>
                <w:rFonts w:ascii="Consolas" w:hAnsi="Consolas"/>
                <w:color w:val="17202A"/>
                <w:sz w:val="14"/>
              </w:rPr>
              <w:t>...</w:t>
            </w:r>
            <w:r>
              <w:br/>
            </w:r>
            <w:r>
              <w:rPr>
                <w:rFonts w:ascii="Consolas" w:hAnsi="Consolas"/>
                <w:color w:val="17202A"/>
                <w:sz w:val="14"/>
              </w:rPr>
              <w:t>sed "s|__IMAGE__|$runtime_image|g" deployment.yaml |</w:t>
            </w:r>
            <w:r>
              <w:br/>
            </w:r>
            <w:r>
              <w:rPr>
                <w:rFonts w:ascii="Consolas" w:hAnsi="Consolas"/>
                <w:color w:val="17202A"/>
                <w:sz w:val="14"/>
              </w:rPr>
              <w:t xml:space="preserve">  kubectl apply -f -</w:t>
            </w:r>
            <w:r>
              <w:br/>
            </w:r>
            <w:r>
              <w:rPr>
                <w:rFonts w:ascii="Consolas" w:hAnsi="Consolas"/>
                <w:color w:val="17202A"/>
                <w:sz w:val="14"/>
              </w:rPr>
              <w:t>kubectl -n "$namespace" rollout status \</w:t>
            </w:r>
            <w:r>
              <w:br/>
            </w:r>
            <w:r>
              <w:rPr>
                <w:rFonts w:ascii="Consolas" w:hAnsi="Consolas"/>
                <w:color w:val="17202A"/>
                <w:sz w:val="14"/>
              </w:rPr>
              <w:t xml:space="preserve">  "deployment/$deployment" --timeout=...</w:t>
            </w:r>
          </w:p>
        </w:tc>
        <w:tc>
          <w:tcPr>
            <w:tcW w:w="4939" w:type="dxa"/>
            <w:tcMar>
              <w:top w:w="130" w:type="dxa"/>
              <w:left w:w="135" w:type="dxa"/>
              <w:bottom w:w="130" w:type="dxa"/>
              <w:right w:w="135" w:type="dxa"/>
            </w:tcMar>
          </w:tcPr>
          <w:p w14:paraId="3DF15A5C" w14:textId="77777777" w:rsidR="006C198A" w:rsidRDefault="00000000">
            <w:pPr>
              <w:spacing w:after="0"/>
              <w:rPr>
                <w:rFonts w:hint="eastAsia"/>
              </w:rPr>
            </w:pPr>
            <w:r>
              <w:rPr>
                <w:sz w:val="17"/>
              </w:rPr>
              <w:t>The runtime image is streamed from Docker into containerd inside desktop-control-plane. Manifests use imagePullPolicy Never, so pods use that imported local image instead of a registry. ConfigMap and optional Secret are applied first, then Service, then Deployment with __IMAGE__ replaced by the immutable tag. rollout status blocks until readiness succeeds or the timeout expires.</w:t>
            </w:r>
          </w:p>
        </w:tc>
      </w:tr>
    </w:tbl>
    <w:p w14:paraId="5E77CD90" w14:textId="77777777" w:rsidR="006C198A" w:rsidRDefault="006C198A">
      <w:pPr>
        <w:spacing w:after="0"/>
        <w:rPr>
          <w:rFonts w:hint="eastAsia"/>
        </w:rPr>
      </w:pPr>
    </w:p>
    <w:p w14:paraId="351603A0" w14:textId="77777777" w:rsidR="006C198A" w:rsidRDefault="00000000">
      <w:pPr>
        <w:pStyle w:val="Heading2"/>
      </w:pPr>
      <w:r>
        <w:lastRenderedPageBreak/>
        <w:t>7.2 Dependency-aware deployment waves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152"/>
        <w:gridCol w:w="3888"/>
        <w:gridCol w:w="4896"/>
      </w:tblGrid>
      <w:tr w:rsidR="006C198A" w14:paraId="3E5666C2" w14:textId="77777777">
        <w:trPr>
          <w:tblHeader/>
          <w:jc w:val="center"/>
        </w:trPr>
        <w:tc>
          <w:tcPr>
            <w:tcW w:w="1152" w:type="dxa"/>
            <w:shd w:val="clear" w:color="auto" w:fill="17365D"/>
            <w:tcMar>
              <w:top w:w="100" w:type="dxa"/>
              <w:left w:w="110" w:type="dxa"/>
              <w:bottom w:w="100" w:type="dxa"/>
              <w:right w:w="110" w:type="dxa"/>
            </w:tcMar>
            <w:vAlign w:val="center"/>
          </w:tcPr>
          <w:p w14:paraId="2895E3B3" w14:textId="77777777" w:rsidR="006C198A" w:rsidRDefault="00000000">
            <w:pPr>
              <w:spacing w:after="0"/>
              <w:jc w:val="center"/>
              <w:rPr>
                <w:rFonts w:hint="eastAsia"/>
              </w:rPr>
            </w:pPr>
            <w:r>
              <w:rPr>
                <w:b/>
                <w:color w:val="FFFFFF"/>
                <w:sz w:val="17"/>
              </w:rPr>
              <w:t>Wave</w:t>
            </w:r>
          </w:p>
        </w:tc>
        <w:tc>
          <w:tcPr>
            <w:tcW w:w="3888" w:type="dxa"/>
            <w:shd w:val="clear" w:color="auto" w:fill="17365D"/>
            <w:tcMar>
              <w:top w:w="100" w:type="dxa"/>
              <w:left w:w="110" w:type="dxa"/>
              <w:bottom w:w="100" w:type="dxa"/>
              <w:right w:w="110" w:type="dxa"/>
            </w:tcMar>
            <w:vAlign w:val="center"/>
          </w:tcPr>
          <w:p w14:paraId="194D03F3" w14:textId="77777777" w:rsidR="006C198A" w:rsidRDefault="00000000">
            <w:pPr>
              <w:spacing w:after="0"/>
              <w:jc w:val="center"/>
              <w:rPr>
                <w:rFonts w:hint="eastAsia"/>
              </w:rPr>
            </w:pPr>
            <w:r>
              <w:rPr>
                <w:b/>
                <w:color w:val="FFFFFF"/>
                <w:sz w:val="17"/>
              </w:rPr>
              <w:t>Services</w:t>
            </w:r>
          </w:p>
        </w:tc>
        <w:tc>
          <w:tcPr>
            <w:tcW w:w="4896" w:type="dxa"/>
            <w:shd w:val="clear" w:color="auto" w:fill="17365D"/>
            <w:tcMar>
              <w:top w:w="100" w:type="dxa"/>
              <w:left w:w="110" w:type="dxa"/>
              <w:bottom w:w="100" w:type="dxa"/>
              <w:right w:w="110" w:type="dxa"/>
            </w:tcMar>
            <w:vAlign w:val="center"/>
          </w:tcPr>
          <w:p w14:paraId="3A9D446A" w14:textId="77777777" w:rsidR="006C198A" w:rsidRDefault="00000000">
            <w:pPr>
              <w:spacing w:after="0"/>
              <w:jc w:val="center"/>
              <w:rPr>
                <w:rFonts w:hint="eastAsia"/>
              </w:rPr>
            </w:pPr>
            <w:r>
              <w:rPr>
                <w:b/>
                <w:color w:val="FFFFFF"/>
                <w:sz w:val="17"/>
              </w:rPr>
              <w:t>Reason</w:t>
            </w:r>
          </w:p>
        </w:tc>
      </w:tr>
      <w:tr w:rsidR="006C198A" w14:paraId="0B4E2721" w14:textId="77777777">
        <w:trPr>
          <w:cantSplit/>
          <w:jc w:val="center"/>
        </w:trPr>
        <w:tc>
          <w:tcPr>
            <w:tcW w:w="1152" w:type="dxa"/>
            <w:tcMar>
              <w:top w:w="100" w:type="dxa"/>
              <w:left w:w="110" w:type="dxa"/>
              <w:bottom w:w="100" w:type="dxa"/>
              <w:right w:w="110" w:type="dxa"/>
            </w:tcMar>
            <w:vAlign w:val="center"/>
          </w:tcPr>
          <w:p w14:paraId="13B0E890" w14:textId="77777777" w:rsidR="006C198A" w:rsidRDefault="00000000">
            <w:pPr>
              <w:spacing w:after="0"/>
              <w:jc w:val="center"/>
              <w:rPr>
                <w:rFonts w:hint="eastAsia"/>
              </w:rPr>
            </w:pPr>
            <w:r>
              <w:rPr>
                <w:sz w:val="17"/>
              </w:rPr>
              <w:t>1</w:t>
            </w:r>
          </w:p>
        </w:tc>
        <w:tc>
          <w:tcPr>
            <w:tcW w:w="3888" w:type="dxa"/>
            <w:tcMar>
              <w:top w:w="100" w:type="dxa"/>
              <w:left w:w="110" w:type="dxa"/>
              <w:bottom w:w="100" w:type="dxa"/>
              <w:right w:w="110" w:type="dxa"/>
            </w:tcMar>
            <w:vAlign w:val="center"/>
          </w:tcPr>
          <w:p w14:paraId="04D685C0" w14:textId="77777777" w:rsidR="006C198A" w:rsidRDefault="00000000">
            <w:pPr>
              <w:spacing w:after="0"/>
              <w:rPr>
                <w:rFonts w:hint="eastAsia"/>
              </w:rPr>
            </w:pPr>
            <w:r>
              <w:rPr>
                <w:sz w:val="17"/>
              </w:rPr>
              <w:t>ingest, search, library, weather, secure</w:t>
            </w:r>
          </w:p>
        </w:tc>
        <w:tc>
          <w:tcPr>
            <w:tcW w:w="4896" w:type="dxa"/>
            <w:tcMar>
              <w:top w:w="100" w:type="dxa"/>
              <w:left w:w="110" w:type="dxa"/>
              <w:bottom w:w="100" w:type="dxa"/>
              <w:right w:w="110" w:type="dxa"/>
            </w:tcMar>
            <w:vAlign w:val="center"/>
          </w:tcPr>
          <w:p w14:paraId="34D5DB63" w14:textId="77777777" w:rsidR="006C198A" w:rsidRDefault="00000000">
            <w:pPr>
              <w:spacing w:after="0"/>
              <w:rPr>
                <w:rFonts w:hint="eastAsia"/>
              </w:rPr>
            </w:pPr>
            <w:r>
              <w:rPr>
                <w:sz w:val="17"/>
              </w:rPr>
              <w:t>Foundation and independently deployable APIs.</w:t>
            </w:r>
          </w:p>
        </w:tc>
      </w:tr>
      <w:tr w:rsidR="006C198A" w14:paraId="38B09E47" w14:textId="77777777">
        <w:trPr>
          <w:cantSplit/>
          <w:jc w:val="center"/>
        </w:trPr>
        <w:tc>
          <w:tcPr>
            <w:tcW w:w="1152" w:type="dxa"/>
            <w:shd w:val="clear" w:color="auto" w:fill="EAF2F8"/>
            <w:tcMar>
              <w:top w:w="100" w:type="dxa"/>
              <w:left w:w="110" w:type="dxa"/>
              <w:bottom w:w="100" w:type="dxa"/>
              <w:right w:w="110" w:type="dxa"/>
            </w:tcMar>
            <w:vAlign w:val="center"/>
          </w:tcPr>
          <w:p w14:paraId="503FDF60" w14:textId="77777777" w:rsidR="006C198A" w:rsidRDefault="00000000">
            <w:pPr>
              <w:spacing w:after="0"/>
              <w:jc w:val="center"/>
              <w:rPr>
                <w:rFonts w:hint="eastAsia"/>
              </w:rPr>
            </w:pPr>
            <w:r>
              <w:rPr>
                <w:sz w:val="17"/>
              </w:rPr>
              <w:t>2</w:t>
            </w:r>
          </w:p>
        </w:tc>
        <w:tc>
          <w:tcPr>
            <w:tcW w:w="3888" w:type="dxa"/>
            <w:shd w:val="clear" w:color="auto" w:fill="EAF2F8"/>
            <w:tcMar>
              <w:top w:w="100" w:type="dxa"/>
              <w:left w:w="110" w:type="dxa"/>
              <w:bottom w:w="100" w:type="dxa"/>
              <w:right w:w="110" w:type="dxa"/>
            </w:tcMar>
            <w:vAlign w:val="center"/>
          </w:tcPr>
          <w:p w14:paraId="3D693D2B" w14:textId="77777777" w:rsidR="006C198A" w:rsidRDefault="00000000">
            <w:pPr>
              <w:spacing w:after="0"/>
              <w:rPr>
                <w:rFonts w:hint="eastAsia"/>
              </w:rPr>
            </w:pPr>
            <w:r>
              <w:rPr>
                <w:sz w:val="17"/>
              </w:rPr>
              <w:t>answer, mcp, weather-ai</w:t>
            </w:r>
          </w:p>
        </w:tc>
        <w:tc>
          <w:tcPr>
            <w:tcW w:w="4896" w:type="dxa"/>
            <w:shd w:val="clear" w:color="auto" w:fill="EAF2F8"/>
            <w:tcMar>
              <w:top w:w="100" w:type="dxa"/>
              <w:left w:w="110" w:type="dxa"/>
              <w:bottom w:w="100" w:type="dxa"/>
              <w:right w:w="110" w:type="dxa"/>
            </w:tcMar>
            <w:vAlign w:val="center"/>
          </w:tcPr>
          <w:p w14:paraId="095C658E" w14:textId="77777777" w:rsidR="006C198A" w:rsidRDefault="00000000">
            <w:pPr>
              <w:spacing w:after="0"/>
              <w:rPr>
                <w:rFonts w:hint="eastAsia"/>
              </w:rPr>
            </w:pPr>
            <w:r>
              <w:rPr>
                <w:sz w:val="17"/>
              </w:rPr>
              <w:t>Depend on services or capabilities made available in wave 1.</w:t>
            </w:r>
          </w:p>
        </w:tc>
      </w:tr>
      <w:tr w:rsidR="006C198A" w14:paraId="44306BDD" w14:textId="77777777">
        <w:trPr>
          <w:cantSplit/>
          <w:jc w:val="center"/>
        </w:trPr>
        <w:tc>
          <w:tcPr>
            <w:tcW w:w="1152" w:type="dxa"/>
            <w:tcMar>
              <w:top w:w="100" w:type="dxa"/>
              <w:left w:w="110" w:type="dxa"/>
              <w:bottom w:w="100" w:type="dxa"/>
              <w:right w:w="110" w:type="dxa"/>
            </w:tcMar>
            <w:vAlign w:val="center"/>
          </w:tcPr>
          <w:p w14:paraId="6AB4CB47" w14:textId="77777777" w:rsidR="006C198A" w:rsidRDefault="00000000">
            <w:pPr>
              <w:spacing w:after="0"/>
              <w:jc w:val="center"/>
              <w:rPr>
                <w:rFonts w:hint="eastAsia"/>
              </w:rPr>
            </w:pPr>
            <w:r>
              <w:rPr>
                <w:sz w:val="17"/>
              </w:rPr>
              <w:t>3</w:t>
            </w:r>
          </w:p>
        </w:tc>
        <w:tc>
          <w:tcPr>
            <w:tcW w:w="3888" w:type="dxa"/>
            <w:tcMar>
              <w:top w:w="100" w:type="dxa"/>
              <w:left w:w="110" w:type="dxa"/>
              <w:bottom w:w="100" w:type="dxa"/>
              <w:right w:w="110" w:type="dxa"/>
            </w:tcMar>
            <w:vAlign w:val="center"/>
          </w:tcPr>
          <w:p w14:paraId="34E7598E" w14:textId="77777777" w:rsidR="006C198A" w:rsidRDefault="00000000">
            <w:pPr>
              <w:spacing w:after="0"/>
              <w:rPr>
                <w:rFonts w:hint="eastAsia"/>
              </w:rPr>
            </w:pPr>
            <w:r>
              <w:rPr>
                <w:sz w:val="17"/>
              </w:rPr>
              <w:t>library-agent</w:t>
            </w:r>
          </w:p>
        </w:tc>
        <w:tc>
          <w:tcPr>
            <w:tcW w:w="4896" w:type="dxa"/>
            <w:tcMar>
              <w:top w:w="100" w:type="dxa"/>
              <w:left w:w="110" w:type="dxa"/>
              <w:bottom w:w="100" w:type="dxa"/>
              <w:right w:w="110" w:type="dxa"/>
            </w:tcMar>
            <w:vAlign w:val="center"/>
          </w:tcPr>
          <w:p w14:paraId="2A63729B" w14:textId="77777777" w:rsidR="006C198A" w:rsidRDefault="00000000">
            <w:pPr>
              <w:spacing w:after="0"/>
              <w:rPr>
                <w:rFonts w:hint="eastAsia"/>
              </w:rPr>
            </w:pPr>
            <w:r>
              <w:rPr>
                <w:sz w:val="17"/>
              </w:rPr>
              <w:t>Depends on the online-library MCP service.</w:t>
            </w:r>
          </w:p>
        </w:tc>
      </w:tr>
      <w:tr w:rsidR="006C198A" w14:paraId="651F4FAF" w14:textId="77777777">
        <w:trPr>
          <w:cantSplit/>
          <w:jc w:val="center"/>
        </w:trPr>
        <w:tc>
          <w:tcPr>
            <w:tcW w:w="1152" w:type="dxa"/>
            <w:shd w:val="clear" w:color="auto" w:fill="EAF2F8"/>
            <w:tcMar>
              <w:top w:w="100" w:type="dxa"/>
              <w:left w:w="110" w:type="dxa"/>
              <w:bottom w:w="100" w:type="dxa"/>
              <w:right w:w="110" w:type="dxa"/>
            </w:tcMar>
            <w:vAlign w:val="center"/>
          </w:tcPr>
          <w:p w14:paraId="10A6E909" w14:textId="77777777" w:rsidR="006C198A" w:rsidRDefault="00000000">
            <w:pPr>
              <w:spacing w:after="0"/>
              <w:jc w:val="center"/>
              <w:rPr>
                <w:rFonts w:hint="eastAsia"/>
              </w:rPr>
            </w:pPr>
            <w:r>
              <w:rPr>
                <w:sz w:val="17"/>
              </w:rPr>
              <w:t>4</w:t>
            </w:r>
          </w:p>
        </w:tc>
        <w:tc>
          <w:tcPr>
            <w:tcW w:w="3888" w:type="dxa"/>
            <w:shd w:val="clear" w:color="auto" w:fill="EAF2F8"/>
            <w:tcMar>
              <w:top w:w="100" w:type="dxa"/>
              <w:left w:w="110" w:type="dxa"/>
              <w:bottom w:w="100" w:type="dxa"/>
              <w:right w:w="110" w:type="dxa"/>
            </w:tcMar>
            <w:vAlign w:val="center"/>
          </w:tcPr>
          <w:p w14:paraId="6E46B963" w14:textId="77777777" w:rsidR="006C198A" w:rsidRDefault="00000000">
            <w:pPr>
              <w:spacing w:after="0"/>
              <w:rPr>
                <w:rFonts w:hint="eastAsia"/>
              </w:rPr>
            </w:pPr>
            <w:r>
              <w:rPr>
                <w:sz w:val="17"/>
              </w:rPr>
              <w:t>angular</w:t>
            </w:r>
          </w:p>
        </w:tc>
        <w:tc>
          <w:tcPr>
            <w:tcW w:w="4896" w:type="dxa"/>
            <w:shd w:val="clear" w:color="auto" w:fill="EAF2F8"/>
            <w:tcMar>
              <w:top w:w="100" w:type="dxa"/>
              <w:left w:w="110" w:type="dxa"/>
              <w:bottom w:w="100" w:type="dxa"/>
              <w:right w:w="110" w:type="dxa"/>
            </w:tcMar>
            <w:vAlign w:val="center"/>
          </w:tcPr>
          <w:p w14:paraId="2A42F0DE" w14:textId="77777777" w:rsidR="006C198A" w:rsidRDefault="00000000">
            <w:pPr>
              <w:spacing w:after="0"/>
              <w:rPr>
                <w:rFonts w:hint="eastAsia"/>
              </w:rPr>
            </w:pPr>
            <w:r>
              <w:rPr>
                <w:sz w:val="17"/>
              </w:rPr>
              <w:t>UI is deployed after backend and agent layers.</w:t>
            </w:r>
          </w:p>
        </w:tc>
      </w:tr>
    </w:tbl>
    <w:p w14:paraId="7D40E102" w14:textId="77777777" w:rsidR="006C198A" w:rsidRDefault="006C198A">
      <w:pPr>
        <w:spacing w:after="0"/>
        <w:rPr>
          <w:rFonts w:hint="eastAsia"/>
        </w:rPr>
      </w:pPr>
    </w:p>
    <w:p w14:paraId="3D051445" w14:textId="77777777" w:rsidR="006C198A" w:rsidRDefault="00000000">
      <w:pPr>
        <w:rPr>
          <w:rFonts w:hint="eastAsia"/>
        </w:rPr>
      </w:pPr>
      <w:r>
        <w:t>Services inside a wave may run concurrently up to the worker limit. Every rollout in a wave must complete before the next wave starts. Build 33 showed ingest and search deploying together, library and weather following as slots opened, and wave 2 starting only after secure completed wave 1.</w:t>
      </w:r>
    </w:p>
    <w:p w14:paraId="06E76F5D" w14:textId="77777777" w:rsidR="006C198A" w:rsidRDefault="00000000">
      <w:pPr>
        <w:pStyle w:val="Heading2"/>
      </w:pPr>
      <w:r>
        <w:t>7.3 Workload configuration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936"/>
        <w:gridCol w:w="2232"/>
        <w:gridCol w:w="2520"/>
        <w:gridCol w:w="1944"/>
      </w:tblGrid>
      <w:tr w:rsidR="006C198A" w14:paraId="733EB7AC" w14:textId="77777777">
        <w:trPr>
          <w:tblHeader/>
          <w:jc w:val="center"/>
        </w:trPr>
        <w:tc>
          <w:tcPr>
            <w:tcW w:w="1800" w:type="dxa"/>
            <w:shd w:val="clear" w:color="auto" w:fill="17365D"/>
            <w:tcMar>
              <w:top w:w="100" w:type="dxa"/>
              <w:left w:w="110" w:type="dxa"/>
              <w:bottom w:w="100" w:type="dxa"/>
              <w:right w:w="110" w:type="dxa"/>
            </w:tcMar>
            <w:vAlign w:val="center"/>
          </w:tcPr>
          <w:p w14:paraId="77A80385" w14:textId="77777777" w:rsidR="006C198A" w:rsidRDefault="00000000">
            <w:pPr>
              <w:spacing w:after="0"/>
              <w:jc w:val="center"/>
              <w:rPr>
                <w:rFonts w:hint="eastAsia"/>
              </w:rPr>
            </w:pPr>
            <w:r>
              <w:rPr>
                <w:b/>
                <w:color w:val="FFFFFF"/>
                <w:sz w:val="16"/>
              </w:rPr>
              <w:t>Service</w:t>
            </w:r>
          </w:p>
        </w:tc>
        <w:tc>
          <w:tcPr>
            <w:tcW w:w="936" w:type="dxa"/>
            <w:shd w:val="clear" w:color="auto" w:fill="17365D"/>
            <w:tcMar>
              <w:top w:w="100" w:type="dxa"/>
              <w:left w:w="110" w:type="dxa"/>
              <w:bottom w:w="100" w:type="dxa"/>
              <w:right w:w="110" w:type="dxa"/>
            </w:tcMar>
            <w:vAlign w:val="center"/>
          </w:tcPr>
          <w:p w14:paraId="039C0320" w14:textId="77777777" w:rsidR="006C198A" w:rsidRDefault="00000000">
            <w:pPr>
              <w:spacing w:after="0"/>
              <w:jc w:val="center"/>
              <w:rPr>
                <w:rFonts w:hint="eastAsia"/>
              </w:rPr>
            </w:pPr>
            <w:r>
              <w:rPr>
                <w:b/>
                <w:color w:val="FFFFFF"/>
                <w:sz w:val="16"/>
              </w:rPr>
              <w:t>Port</w:t>
            </w:r>
          </w:p>
        </w:tc>
        <w:tc>
          <w:tcPr>
            <w:tcW w:w="2232" w:type="dxa"/>
            <w:shd w:val="clear" w:color="auto" w:fill="17365D"/>
            <w:tcMar>
              <w:top w:w="100" w:type="dxa"/>
              <w:left w:w="110" w:type="dxa"/>
              <w:bottom w:w="100" w:type="dxa"/>
              <w:right w:w="110" w:type="dxa"/>
            </w:tcMar>
            <w:vAlign w:val="center"/>
          </w:tcPr>
          <w:p w14:paraId="13309534" w14:textId="77777777" w:rsidR="006C198A" w:rsidRDefault="00000000">
            <w:pPr>
              <w:spacing w:after="0"/>
              <w:jc w:val="center"/>
              <w:rPr>
                <w:rFonts w:hint="eastAsia"/>
              </w:rPr>
            </w:pPr>
            <w:r>
              <w:rPr>
                <w:b/>
                <w:color w:val="FFFFFF"/>
                <w:sz w:val="16"/>
              </w:rPr>
              <w:t>Readiness</w:t>
            </w:r>
          </w:p>
        </w:tc>
        <w:tc>
          <w:tcPr>
            <w:tcW w:w="2520" w:type="dxa"/>
            <w:shd w:val="clear" w:color="auto" w:fill="17365D"/>
            <w:tcMar>
              <w:top w:w="100" w:type="dxa"/>
              <w:left w:w="110" w:type="dxa"/>
              <w:bottom w:w="100" w:type="dxa"/>
              <w:right w:w="110" w:type="dxa"/>
            </w:tcMar>
            <w:vAlign w:val="center"/>
          </w:tcPr>
          <w:p w14:paraId="49D8B6AB" w14:textId="77777777" w:rsidR="006C198A" w:rsidRDefault="00000000">
            <w:pPr>
              <w:spacing w:after="0"/>
              <w:jc w:val="center"/>
              <w:rPr>
                <w:rFonts w:hint="eastAsia"/>
              </w:rPr>
            </w:pPr>
            <w:r>
              <w:rPr>
                <w:b/>
                <w:color w:val="FFFFFF"/>
                <w:sz w:val="16"/>
              </w:rPr>
              <w:t>Limit</w:t>
            </w:r>
          </w:p>
        </w:tc>
        <w:tc>
          <w:tcPr>
            <w:tcW w:w="1944" w:type="dxa"/>
            <w:shd w:val="clear" w:color="auto" w:fill="17365D"/>
            <w:tcMar>
              <w:top w:w="100" w:type="dxa"/>
              <w:left w:w="110" w:type="dxa"/>
              <w:bottom w:w="100" w:type="dxa"/>
              <w:right w:w="110" w:type="dxa"/>
            </w:tcMar>
            <w:vAlign w:val="center"/>
          </w:tcPr>
          <w:p w14:paraId="19E4A29A" w14:textId="77777777" w:rsidR="006C198A" w:rsidRDefault="00000000">
            <w:pPr>
              <w:spacing w:after="0"/>
              <w:jc w:val="center"/>
              <w:rPr>
                <w:rFonts w:hint="eastAsia"/>
              </w:rPr>
            </w:pPr>
            <w:r>
              <w:rPr>
                <w:b/>
                <w:color w:val="FFFFFF"/>
                <w:sz w:val="16"/>
              </w:rPr>
              <w:t>Rollout timeout</w:t>
            </w:r>
          </w:p>
        </w:tc>
      </w:tr>
      <w:tr w:rsidR="006C198A" w14:paraId="0EEB30E9" w14:textId="77777777">
        <w:trPr>
          <w:cantSplit/>
          <w:jc w:val="center"/>
        </w:trPr>
        <w:tc>
          <w:tcPr>
            <w:tcW w:w="1800" w:type="dxa"/>
            <w:tcMar>
              <w:top w:w="100" w:type="dxa"/>
              <w:left w:w="110" w:type="dxa"/>
              <w:bottom w:w="100" w:type="dxa"/>
              <w:right w:w="110" w:type="dxa"/>
            </w:tcMar>
            <w:vAlign w:val="center"/>
          </w:tcPr>
          <w:p w14:paraId="4819377F" w14:textId="77777777" w:rsidR="006C198A" w:rsidRDefault="00000000">
            <w:pPr>
              <w:spacing w:after="0"/>
              <w:rPr>
                <w:rFonts w:hint="eastAsia"/>
              </w:rPr>
            </w:pPr>
            <w:r>
              <w:rPr>
                <w:sz w:val="16"/>
              </w:rPr>
              <w:t>ingest</w:t>
            </w:r>
          </w:p>
        </w:tc>
        <w:tc>
          <w:tcPr>
            <w:tcW w:w="936" w:type="dxa"/>
            <w:tcMar>
              <w:top w:w="100" w:type="dxa"/>
              <w:left w:w="110" w:type="dxa"/>
              <w:bottom w:w="100" w:type="dxa"/>
              <w:right w:w="110" w:type="dxa"/>
            </w:tcMar>
            <w:vAlign w:val="center"/>
          </w:tcPr>
          <w:p w14:paraId="0A72E047" w14:textId="77777777" w:rsidR="006C198A" w:rsidRDefault="00000000">
            <w:pPr>
              <w:spacing w:after="0"/>
              <w:jc w:val="center"/>
              <w:rPr>
                <w:rFonts w:hint="eastAsia"/>
              </w:rPr>
            </w:pPr>
            <w:r>
              <w:rPr>
                <w:sz w:val="16"/>
              </w:rPr>
              <w:t>8000</w:t>
            </w:r>
          </w:p>
        </w:tc>
        <w:tc>
          <w:tcPr>
            <w:tcW w:w="2232" w:type="dxa"/>
            <w:tcMar>
              <w:top w:w="100" w:type="dxa"/>
              <w:left w:w="110" w:type="dxa"/>
              <w:bottom w:w="100" w:type="dxa"/>
              <w:right w:w="110" w:type="dxa"/>
            </w:tcMar>
            <w:vAlign w:val="center"/>
          </w:tcPr>
          <w:p w14:paraId="7412AECD" w14:textId="77777777" w:rsidR="006C198A" w:rsidRDefault="00000000">
            <w:pPr>
              <w:spacing w:after="0"/>
              <w:rPr>
                <w:rFonts w:hint="eastAsia"/>
              </w:rPr>
            </w:pPr>
            <w:r>
              <w:rPr>
                <w:sz w:val="16"/>
              </w:rPr>
              <w:t>HTTP /health</w:t>
            </w:r>
          </w:p>
        </w:tc>
        <w:tc>
          <w:tcPr>
            <w:tcW w:w="2520" w:type="dxa"/>
            <w:tcMar>
              <w:top w:w="100" w:type="dxa"/>
              <w:left w:w="110" w:type="dxa"/>
              <w:bottom w:w="100" w:type="dxa"/>
              <w:right w:w="110" w:type="dxa"/>
            </w:tcMar>
            <w:vAlign w:val="center"/>
          </w:tcPr>
          <w:p w14:paraId="0BC8D25B" w14:textId="77777777" w:rsidR="006C198A" w:rsidRDefault="00000000">
            <w:pPr>
              <w:spacing w:after="0"/>
              <w:jc w:val="center"/>
              <w:rPr>
                <w:rFonts w:hint="eastAsia"/>
              </w:rPr>
            </w:pPr>
            <w:r>
              <w:rPr>
                <w:sz w:val="16"/>
              </w:rPr>
              <w:t>1 CPU, 1 GiB</w:t>
            </w:r>
          </w:p>
        </w:tc>
        <w:tc>
          <w:tcPr>
            <w:tcW w:w="1944" w:type="dxa"/>
            <w:tcMar>
              <w:top w:w="100" w:type="dxa"/>
              <w:left w:w="110" w:type="dxa"/>
              <w:bottom w:w="100" w:type="dxa"/>
              <w:right w:w="110" w:type="dxa"/>
            </w:tcMar>
            <w:vAlign w:val="center"/>
          </w:tcPr>
          <w:p w14:paraId="323AA57B" w14:textId="77777777" w:rsidR="006C198A" w:rsidRDefault="00000000">
            <w:pPr>
              <w:spacing w:after="0"/>
              <w:jc w:val="center"/>
              <w:rPr>
                <w:rFonts w:hint="eastAsia"/>
              </w:rPr>
            </w:pPr>
            <w:r>
              <w:rPr>
                <w:sz w:val="16"/>
              </w:rPr>
              <w:t>240 s</w:t>
            </w:r>
          </w:p>
        </w:tc>
      </w:tr>
      <w:tr w:rsidR="006C198A" w14:paraId="266CD50D" w14:textId="77777777">
        <w:trPr>
          <w:cantSplit/>
          <w:jc w:val="center"/>
        </w:trPr>
        <w:tc>
          <w:tcPr>
            <w:tcW w:w="1800" w:type="dxa"/>
            <w:shd w:val="clear" w:color="auto" w:fill="EAF2F8"/>
            <w:tcMar>
              <w:top w:w="100" w:type="dxa"/>
              <w:left w:w="110" w:type="dxa"/>
              <w:bottom w:w="100" w:type="dxa"/>
              <w:right w:w="110" w:type="dxa"/>
            </w:tcMar>
            <w:vAlign w:val="center"/>
          </w:tcPr>
          <w:p w14:paraId="6FC00A39" w14:textId="77777777" w:rsidR="006C198A" w:rsidRDefault="00000000">
            <w:pPr>
              <w:spacing w:after="0"/>
              <w:rPr>
                <w:rFonts w:hint="eastAsia"/>
              </w:rPr>
            </w:pPr>
            <w:r>
              <w:rPr>
                <w:sz w:val="16"/>
              </w:rPr>
              <w:t>search</w:t>
            </w:r>
          </w:p>
        </w:tc>
        <w:tc>
          <w:tcPr>
            <w:tcW w:w="936" w:type="dxa"/>
            <w:shd w:val="clear" w:color="auto" w:fill="EAF2F8"/>
            <w:tcMar>
              <w:top w:w="100" w:type="dxa"/>
              <w:left w:w="110" w:type="dxa"/>
              <w:bottom w:w="100" w:type="dxa"/>
              <w:right w:w="110" w:type="dxa"/>
            </w:tcMar>
            <w:vAlign w:val="center"/>
          </w:tcPr>
          <w:p w14:paraId="355513A9" w14:textId="77777777" w:rsidR="006C198A" w:rsidRDefault="00000000">
            <w:pPr>
              <w:spacing w:after="0"/>
              <w:jc w:val="center"/>
              <w:rPr>
                <w:rFonts w:hint="eastAsia"/>
              </w:rPr>
            </w:pPr>
            <w:r>
              <w:rPr>
                <w:sz w:val="16"/>
              </w:rPr>
              <w:t>8001</w:t>
            </w:r>
          </w:p>
        </w:tc>
        <w:tc>
          <w:tcPr>
            <w:tcW w:w="2232" w:type="dxa"/>
            <w:shd w:val="clear" w:color="auto" w:fill="EAF2F8"/>
            <w:tcMar>
              <w:top w:w="100" w:type="dxa"/>
              <w:left w:w="110" w:type="dxa"/>
              <w:bottom w:w="100" w:type="dxa"/>
              <w:right w:w="110" w:type="dxa"/>
            </w:tcMar>
            <w:vAlign w:val="center"/>
          </w:tcPr>
          <w:p w14:paraId="1BE0040D" w14:textId="77777777" w:rsidR="006C198A" w:rsidRDefault="00000000">
            <w:pPr>
              <w:spacing w:after="0"/>
              <w:rPr>
                <w:rFonts w:hint="eastAsia"/>
              </w:rPr>
            </w:pPr>
            <w:r>
              <w:rPr>
                <w:sz w:val="16"/>
              </w:rPr>
              <w:t>HTTP /health</w:t>
            </w:r>
          </w:p>
        </w:tc>
        <w:tc>
          <w:tcPr>
            <w:tcW w:w="2520" w:type="dxa"/>
            <w:shd w:val="clear" w:color="auto" w:fill="EAF2F8"/>
            <w:tcMar>
              <w:top w:w="100" w:type="dxa"/>
              <w:left w:w="110" w:type="dxa"/>
              <w:bottom w:w="100" w:type="dxa"/>
              <w:right w:w="110" w:type="dxa"/>
            </w:tcMar>
            <w:vAlign w:val="center"/>
          </w:tcPr>
          <w:p w14:paraId="7C082F66" w14:textId="77777777" w:rsidR="006C198A" w:rsidRDefault="00000000">
            <w:pPr>
              <w:spacing w:after="0"/>
              <w:jc w:val="center"/>
              <w:rPr>
                <w:rFonts w:hint="eastAsia"/>
              </w:rPr>
            </w:pPr>
            <w:r>
              <w:rPr>
                <w:sz w:val="16"/>
              </w:rPr>
              <w:t>750m, 768 MiB</w:t>
            </w:r>
          </w:p>
        </w:tc>
        <w:tc>
          <w:tcPr>
            <w:tcW w:w="1944" w:type="dxa"/>
            <w:shd w:val="clear" w:color="auto" w:fill="EAF2F8"/>
            <w:tcMar>
              <w:top w:w="100" w:type="dxa"/>
              <w:left w:w="110" w:type="dxa"/>
              <w:bottom w:w="100" w:type="dxa"/>
              <w:right w:w="110" w:type="dxa"/>
            </w:tcMar>
            <w:vAlign w:val="center"/>
          </w:tcPr>
          <w:p w14:paraId="610F6399" w14:textId="77777777" w:rsidR="006C198A" w:rsidRDefault="00000000">
            <w:pPr>
              <w:spacing w:after="0"/>
              <w:jc w:val="center"/>
              <w:rPr>
                <w:rFonts w:hint="eastAsia"/>
              </w:rPr>
            </w:pPr>
            <w:r>
              <w:rPr>
                <w:sz w:val="16"/>
              </w:rPr>
              <w:t>180 s</w:t>
            </w:r>
          </w:p>
        </w:tc>
      </w:tr>
      <w:tr w:rsidR="006C198A" w14:paraId="77C2EF4E" w14:textId="77777777">
        <w:trPr>
          <w:cantSplit/>
          <w:jc w:val="center"/>
        </w:trPr>
        <w:tc>
          <w:tcPr>
            <w:tcW w:w="1800" w:type="dxa"/>
            <w:tcMar>
              <w:top w:w="100" w:type="dxa"/>
              <w:left w:w="110" w:type="dxa"/>
              <w:bottom w:w="100" w:type="dxa"/>
              <w:right w:w="110" w:type="dxa"/>
            </w:tcMar>
            <w:vAlign w:val="center"/>
          </w:tcPr>
          <w:p w14:paraId="38361FDA" w14:textId="77777777" w:rsidR="006C198A" w:rsidRDefault="00000000">
            <w:pPr>
              <w:spacing w:after="0"/>
              <w:rPr>
                <w:rFonts w:hint="eastAsia"/>
              </w:rPr>
            </w:pPr>
            <w:r>
              <w:rPr>
                <w:sz w:val="16"/>
              </w:rPr>
              <w:t>answer</w:t>
            </w:r>
          </w:p>
        </w:tc>
        <w:tc>
          <w:tcPr>
            <w:tcW w:w="936" w:type="dxa"/>
            <w:tcMar>
              <w:top w:w="100" w:type="dxa"/>
              <w:left w:w="110" w:type="dxa"/>
              <w:bottom w:w="100" w:type="dxa"/>
              <w:right w:w="110" w:type="dxa"/>
            </w:tcMar>
            <w:vAlign w:val="center"/>
          </w:tcPr>
          <w:p w14:paraId="0F70B6A7" w14:textId="77777777" w:rsidR="006C198A" w:rsidRDefault="00000000">
            <w:pPr>
              <w:spacing w:after="0"/>
              <w:jc w:val="center"/>
              <w:rPr>
                <w:rFonts w:hint="eastAsia"/>
              </w:rPr>
            </w:pPr>
            <w:r>
              <w:rPr>
                <w:sz w:val="16"/>
              </w:rPr>
              <w:t>8002</w:t>
            </w:r>
          </w:p>
        </w:tc>
        <w:tc>
          <w:tcPr>
            <w:tcW w:w="2232" w:type="dxa"/>
            <w:tcMar>
              <w:top w:w="100" w:type="dxa"/>
              <w:left w:w="110" w:type="dxa"/>
              <w:bottom w:w="100" w:type="dxa"/>
              <w:right w:w="110" w:type="dxa"/>
            </w:tcMar>
            <w:vAlign w:val="center"/>
          </w:tcPr>
          <w:p w14:paraId="721BF0F1" w14:textId="77777777" w:rsidR="006C198A" w:rsidRDefault="00000000">
            <w:pPr>
              <w:spacing w:after="0"/>
              <w:rPr>
                <w:rFonts w:hint="eastAsia"/>
              </w:rPr>
            </w:pPr>
            <w:r>
              <w:rPr>
                <w:sz w:val="16"/>
              </w:rPr>
              <w:t>HTTP /health</w:t>
            </w:r>
          </w:p>
        </w:tc>
        <w:tc>
          <w:tcPr>
            <w:tcW w:w="2520" w:type="dxa"/>
            <w:tcMar>
              <w:top w:w="100" w:type="dxa"/>
              <w:left w:w="110" w:type="dxa"/>
              <w:bottom w:w="100" w:type="dxa"/>
              <w:right w:w="110" w:type="dxa"/>
            </w:tcMar>
            <w:vAlign w:val="center"/>
          </w:tcPr>
          <w:p w14:paraId="34F74A4F" w14:textId="77777777" w:rsidR="006C198A" w:rsidRDefault="00000000">
            <w:pPr>
              <w:spacing w:after="0"/>
              <w:jc w:val="center"/>
              <w:rPr>
                <w:rFonts w:hint="eastAsia"/>
              </w:rPr>
            </w:pPr>
            <w:r>
              <w:rPr>
                <w:sz w:val="16"/>
              </w:rPr>
              <w:t>500m, 512 MiB</w:t>
            </w:r>
          </w:p>
        </w:tc>
        <w:tc>
          <w:tcPr>
            <w:tcW w:w="1944" w:type="dxa"/>
            <w:tcMar>
              <w:top w:w="100" w:type="dxa"/>
              <w:left w:w="110" w:type="dxa"/>
              <w:bottom w:w="100" w:type="dxa"/>
              <w:right w:w="110" w:type="dxa"/>
            </w:tcMar>
            <w:vAlign w:val="center"/>
          </w:tcPr>
          <w:p w14:paraId="0DEA7CD0" w14:textId="77777777" w:rsidR="006C198A" w:rsidRDefault="00000000">
            <w:pPr>
              <w:spacing w:after="0"/>
              <w:jc w:val="center"/>
              <w:rPr>
                <w:rFonts w:hint="eastAsia"/>
              </w:rPr>
            </w:pPr>
            <w:r>
              <w:rPr>
                <w:sz w:val="16"/>
              </w:rPr>
              <w:t>180 s</w:t>
            </w:r>
          </w:p>
        </w:tc>
      </w:tr>
      <w:tr w:rsidR="006C198A" w14:paraId="3F45BC65" w14:textId="77777777">
        <w:trPr>
          <w:cantSplit/>
          <w:jc w:val="center"/>
        </w:trPr>
        <w:tc>
          <w:tcPr>
            <w:tcW w:w="1800" w:type="dxa"/>
            <w:shd w:val="clear" w:color="auto" w:fill="EAF2F8"/>
            <w:tcMar>
              <w:top w:w="100" w:type="dxa"/>
              <w:left w:w="110" w:type="dxa"/>
              <w:bottom w:w="100" w:type="dxa"/>
              <w:right w:w="110" w:type="dxa"/>
            </w:tcMar>
            <w:vAlign w:val="center"/>
          </w:tcPr>
          <w:p w14:paraId="0C6388F0" w14:textId="77777777" w:rsidR="006C198A" w:rsidRDefault="00000000">
            <w:pPr>
              <w:spacing w:after="0"/>
              <w:rPr>
                <w:rFonts w:hint="eastAsia"/>
              </w:rPr>
            </w:pPr>
            <w:r>
              <w:rPr>
                <w:sz w:val="16"/>
              </w:rPr>
              <w:t>library</w:t>
            </w:r>
          </w:p>
        </w:tc>
        <w:tc>
          <w:tcPr>
            <w:tcW w:w="936" w:type="dxa"/>
            <w:shd w:val="clear" w:color="auto" w:fill="EAF2F8"/>
            <w:tcMar>
              <w:top w:w="100" w:type="dxa"/>
              <w:left w:w="110" w:type="dxa"/>
              <w:bottom w:w="100" w:type="dxa"/>
              <w:right w:w="110" w:type="dxa"/>
            </w:tcMar>
            <w:vAlign w:val="center"/>
          </w:tcPr>
          <w:p w14:paraId="61890D91" w14:textId="77777777" w:rsidR="006C198A" w:rsidRDefault="00000000">
            <w:pPr>
              <w:spacing w:after="0"/>
              <w:jc w:val="center"/>
              <w:rPr>
                <w:rFonts w:hint="eastAsia"/>
              </w:rPr>
            </w:pPr>
            <w:r>
              <w:rPr>
                <w:sz w:val="16"/>
              </w:rPr>
              <w:t>8003</w:t>
            </w:r>
          </w:p>
        </w:tc>
        <w:tc>
          <w:tcPr>
            <w:tcW w:w="2232" w:type="dxa"/>
            <w:shd w:val="clear" w:color="auto" w:fill="EAF2F8"/>
            <w:tcMar>
              <w:top w:w="100" w:type="dxa"/>
              <w:left w:w="110" w:type="dxa"/>
              <w:bottom w:w="100" w:type="dxa"/>
              <w:right w:w="110" w:type="dxa"/>
            </w:tcMar>
            <w:vAlign w:val="center"/>
          </w:tcPr>
          <w:p w14:paraId="61DA5E39" w14:textId="77777777" w:rsidR="006C198A" w:rsidRDefault="00000000">
            <w:pPr>
              <w:spacing w:after="0"/>
              <w:rPr>
                <w:rFonts w:hint="eastAsia"/>
              </w:rPr>
            </w:pPr>
            <w:r>
              <w:rPr>
                <w:sz w:val="16"/>
              </w:rPr>
              <w:t>HTTP /health/db</w:t>
            </w:r>
          </w:p>
        </w:tc>
        <w:tc>
          <w:tcPr>
            <w:tcW w:w="2520" w:type="dxa"/>
            <w:shd w:val="clear" w:color="auto" w:fill="EAF2F8"/>
            <w:tcMar>
              <w:top w:w="100" w:type="dxa"/>
              <w:left w:w="110" w:type="dxa"/>
              <w:bottom w:w="100" w:type="dxa"/>
              <w:right w:w="110" w:type="dxa"/>
            </w:tcMar>
            <w:vAlign w:val="center"/>
          </w:tcPr>
          <w:p w14:paraId="115D95CA" w14:textId="77777777" w:rsidR="006C198A" w:rsidRDefault="00000000">
            <w:pPr>
              <w:spacing w:after="0"/>
              <w:jc w:val="center"/>
              <w:rPr>
                <w:rFonts w:hint="eastAsia"/>
              </w:rPr>
            </w:pPr>
            <w:r>
              <w:rPr>
                <w:sz w:val="16"/>
              </w:rPr>
              <w:t>500m, 256 MiB</w:t>
            </w:r>
          </w:p>
        </w:tc>
        <w:tc>
          <w:tcPr>
            <w:tcW w:w="1944" w:type="dxa"/>
            <w:shd w:val="clear" w:color="auto" w:fill="EAF2F8"/>
            <w:tcMar>
              <w:top w:w="100" w:type="dxa"/>
              <w:left w:w="110" w:type="dxa"/>
              <w:bottom w:w="100" w:type="dxa"/>
              <w:right w:w="110" w:type="dxa"/>
            </w:tcMar>
            <w:vAlign w:val="center"/>
          </w:tcPr>
          <w:p w14:paraId="4E481B22" w14:textId="77777777" w:rsidR="006C198A" w:rsidRDefault="00000000">
            <w:pPr>
              <w:spacing w:after="0"/>
              <w:jc w:val="center"/>
              <w:rPr>
                <w:rFonts w:hint="eastAsia"/>
              </w:rPr>
            </w:pPr>
            <w:r>
              <w:rPr>
                <w:sz w:val="16"/>
              </w:rPr>
              <w:t>240 s</w:t>
            </w:r>
          </w:p>
        </w:tc>
      </w:tr>
      <w:tr w:rsidR="006C198A" w14:paraId="2F2BFC59" w14:textId="77777777">
        <w:trPr>
          <w:cantSplit/>
          <w:jc w:val="center"/>
        </w:trPr>
        <w:tc>
          <w:tcPr>
            <w:tcW w:w="1800" w:type="dxa"/>
            <w:tcMar>
              <w:top w:w="100" w:type="dxa"/>
              <w:left w:w="110" w:type="dxa"/>
              <w:bottom w:w="100" w:type="dxa"/>
              <w:right w:w="110" w:type="dxa"/>
            </w:tcMar>
            <w:vAlign w:val="center"/>
          </w:tcPr>
          <w:p w14:paraId="71594EBF" w14:textId="77777777" w:rsidR="006C198A" w:rsidRDefault="00000000">
            <w:pPr>
              <w:spacing w:after="0"/>
              <w:rPr>
                <w:rFonts w:hint="eastAsia"/>
              </w:rPr>
            </w:pPr>
            <w:r>
              <w:rPr>
                <w:sz w:val="16"/>
              </w:rPr>
              <w:t>mcp</w:t>
            </w:r>
          </w:p>
        </w:tc>
        <w:tc>
          <w:tcPr>
            <w:tcW w:w="936" w:type="dxa"/>
            <w:tcMar>
              <w:top w:w="100" w:type="dxa"/>
              <w:left w:w="110" w:type="dxa"/>
              <w:bottom w:w="100" w:type="dxa"/>
              <w:right w:w="110" w:type="dxa"/>
            </w:tcMar>
            <w:vAlign w:val="center"/>
          </w:tcPr>
          <w:p w14:paraId="0A2EF059" w14:textId="77777777" w:rsidR="006C198A" w:rsidRDefault="00000000">
            <w:pPr>
              <w:spacing w:after="0"/>
              <w:jc w:val="center"/>
              <w:rPr>
                <w:rFonts w:hint="eastAsia"/>
              </w:rPr>
            </w:pPr>
            <w:r>
              <w:rPr>
                <w:sz w:val="16"/>
              </w:rPr>
              <w:t>8004</w:t>
            </w:r>
          </w:p>
        </w:tc>
        <w:tc>
          <w:tcPr>
            <w:tcW w:w="2232" w:type="dxa"/>
            <w:tcMar>
              <w:top w:w="100" w:type="dxa"/>
              <w:left w:w="110" w:type="dxa"/>
              <w:bottom w:w="100" w:type="dxa"/>
              <w:right w:w="110" w:type="dxa"/>
            </w:tcMar>
            <w:vAlign w:val="center"/>
          </w:tcPr>
          <w:p w14:paraId="45C73CA8" w14:textId="77777777" w:rsidR="006C198A" w:rsidRDefault="00000000">
            <w:pPr>
              <w:spacing w:after="0"/>
              <w:rPr>
                <w:rFonts w:hint="eastAsia"/>
              </w:rPr>
            </w:pPr>
            <w:r>
              <w:rPr>
                <w:sz w:val="16"/>
              </w:rPr>
              <w:t>TCP</w:t>
            </w:r>
          </w:p>
        </w:tc>
        <w:tc>
          <w:tcPr>
            <w:tcW w:w="2520" w:type="dxa"/>
            <w:tcMar>
              <w:top w:w="100" w:type="dxa"/>
              <w:left w:w="110" w:type="dxa"/>
              <w:bottom w:w="100" w:type="dxa"/>
              <w:right w:w="110" w:type="dxa"/>
            </w:tcMar>
            <w:vAlign w:val="center"/>
          </w:tcPr>
          <w:p w14:paraId="076EC6F6" w14:textId="77777777" w:rsidR="006C198A" w:rsidRDefault="00000000">
            <w:pPr>
              <w:spacing w:after="0"/>
              <w:jc w:val="center"/>
              <w:rPr>
                <w:rFonts w:hint="eastAsia"/>
              </w:rPr>
            </w:pPr>
            <w:r>
              <w:rPr>
                <w:sz w:val="16"/>
              </w:rPr>
              <w:t>500m, 384 MiB</w:t>
            </w:r>
          </w:p>
        </w:tc>
        <w:tc>
          <w:tcPr>
            <w:tcW w:w="1944" w:type="dxa"/>
            <w:tcMar>
              <w:top w:w="100" w:type="dxa"/>
              <w:left w:w="110" w:type="dxa"/>
              <w:bottom w:w="100" w:type="dxa"/>
              <w:right w:w="110" w:type="dxa"/>
            </w:tcMar>
            <w:vAlign w:val="center"/>
          </w:tcPr>
          <w:p w14:paraId="3FD37B3F" w14:textId="77777777" w:rsidR="006C198A" w:rsidRDefault="00000000">
            <w:pPr>
              <w:spacing w:after="0"/>
              <w:jc w:val="center"/>
              <w:rPr>
                <w:rFonts w:hint="eastAsia"/>
              </w:rPr>
            </w:pPr>
            <w:r>
              <w:rPr>
                <w:sz w:val="16"/>
              </w:rPr>
              <w:t>180 s</w:t>
            </w:r>
          </w:p>
        </w:tc>
      </w:tr>
      <w:tr w:rsidR="006C198A" w14:paraId="4B7DD0D1" w14:textId="77777777">
        <w:trPr>
          <w:cantSplit/>
          <w:jc w:val="center"/>
        </w:trPr>
        <w:tc>
          <w:tcPr>
            <w:tcW w:w="1800" w:type="dxa"/>
            <w:shd w:val="clear" w:color="auto" w:fill="EAF2F8"/>
            <w:tcMar>
              <w:top w:w="100" w:type="dxa"/>
              <w:left w:w="110" w:type="dxa"/>
              <w:bottom w:w="100" w:type="dxa"/>
              <w:right w:w="110" w:type="dxa"/>
            </w:tcMar>
            <w:vAlign w:val="center"/>
          </w:tcPr>
          <w:p w14:paraId="457CC1B7" w14:textId="77777777" w:rsidR="006C198A" w:rsidRDefault="00000000">
            <w:pPr>
              <w:spacing w:after="0"/>
              <w:rPr>
                <w:rFonts w:hint="eastAsia"/>
              </w:rPr>
            </w:pPr>
            <w:r>
              <w:rPr>
                <w:sz w:val="16"/>
              </w:rPr>
              <w:t>library-agent</w:t>
            </w:r>
          </w:p>
        </w:tc>
        <w:tc>
          <w:tcPr>
            <w:tcW w:w="936" w:type="dxa"/>
            <w:shd w:val="clear" w:color="auto" w:fill="EAF2F8"/>
            <w:tcMar>
              <w:top w:w="100" w:type="dxa"/>
              <w:left w:w="110" w:type="dxa"/>
              <w:bottom w:w="100" w:type="dxa"/>
              <w:right w:w="110" w:type="dxa"/>
            </w:tcMar>
            <w:vAlign w:val="center"/>
          </w:tcPr>
          <w:p w14:paraId="5E206C16" w14:textId="77777777" w:rsidR="006C198A" w:rsidRDefault="00000000">
            <w:pPr>
              <w:spacing w:after="0"/>
              <w:jc w:val="center"/>
              <w:rPr>
                <w:rFonts w:hint="eastAsia"/>
              </w:rPr>
            </w:pPr>
            <w:r>
              <w:rPr>
                <w:sz w:val="16"/>
              </w:rPr>
              <w:t>8005</w:t>
            </w:r>
          </w:p>
        </w:tc>
        <w:tc>
          <w:tcPr>
            <w:tcW w:w="2232" w:type="dxa"/>
            <w:shd w:val="clear" w:color="auto" w:fill="EAF2F8"/>
            <w:tcMar>
              <w:top w:w="100" w:type="dxa"/>
              <w:left w:w="110" w:type="dxa"/>
              <w:bottom w:w="100" w:type="dxa"/>
              <w:right w:w="110" w:type="dxa"/>
            </w:tcMar>
            <w:vAlign w:val="center"/>
          </w:tcPr>
          <w:p w14:paraId="1CDF6355" w14:textId="77777777" w:rsidR="006C198A" w:rsidRDefault="00000000">
            <w:pPr>
              <w:spacing w:after="0"/>
              <w:rPr>
                <w:rFonts w:hint="eastAsia"/>
              </w:rPr>
            </w:pPr>
            <w:r>
              <w:rPr>
                <w:sz w:val="16"/>
              </w:rPr>
              <w:t>HTTP /health</w:t>
            </w:r>
          </w:p>
        </w:tc>
        <w:tc>
          <w:tcPr>
            <w:tcW w:w="2520" w:type="dxa"/>
            <w:shd w:val="clear" w:color="auto" w:fill="EAF2F8"/>
            <w:tcMar>
              <w:top w:w="100" w:type="dxa"/>
              <w:left w:w="110" w:type="dxa"/>
              <w:bottom w:w="100" w:type="dxa"/>
              <w:right w:w="110" w:type="dxa"/>
            </w:tcMar>
            <w:vAlign w:val="center"/>
          </w:tcPr>
          <w:p w14:paraId="40F27777" w14:textId="77777777" w:rsidR="006C198A" w:rsidRDefault="00000000">
            <w:pPr>
              <w:spacing w:after="0"/>
              <w:jc w:val="center"/>
              <w:rPr>
                <w:rFonts w:hint="eastAsia"/>
              </w:rPr>
            </w:pPr>
            <w:r>
              <w:rPr>
                <w:sz w:val="16"/>
              </w:rPr>
              <w:t>750m, 512 MiB</w:t>
            </w:r>
          </w:p>
        </w:tc>
        <w:tc>
          <w:tcPr>
            <w:tcW w:w="1944" w:type="dxa"/>
            <w:shd w:val="clear" w:color="auto" w:fill="EAF2F8"/>
            <w:tcMar>
              <w:top w:w="100" w:type="dxa"/>
              <w:left w:w="110" w:type="dxa"/>
              <w:bottom w:w="100" w:type="dxa"/>
              <w:right w:w="110" w:type="dxa"/>
            </w:tcMar>
            <w:vAlign w:val="center"/>
          </w:tcPr>
          <w:p w14:paraId="30DDE3ED" w14:textId="77777777" w:rsidR="006C198A" w:rsidRDefault="00000000">
            <w:pPr>
              <w:spacing w:after="0"/>
              <w:jc w:val="center"/>
              <w:rPr>
                <w:rFonts w:hint="eastAsia"/>
              </w:rPr>
            </w:pPr>
            <w:r>
              <w:rPr>
                <w:sz w:val="16"/>
              </w:rPr>
              <w:t>240 s</w:t>
            </w:r>
          </w:p>
        </w:tc>
      </w:tr>
      <w:tr w:rsidR="006C198A" w14:paraId="375A8B30" w14:textId="77777777">
        <w:trPr>
          <w:cantSplit/>
          <w:jc w:val="center"/>
        </w:trPr>
        <w:tc>
          <w:tcPr>
            <w:tcW w:w="1800" w:type="dxa"/>
            <w:tcMar>
              <w:top w:w="100" w:type="dxa"/>
              <w:left w:w="110" w:type="dxa"/>
              <w:bottom w:w="100" w:type="dxa"/>
              <w:right w:w="110" w:type="dxa"/>
            </w:tcMar>
            <w:vAlign w:val="center"/>
          </w:tcPr>
          <w:p w14:paraId="34C0B3F9" w14:textId="77777777" w:rsidR="006C198A" w:rsidRDefault="00000000">
            <w:pPr>
              <w:spacing w:after="0"/>
              <w:rPr>
                <w:rFonts w:hint="eastAsia"/>
              </w:rPr>
            </w:pPr>
            <w:r>
              <w:rPr>
                <w:sz w:val="16"/>
              </w:rPr>
              <w:t>weather</w:t>
            </w:r>
          </w:p>
        </w:tc>
        <w:tc>
          <w:tcPr>
            <w:tcW w:w="936" w:type="dxa"/>
            <w:tcMar>
              <w:top w:w="100" w:type="dxa"/>
              <w:left w:w="110" w:type="dxa"/>
              <w:bottom w:w="100" w:type="dxa"/>
              <w:right w:w="110" w:type="dxa"/>
            </w:tcMar>
            <w:vAlign w:val="center"/>
          </w:tcPr>
          <w:p w14:paraId="5FC52D53" w14:textId="77777777" w:rsidR="006C198A" w:rsidRDefault="00000000">
            <w:pPr>
              <w:spacing w:after="0"/>
              <w:jc w:val="center"/>
              <w:rPr>
                <w:rFonts w:hint="eastAsia"/>
              </w:rPr>
            </w:pPr>
            <w:r>
              <w:rPr>
                <w:sz w:val="16"/>
              </w:rPr>
              <w:t>8006</w:t>
            </w:r>
          </w:p>
        </w:tc>
        <w:tc>
          <w:tcPr>
            <w:tcW w:w="2232" w:type="dxa"/>
            <w:tcMar>
              <w:top w:w="100" w:type="dxa"/>
              <w:left w:w="110" w:type="dxa"/>
              <w:bottom w:w="100" w:type="dxa"/>
              <w:right w:w="110" w:type="dxa"/>
            </w:tcMar>
            <w:vAlign w:val="center"/>
          </w:tcPr>
          <w:p w14:paraId="2A68A923" w14:textId="77777777" w:rsidR="006C198A" w:rsidRDefault="00000000">
            <w:pPr>
              <w:spacing w:after="0"/>
              <w:rPr>
                <w:rFonts w:hint="eastAsia"/>
              </w:rPr>
            </w:pPr>
            <w:r>
              <w:rPr>
                <w:sz w:val="16"/>
              </w:rPr>
              <w:t>HTTP /health</w:t>
            </w:r>
          </w:p>
        </w:tc>
        <w:tc>
          <w:tcPr>
            <w:tcW w:w="2520" w:type="dxa"/>
            <w:tcMar>
              <w:top w:w="100" w:type="dxa"/>
              <w:left w:w="110" w:type="dxa"/>
              <w:bottom w:w="100" w:type="dxa"/>
              <w:right w:w="110" w:type="dxa"/>
            </w:tcMar>
            <w:vAlign w:val="center"/>
          </w:tcPr>
          <w:p w14:paraId="0C2D7158" w14:textId="77777777" w:rsidR="006C198A" w:rsidRDefault="00000000">
            <w:pPr>
              <w:spacing w:after="0"/>
              <w:jc w:val="center"/>
              <w:rPr>
                <w:rFonts w:hint="eastAsia"/>
              </w:rPr>
            </w:pPr>
            <w:r>
              <w:rPr>
                <w:sz w:val="16"/>
              </w:rPr>
              <w:t>500m, 256 MiB</w:t>
            </w:r>
          </w:p>
        </w:tc>
        <w:tc>
          <w:tcPr>
            <w:tcW w:w="1944" w:type="dxa"/>
            <w:tcMar>
              <w:top w:w="100" w:type="dxa"/>
              <w:left w:w="110" w:type="dxa"/>
              <w:bottom w:w="100" w:type="dxa"/>
              <w:right w:w="110" w:type="dxa"/>
            </w:tcMar>
            <w:vAlign w:val="center"/>
          </w:tcPr>
          <w:p w14:paraId="4661F756" w14:textId="77777777" w:rsidR="006C198A" w:rsidRDefault="00000000">
            <w:pPr>
              <w:spacing w:after="0"/>
              <w:jc w:val="center"/>
              <w:rPr>
                <w:rFonts w:hint="eastAsia"/>
              </w:rPr>
            </w:pPr>
            <w:r>
              <w:rPr>
                <w:sz w:val="16"/>
              </w:rPr>
              <w:t>180 s</w:t>
            </w:r>
          </w:p>
        </w:tc>
      </w:tr>
      <w:tr w:rsidR="006C198A" w14:paraId="3C14A393" w14:textId="77777777">
        <w:trPr>
          <w:cantSplit/>
          <w:jc w:val="center"/>
        </w:trPr>
        <w:tc>
          <w:tcPr>
            <w:tcW w:w="1800" w:type="dxa"/>
            <w:shd w:val="clear" w:color="auto" w:fill="EAF2F8"/>
            <w:tcMar>
              <w:top w:w="100" w:type="dxa"/>
              <w:left w:w="110" w:type="dxa"/>
              <w:bottom w:w="100" w:type="dxa"/>
              <w:right w:w="110" w:type="dxa"/>
            </w:tcMar>
            <w:vAlign w:val="center"/>
          </w:tcPr>
          <w:p w14:paraId="279A8E53" w14:textId="77777777" w:rsidR="006C198A" w:rsidRDefault="00000000">
            <w:pPr>
              <w:spacing w:after="0"/>
              <w:rPr>
                <w:rFonts w:hint="eastAsia"/>
              </w:rPr>
            </w:pPr>
            <w:r>
              <w:rPr>
                <w:sz w:val="16"/>
              </w:rPr>
              <w:t>weather-ai</w:t>
            </w:r>
          </w:p>
        </w:tc>
        <w:tc>
          <w:tcPr>
            <w:tcW w:w="936" w:type="dxa"/>
            <w:shd w:val="clear" w:color="auto" w:fill="EAF2F8"/>
            <w:tcMar>
              <w:top w:w="100" w:type="dxa"/>
              <w:left w:w="110" w:type="dxa"/>
              <w:bottom w:w="100" w:type="dxa"/>
              <w:right w:w="110" w:type="dxa"/>
            </w:tcMar>
            <w:vAlign w:val="center"/>
          </w:tcPr>
          <w:p w14:paraId="6F52D07B" w14:textId="77777777" w:rsidR="006C198A" w:rsidRDefault="00000000">
            <w:pPr>
              <w:spacing w:after="0"/>
              <w:jc w:val="center"/>
              <w:rPr>
                <w:rFonts w:hint="eastAsia"/>
              </w:rPr>
            </w:pPr>
            <w:r>
              <w:rPr>
                <w:sz w:val="16"/>
              </w:rPr>
              <w:t>8007</w:t>
            </w:r>
          </w:p>
        </w:tc>
        <w:tc>
          <w:tcPr>
            <w:tcW w:w="2232" w:type="dxa"/>
            <w:shd w:val="clear" w:color="auto" w:fill="EAF2F8"/>
            <w:tcMar>
              <w:top w:w="100" w:type="dxa"/>
              <w:left w:w="110" w:type="dxa"/>
              <w:bottom w:w="100" w:type="dxa"/>
              <w:right w:w="110" w:type="dxa"/>
            </w:tcMar>
            <w:vAlign w:val="center"/>
          </w:tcPr>
          <w:p w14:paraId="5714DFB7" w14:textId="77777777" w:rsidR="006C198A" w:rsidRDefault="00000000">
            <w:pPr>
              <w:spacing w:after="0"/>
              <w:rPr>
                <w:rFonts w:hint="eastAsia"/>
              </w:rPr>
            </w:pPr>
            <w:r>
              <w:rPr>
                <w:sz w:val="16"/>
              </w:rPr>
              <w:t>HTTP /health</w:t>
            </w:r>
          </w:p>
        </w:tc>
        <w:tc>
          <w:tcPr>
            <w:tcW w:w="2520" w:type="dxa"/>
            <w:shd w:val="clear" w:color="auto" w:fill="EAF2F8"/>
            <w:tcMar>
              <w:top w:w="100" w:type="dxa"/>
              <w:left w:w="110" w:type="dxa"/>
              <w:bottom w:w="100" w:type="dxa"/>
              <w:right w:w="110" w:type="dxa"/>
            </w:tcMar>
            <w:vAlign w:val="center"/>
          </w:tcPr>
          <w:p w14:paraId="56D75203" w14:textId="77777777" w:rsidR="006C198A" w:rsidRDefault="00000000">
            <w:pPr>
              <w:spacing w:after="0"/>
              <w:jc w:val="center"/>
              <w:rPr>
                <w:rFonts w:hint="eastAsia"/>
              </w:rPr>
            </w:pPr>
            <w:r>
              <w:rPr>
                <w:sz w:val="16"/>
              </w:rPr>
              <w:t>1 CPU, 1 GiB</w:t>
            </w:r>
          </w:p>
        </w:tc>
        <w:tc>
          <w:tcPr>
            <w:tcW w:w="1944" w:type="dxa"/>
            <w:shd w:val="clear" w:color="auto" w:fill="EAF2F8"/>
            <w:tcMar>
              <w:top w:w="100" w:type="dxa"/>
              <w:left w:w="110" w:type="dxa"/>
              <w:bottom w:w="100" w:type="dxa"/>
              <w:right w:w="110" w:type="dxa"/>
            </w:tcMar>
            <w:vAlign w:val="center"/>
          </w:tcPr>
          <w:p w14:paraId="1D721176" w14:textId="77777777" w:rsidR="006C198A" w:rsidRDefault="00000000">
            <w:pPr>
              <w:spacing w:after="0"/>
              <w:jc w:val="center"/>
              <w:rPr>
                <w:rFonts w:hint="eastAsia"/>
              </w:rPr>
            </w:pPr>
            <w:r>
              <w:rPr>
                <w:sz w:val="16"/>
              </w:rPr>
              <w:t>300 s</w:t>
            </w:r>
          </w:p>
        </w:tc>
      </w:tr>
      <w:tr w:rsidR="006C198A" w14:paraId="2A3381BF" w14:textId="77777777">
        <w:trPr>
          <w:cantSplit/>
          <w:jc w:val="center"/>
        </w:trPr>
        <w:tc>
          <w:tcPr>
            <w:tcW w:w="1800" w:type="dxa"/>
            <w:tcMar>
              <w:top w:w="100" w:type="dxa"/>
              <w:left w:w="110" w:type="dxa"/>
              <w:bottom w:w="100" w:type="dxa"/>
              <w:right w:w="110" w:type="dxa"/>
            </w:tcMar>
            <w:vAlign w:val="center"/>
          </w:tcPr>
          <w:p w14:paraId="7ED411B8" w14:textId="77777777" w:rsidR="006C198A" w:rsidRDefault="00000000">
            <w:pPr>
              <w:spacing w:after="0"/>
              <w:rPr>
                <w:rFonts w:hint="eastAsia"/>
              </w:rPr>
            </w:pPr>
            <w:r>
              <w:rPr>
                <w:sz w:val="16"/>
              </w:rPr>
              <w:t>secure</w:t>
            </w:r>
          </w:p>
        </w:tc>
        <w:tc>
          <w:tcPr>
            <w:tcW w:w="936" w:type="dxa"/>
            <w:tcMar>
              <w:top w:w="100" w:type="dxa"/>
              <w:left w:w="110" w:type="dxa"/>
              <w:bottom w:w="100" w:type="dxa"/>
              <w:right w:w="110" w:type="dxa"/>
            </w:tcMar>
            <w:vAlign w:val="center"/>
          </w:tcPr>
          <w:p w14:paraId="28B8BF73" w14:textId="77777777" w:rsidR="006C198A" w:rsidRDefault="00000000">
            <w:pPr>
              <w:spacing w:after="0"/>
              <w:jc w:val="center"/>
              <w:rPr>
                <w:rFonts w:hint="eastAsia"/>
              </w:rPr>
            </w:pPr>
            <w:r>
              <w:rPr>
                <w:sz w:val="16"/>
              </w:rPr>
              <w:t>8010</w:t>
            </w:r>
          </w:p>
        </w:tc>
        <w:tc>
          <w:tcPr>
            <w:tcW w:w="2232" w:type="dxa"/>
            <w:tcMar>
              <w:top w:w="100" w:type="dxa"/>
              <w:left w:w="110" w:type="dxa"/>
              <w:bottom w:w="100" w:type="dxa"/>
              <w:right w:w="110" w:type="dxa"/>
            </w:tcMar>
            <w:vAlign w:val="center"/>
          </w:tcPr>
          <w:p w14:paraId="52955F24" w14:textId="77777777" w:rsidR="006C198A" w:rsidRDefault="00000000">
            <w:pPr>
              <w:spacing w:after="0"/>
              <w:rPr>
                <w:rFonts w:hint="eastAsia"/>
              </w:rPr>
            </w:pPr>
            <w:r>
              <w:rPr>
                <w:sz w:val="16"/>
              </w:rPr>
              <w:t>HTTP /health</w:t>
            </w:r>
          </w:p>
        </w:tc>
        <w:tc>
          <w:tcPr>
            <w:tcW w:w="2520" w:type="dxa"/>
            <w:tcMar>
              <w:top w:w="100" w:type="dxa"/>
              <w:left w:w="110" w:type="dxa"/>
              <w:bottom w:w="100" w:type="dxa"/>
              <w:right w:w="110" w:type="dxa"/>
            </w:tcMar>
            <w:vAlign w:val="center"/>
          </w:tcPr>
          <w:p w14:paraId="476FC30A" w14:textId="77777777" w:rsidR="006C198A" w:rsidRDefault="00000000">
            <w:pPr>
              <w:spacing w:after="0"/>
              <w:jc w:val="center"/>
              <w:rPr>
                <w:rFonts w:hint="eastAsia"/>
              </w:rPr>
            </w:pPr>
            <w:r>
              <w:rPr>
                <w:sz w:val="16"/>
              </w:rPr>
              <w:t>500m, 512 MiB</w:t>
            </w:r>
          </w:p>
        </w:tc>
        <w:tc>
          <w:tcPr>
            <w:tcW w:w="1944" w:type="dxa"/>
            <w:tcMar>
              <w:top w:w="100" w:type="dxa"/>
              <w:left w:w="110" w:type="dxa"/>
              <w:bottom w:w="100" w:type="dxa"/>
              <w:right w:w="110" w:type="dxa"/>
            </w:tcMar>
            <w:vAlign w:val="center"/>
          </w:tcPr>
          <w:p w14:paraId="259A441B" w14:textId="77777777" w:rsidR="006C198A" w:rsidRDefault="00000000">
            <w:pPr>
              <w:spacing w:after="0"/>
              <w:jc w:val="center"/>
              <w:rPr>
                <w:rFonts w:hint="eastAsia"/>
              </w:rPr>
            </w:pPr>
            <w:r>
              <w:rPr>
                <w:sz w:val="16"/>
              </w:rPr>
              <w:t>180 s</w:t>
            </w:r>
          </w:p>
        </w:tc>
      </w:tr>
      <w:tr w:rsidR="006C198A" w14:paraId="7416782F" w14:textId="77777777">
        <w:trPr>
          <w:cantSplit/>
          <w:jc w:val="center"/>
        </w:trPr>
        <w:tc>
          <w:tcPr>
            <w:tcW w:w="1800" w:type="dxa"/>
            <w:shd w:val="clear" w:color="auto" w:fill="EAF2F8"/>
            <w:tcMar>
              <w:top w:w="100" w:type="dxa"/>
              <w:left w:w="110" w:type="dxa"/>
              <w:bottom w:w="100" w:type="dxa"/>
              <w:right w:w="110" w:type="dxa"/>
            </w:tcMar>
            <w:vAlign w:val="center"/>
          </w:tcPr>
          <w:p w14:paraId="1505503C" w14:textId="77777777" w:rsidR="006C198A" w:rsidRDefault="00000000">
            <w:pPr>
              <w:spacing w:after="0"/>
              <w:rPr>
                <w:rFonts w:hint="eastAsia"/>
              </w:rPr>
            </w:pPr>
            <w:r>
              <w:rPr>
                <w:sz w:val="16"/>
              </w:rPr>
              <w:t>angular</w:t>
            </w:r>
          </w:p>
        </w:tc>
        <w:tc>
          <w:tcPr>
            <w:tcW w:w="936" w:type="dxa"/>
            <w:shd w:val="clear" w:color="auto" w:fill="EAF2F8"/>
            <w:tcMar>
              <w:top w:w="100" w:type="dxa"/>
              <w:left w:w="110" w:type="dxa"/>
              <w:bottom w:w="100" w:type="dxa"/>
              <w:right w:w="110" w:type="dxa"/>
            </w:tcMar>
            <w:vAlign w:val="center"/>
          </w:tcPr>
          <w:p w14:paraId="07E3CB18" w14:textId="77777777" w:rsidR="006C198A" w:rsidRDefault="00000000">
            <w:pPr>
              <w:spacing w:after="0"/>
              <w:jc w:val="center"/>
              <w:rPr>
                <w:rFonts w:hint="eastAsia"/>
              </w:rPr>
            </w:pPr>
            <w:r>
              <w:rPr>
                <w:sz w:val="16"/>
              </w:rPr>
              <w:t>8080</w:t>
            </w:r>
          </w:p>
        </w:tc>
        <w:tc>
          <w:tcPr>
            <w:tcW w:w="2232" w:type="dxa"/>
            <w:shd w:val="clear" w:color="auto" w:fill="EAF2F8"/>
            <w:tcMar>
              <w:top w:w="100" w:type="dxa"/>
              <w:left w:w="110" w:type="dxa"/>
              <w:bottom w:w="100" w:type="dxa"/>
              <w:right w:w="110" w:type="dxa"/>
            </w:tcMar>
            <w:vAlign w:val="center"/>
          </w:tcPr>
          <w:p w14:paraId="48F2FB29" w14:textId="77777777" w:rsidR="006C198A" w:rsidRDefault="00000000">
            <w:pPr>
              <w:spacing w:after="0"/>
              <w:rPr>
                <w:rFonts w:hint="eastAsia"/>
              </w:rPr>
            </w:pPr>
            <w:r>
              <w:rPr>
                <w:sz w:val="16"/>
              </w:rPr>
              <w:t>HTTP /</w:t>
            </w:r>
          </w:p>
        </w:tc>
        <w:tc>
          <w:tcPr>
            <w:tcW w:w="2520" w:type="dxa"/>
            <w:shd w:val="clear" w:color="auto" w:fill="EAF2F8"/>
            <w:tcMar>
              <w:top w:w="100" w:type="dxa"/>
              <w:left w:w="110" w:type="dxa"/>
              <w:bottom w:w="100" w:type="dxa"/>
              <w:right w:w="110" w:type="dxa"/>
            </w:tcMar>
            <w:vAlign w:val="center"/>
          </w:tcPr>
          <w:p w14:paraId="2C9A2A83" w14:textId="77777777" w:rsidR="006C198A" w:rsidRDefault="00000000">
            <w:pPr>
              <w:spacing w:after="0"/>
              <w:jc w:val="center"/>
              <w:rPr>
                <w:rFonts w:hint="eastAsia"/>
              </w:rPr>
            </w:pPr>
            <w:r>
              <w:rPr>
                <w:sz w:val="16"/>
              </w:rPr>
              <w:t>250m, 128 MiB</w:t>
            </w:r>
          </w:p>
        </w:tc>
        <w:tc>
          <w:tcPr>
            <w:tcW w:w="1944" w:type="dxa"/>
            <w:shd w:val="clear" w:color="auto" w:fill="EAF2F8"/>
            <w:tcMar>
              <w:top w:w="100" w:type="dxa"/>
              <w:left w:w="110" w:type="dxa"/>
              <w:bottom w:w="100" w:type="dxa"/>
              <w:right w:w="110" w:type="dxa"/>
            </w:tcMar>
            <w:vAlign w:val="center"/>
          </w:tcPr>
          <w:p w14:paraId="315DBC88" w14:textId="77777777" w:rsidR="006C198A" w:rsidRDefault="00000000">
            <w:pPr>
              <w:spacing w:after="0"/>
              <w:jc w:val="center"/>
              <w:rPr>
                <w:rFonts w:hint="eastAsia"/>
              </w:rPr>
            </w:pPr>
            <w:r>
              <w:rPr>
                <w:sz w:val="16"/>
              </w:rPr>
              <w:t>180 s</w:t>
            </w:r>
          </w:p>
        </w:tc>
      </w:tr>
    </w:tbl>
    <w:p w14:paraId="1D0D878E" w14:textId="77777777" w:rsidR="006C198A" w:rsidRDefault="006C198A">
      <w:pPr>
        <w:spacing w:after="0"/>
        <w:rPr>
          <w:rFonts w:hint="eastAsia"/>
        </w:rPr>
      </w:pPr>
    </w:p>
    <w:p w14:paraId="2B161C64" w14:textId="77777777" w:rsidR="006C198A" w:rsidRDefault="00000000">
      <w:pPr>
        <w:rPr>
          <w:rFonts w:hint="eastAsia"/>
        </w:rPr>
      </w:pPr>
      <w:r>
        <w:t>All Deployments use one replica and revisionHistoryLimit 3. Services are internal ClusterIP services or use the ClusterIP default. Local access therefore normally uses port-forward scripts rather than public exposure. Readiness probes control when a pod can receive Service traffic; liveness probes allow Kubernetes to restart an unhealthy container.</w:t>
      </w:r>
    </w:p>
    <w:p w14:paraId="0A4BFEF3" w14:textId="77777777" w:rsidR="006C198A" w:rsidRDefault="00000000">
      <w:pPr>
        <w:pStyle w:val="Heading2"/>
      </w:pPr>
      <w:r>
        <w:t>7.4 Configuration and data dependencies</w:t>
      </w:r>
    </w:p>
    <w:p w14:paraId="208062DB" w14:textId="77777777" w:rsidR="006C198A" w:rsidRDefault="00000000">
      <w:pPr>
        <w:pStyle w:val="ListBullet"/>
        <w:rPr>
          <w:rFonts w:hint="eastAsia"/>
        </w:rPr>
      </w:pPr>
      <w:r>
        <w:t>The namespace is rag-poc and is applied during Preflight.</w:t>
      </w:r>
    </w:p>
    <w:p w14:paraId="785D3655" w14:textId="77777777" w:rsidR="006C198A" w:rsidRDefault="00000000">
      <w:pPr>
        <w:pStyle w:val="ListBullet"/>
        <w:rPr>
          <w:rFonts w:hint="eastAsia"/>
        </w:rPr>
      </w:pPr>
      <w:r>
        <w:t>ConfigMaps provide service URLs, ports, model settings, timeouts, and database connection values.</w:t>
      </w:r>
    </w:p>
    <w:p w14:paraId="2AFA65B9" w14:textId="77777777" w:rsidR="006C198A" w:rsidRDefault="00000000">
      <w:pPr>
        <w:pStyle w:val="ListBullet"/>
        <w:rPr>
          <w:rFonts w:hint="eastAsia"/>
        </w:rPr>
      </w:pPr>
      <w:r>
        <w:t>The secure API additionally consumes secure-api-secrets. The checked-in values are suitable only for the stated local POC and should not be used as a production secret-management pattern.</w:t>
      </w:r>
    </w:p>
    <w:p w14:paraId="631D3402" w14:textId="77777777" w:rsidR="006C198A" w:rsidRDefault="00000000">
      <w:pPr>
        <w:pStyle w:val="ListBullet"/>
        <w:rPr>
          <w:rFonts w:hint="eastAsia"/>
        </w:rPr>
      </w:pPr>
      <w:r>
        <w:t>Several workloads reach host services through host.docker.internal, including PostgreSQL, Ollama, and Keycloak.</w:t>
      </w:r>
    </w:p>
    <w:p w14:paraId="72612DB4" w14:textId="77777777" w:rsidR="006C198A" w:rsidRDefault="00000000">
      <w:pPr>
        <w:pStyle w:val="ListBullet"/>
        <w:rPr>
          <w:rFonts w:hint="eastAsia"/>
        </w:rPr>
      </w:pPr>
      <w:r>
        <w:t>Ingest mounts an emptyDir at /app/storage. Its contents are temporary and disappear when the pod is replaced.</w:t>
      </w:r>
    </w:p>
    <w:p w14:paraId="152351B2" w14:textId="77777777" w:rsidR="006C198A" w:rsidRDefault="00000000">
      <w:pPr>
        <w:pStyle w:val="Heading2"/>
      </w:pPr>
      <w:r>
        <w:lastRenderedPageBreak/>
        <w:t>7.5 Verification after rollout</w:t>
      </w:r>
    </w:p>
    <w:p w14:paraId="0701E485" w14:textId="77777777" w:rsidR="006C198A" w:rsidRDefault="00000000">
      <w:pPr>
        <w:rPr>
          <w:rFonts w:hint="eastAsia"/>
        </w:rPr>
      </w:pPr>
      <w:r>
        <w:t>Verify Stack prints all deployments with ready replica counts and active image references, then prints pods with node placement and all Services. This confirms Kubernetes object status and the deployed tag. It does not send application-level business requests, so a future enhancement could add targeted post-deployment API smoke tests.</w:t>
      </w:r>
    </w:p>
    <w:p w14:paraId="6EA88766" w14:textId="77777777" w:rsidR="006C198A" w:rsidRDefault="00000000">
      <w:pPr>
        <w:pStyle w:val="Heading1"/>
      </w:pPr>
      <w:r>
        <w:t>8 Runtime image size baseline</w:t>
      </w:r>
    </w:p>
    <w:p w14:paraId="525F4007" w14:textId="77777777" w:rsidR="006C198A" w:rsidRDefault="00000000">
      <w:pPr>
        <w:rPr>
          <w:rFonts w:hint="eastAsia"/>
        </w:rPr>
      </w:pPr>
      <w:r>
        <w:t>Build 33 produced one runtime image for every service and archived build-reports/image-sizes.tsv. The combined selected-image size was 925,012,593 bytes, or 882.16 MiB. This sum is useful for comparison, but it is not the exact incremental disk consumption because images can share base layers.</w:t>
      </w:r>
    </w:p>
    <w:p w14:paraId="2B281CA5" w14:textId="77777777" w:rsidR="006C198A" w:rsidRDefault="00000000">
      <w:pPr>
        <w:jc w:val="center"/>
        <w:rPr>
          <w:rFonts w:hint="eastAsia"/>
        </w:rPr>
      </w:pPr>
      <w:r>
        <w:rPr>
          <w:noProof/>
        </w:rPr>
        <w:drawing>
          <wp:inline distT="0" distB="0" distL="0" distR="0" wp14:anchorId="41289B47" wp14:editId="4DD9D566">
            <wp:extent cx="6126480" cy="3156066"/>
            <wp:effectExtent l="0" t="0" r="0" b="0"/>
            <wp:docPr id="1" name="Picture 1" descr="Horizontal bar chart of ten runtime images. Weather AI is largest at 312.36 MiB, followed by ingest at 105.82 MiB; Angular is smallest at 24.93 MiB." title="Build 33 runtime image siz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time-image-sizes.png"/>
                    <pic:cNvPicPr/>
                  </pic:nvPicPr>
                  <pic:blipFill>
                    <a:blip r:embed="rId8"/>
                    <a:stretch>
                      <a:fillRect/>
                    </a:stretch>
                  </pic:blipFill>
                  <pic:spPr>
                    <a:xfrm>
                      <a:off x="0" y="0"/>
                      <a:ext cx="6126480" cy="3156066"/>
                    </a:xfrm>
                    <a:prstGeom prst="rect">
                      <a:avLst/>
                    </a:prstGeom>
                  </pic:spPr>
                </pic:pic>
              </a:graphicData>
            </a:graphic>
          </wp:inline>
        </w:drawing>
      </w:r>
    </w:p>
    <w:p w14:paraId="3CDFA016" w14:textId="77777777" w:rsidR="006C198A" w:rsidRDefault="00000000">
      <w:pPr>
        <w:spacing w:after="160"/>
        <w:jc w:val="center"/>
        <w:rPr>
          <w:rFonts w:hint="eastAsia"/>
        </w:rPr>
      </w:pPr>
      <w:r>
        <w:rPr>
          <w:i/>
          <w:color w:val="5B6573"/>
          <w:sz w:val="17"/>
        </w:rPr>
        <w:t>Figure 1  Runtime image sizes measured by Docker in Build 33</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12"/>
        <w:gridCol w:w="3816"/>
        <w:gridCol w:w="1944"/>
        <w:gridCol w:w="1296"/>
        <w:gridCol w:w="1080"/>
      </w:tblGrid>
      <w:tr w:rsidR="006C198A" w14:paraId="0D1DC172" w14:textId="77777777">
        <w:trPr>
          <w:tblHeader/>
          <w:jc w:val="center"/>
        </w:trPr>
        <w:tc>
          <w:tcPr>
            <w:tcW w:w="1512" w:type="dxa"/>
            <w:shd w:val="clear" w:color="auto" w:fill="17365D"/>
            <w:tcMar>
              <w:top w:w="100" w:type="dxa"/>
              <w:left w:w="110" w:type="dxa"/>
              <w:bottom w:w="100" w:type="dxa"/>
              <w:right w:w="110" w:type="dxa"/>
            </w:tcMar>
            <w:vAlign w:val="center"/>
          </w:tcPr>
          <w:p w14:paraId="6A0D4408" w14:textId="77777777" w:rsidR="006C198A" w:rsidRDefault="00000000">
            <w:pPr>
              <w:spacing w:after="0"/>
              <w:jc w:val="center"/>
              <w:rPr>
                <w:rFonts w:hint="eastAsia"/>
              </w:rPr>
            </w:pPr>
            <w:r>
              <w:rPr>
                <w:b/>
                <w:color w:val="FFFFFF"/>
                <w:sz w:val="15"/>
              </w:rPr>
              <w:t>Service</w:t>
            </w:r>
          </w:p>
        </w:tc>
        <w:tc>
          <w:tcPr>
            <w:tcW w:w="3816" w:type="dxa"/>
            <w:shd w:val="clear" w:color="auto" w:fill="17365D"/>
            <w:tcMar>
              <w:top w:w="100" w:type="dxa"/>
              <w:left w:w="110" w:type="dxa"/>
              <w:bottom w:w="100" w:type="dxa"/>
              <w:right w:w="110" w:type="dxa"/>
            </w:tcMar>
            <w:vAlign w:val="center"/>
          </w:tcPr>
          <w:p w14:paraId="19F7D128" w14:textId="77777777" w:rsidR="006C198A" w:rsidRDefault="00000000">
            <w:pPr>
              <w:spacing w:after="0"/>
              <w:jc w:val="center"/>
              <w:rPr>
                <w:rFonts w:hint="eastAsia"/>
              </w:rPr>
            </w:pPr>
            <w:r>
              <w:rPr>
                <w:b/>
                <w:color w:val="FFFFFF"/>
                <w:sz w:val="15"/>
              </w:rPr>
              <w:t>Image</w:t>
            </w:r>
          </w:p>
        </w:tc>
        <w:tc>
          <w:tcPr>
            <w:tcW w:w="1944" w:type="dxa"/>
            <w:shd w:val="clear" w:color="auto" w:fill="17365D"/>
            <w:tcMar>
              <w:top w:w="100" w:type="dxa"/>
              <w:left w:w="110" w:type="dxa"/>
              <w:bottom w:w="100" w:type="dxa"/>
              <w:right w:w="110" w:type="dxa"/>
            </w:tcMar>
            <w:vAlign w:val="center"/>
          </w:tcPr>
          <w:p w14:paraId="531FB4BC" w14:textId="77777777" w:rsidR="006C198A" w:rsidRDefault="00000000">
            <w:pPr>
              <w:spacing w:after="0"/>
              <w:jc w:val="center"/>
              <w:rPr>
                <w:rFonts w:hint="eastAsia"/>
              </w:rPr>
            </w:pPr>
            <w:r>
              <w:rPr>
                <w:b/>
                <w:color w:val="FFFFFF"/>
                <w:sz w:val="15"/>
              </w:rPr>
              <w:t>Bytes</w:t>
            </w:r>
          </w:p>
        </w:tc>
        <w:tc>
          <w:tcPr>
            <w:tcW w:w="1296" w:type="dxa"/>
            <w:shd w:val="clear" w:color="auto" w:fill="17365D"/>
            <w:tcMar>
              <w:top w:w="100" w:type="dxa"/>
              <w:left w:w="110" w:type="dxa"/>
              <w:bottom w:w="100" w:type="dxa"/>
              <w:right w:w="110" w:type="dxa"/>
            </w:tcMar>
            <w:vAlign w:val="center"/>
          </w:tcPr>
          <w:p w14:paraId="02657BE6" w14:textId="77777777" w:rsidR="006C198A" w:rsidRDefault="00000000">
            <w:pPr>
              <w:spacing w:after="0"/>
              <w:jc w:val="center"/>
              <w:rPr>
                <w:rFonts w:hint="eastAsia"/>
              </w:rPr>
            </w:pPr>
            <w:r>
              <w:rPr>
                <w:b/>
                <w:color w:val="FFFFFF"/>
                <w:sz w:val="15"/>
              </w:rPr>
              <w:t>MiB</w:t>
            </w:r>
          </w:p>
        </w:tc>
        <w:tc>
          <w:tcPr>
            <w:tcW w:w="1080" w:type="dxa"/>
            <w:shd w:val="clear" w:color="auto" w:fill="17365D"/>
            <w:tcMar>
              <w:top w:w="100" w:type="dxa"/>
              <w:left w:w="110" w:type="dxa"/>
              <w:bottom w:w="100" w:type="dxa"/>
              <w:right w:w="110" w:type="dxa"/>
            </w:tcMar>
            <w:vAlign w:val="center"/>
          </w:tcPr>
          <w:p w14:paraId="0A4ED3BD" w14:textId="77777777" w:rsidR="006C198A" w:rsidRDefault="00000000">
            <w:pPr>
              <w:spacing w:after="0"/>
              <w:jc w:val="center"/>
              <w:rPr>
                <w:rFonts w:hint="eastAsia"/>
              </w:rPr>
            </w:pPr>
            <w:r>
              <w:rPr>
                <w:b/>
                <w:color w:val="FFFFFF"/>
                <w:sz w:val="15"/>
              </w:rPr>
              <w:t>Share</w:t>
            </w:r>
          </w:p>
        </w:tc>
      </w:tr>
      <w:tr w:rsidR="006C198A" w14:paraId="2C8AC88A" w14:textId="77777777">
        <w:trPr>
          <w:cantSplit/>
          <w:jc w:val="center"/>
        </w:trPr>
        <w:tc>
          <w:tcPr>
            <w:tcW w:w="1512" w:type="dxa"/>
            <w:tcMar>
              <w:top w:w="100" w:type="dxa"/>
              <w:left w:w="110" w:type="dxa"/>
              <w:bottom w:w="100" w:type="dxa"/>
              <w:right w:w="110" w:type="dxa"/>
            </w:tcMar>
            <w:vAlign w:val="center"/>
          </w:tcPr>
          <w:p w14:paraId="4992FD55" w14:textId="77777777" w:rsidR="006C198A" w:rsidRDefault="00000000">
            <w:pPr>
              <w:spacing w:after="0"/>
              <w:rPr>
                <w:rFonts w:hint="eastAsia"/>
              </w:rPr>
            </w:pPr>
            <w:r>
              <w:rPr>
                <w:sz w:val="15"/>
              </w:rPr>
              <w:t>weather-ai</w:t>
            </w:r>
          </w:p>
        </w:tc>
        <w:tc>
          <w:tcPr>
            <w:tcW w:w="3816" w:type="dxa"/>
            <w:tcMar>
              <w:top w:w="100" w:type="dxa"/>
              <w:left w:w="110" w:type="dxa"/>
              <w:bottom w:w="100" w:type="dxa"/>
              <w:right w:w="110" w:type="dxa"/>
            </w:tcMar>
            <w:vAlign w:val="center"/>
          </w:tcPr>
          <w:p w14:paraId="270D890A" w14:textId="77777777" w:rsidR="006C198A" w:rsidRDefault="00000000">
            <w:pPr>
              <w:spacing w:after="0"/>
              <w:rPr>
                <w:rFonts w:hint="eastAsia"/>
              </w:rPr>
            </w:pPr>
            <w:r>
              <w:rPr>
                <w:sz w:val="15"/>
              </w:rPr>
              <w:t>weather-ai-agent:33-a91ff77</w:t>
            </w:r>
          </w:p>
        </w:tc>
        <w:tc>
          <w:tcPr>
            <w:tcW w:w="1944" w:type="dxa"/>
            <w:tcMar>
              <w:top w:w="100" w:type="dxa"/>
              <w:left w:w="110" w:type="dxa"/>
              <w:bottom w:w="100" w:type="dxa"/>
              <w:right w:w="110" w:type="dxa"/>
            </w:tcMar>
            <w:vAlign w:val="center"/>
          </w:tcPr>
          <w:p w14:paraId="4D4F0B71" w14:textId="77777777" w:rsidR="006C198A" w:rsidRDefault="00000000">
            <w:pPr>
              <w:spacing w:after="0"/>
              <w:jc w:val="right"/>
              <w:rPr>
                <w:rFonts w:hint="eastAsia"/>
              </w:rPr>
            </w:pPr>
            <w:r>
              <w:rPr>
                <w:sz w:val="15"/>
              </w:rPr>
              <w:t>327,533,193</w:t>
            </w:r>
          </w:p>
        </w:tc>
        <w:tc>
          <w:tcPr>
            <w:tcW w:w="1296" w:type="dxa"/>
            <w:tcMar>
              <w:top w:w="100" w:type="dxa"/>
              <w:left w:w="110" w:type="dxa"/>
              <w:bottom w:w="100" w:type="dxa"/>
              <w:right w:w="110" w:type="dxa"/>
            </w:tcMar>
            <w:vAlign w:val="center"/>
          </w:tcPr>
          <w:p w14:paraId="6C76BA7A" w14:textId="77777777" w:rsidR="006C198A" w:rsidRDefault="00000000">
            <w:pPr>
              <w:spacing w:after="0"/>
              <w:jc w:val="right"/>
              <w:rPr>
                <w:rFonts w:hint="eastAsia"/>
              </w:rPr>
            </w:pPr>
            <w:r>
              <w:rPr>
                <w:sz w:val="15"/>
              </w:rPr>
              <w:t>312.36</w:t>
            </w:r>
          </w:p>
        </w:tc>
        <w:tc>
          <w:tcPr>
            <w:tcW w:w="1080" w:type="dxa"/>
            <w:tcMar>
              <w:top w:w="100" w:type="dxa"/>
              <w:left w:w="110" w:type="dxa"/>
              <w:bottom w:w="100" w:type="dxa"/>
              <w:right w:w="110" w:type="dxa"/>
            </w:tcMar>
            <w:vAlign w:val="center"/>
          </w:tcPr>
          <w:p w14:paraId="21DCBEA7" w14:textId="77777777" w:rsidR="006C198A" w:rsidRDefault="00000000">
            <w:pPr>
              <w:spacing w:after="0"/>
              <w:jc w:val="right"/>
              <w:rPr>
                <w:rFonts w:hint="eastAsia"/>
              </w:rPr>
            </w:pPr>
            <w:r>
              <w:rPr>
                <w:sz w:val="15"/>
              </w:rPr>
              <w:t>35.4%</w:t>
            </w:r>
          </w:p>
        </w:tc>
      </w:tr>
      <w:tr w:rsidR="006C198A" w14:paraId="69CAED28" w14:textId="77777777">
        <w:trPr>
          <w:cantSplit/>
          <w:jc w:val="center"/>
        </w:trPr>
        <w:tc>
          <w:tcPr>
            <w:tcW w:w="1512" w:type="dxa"/>
            <w:shd w:val="clear" w:color="auto" w:fill="EAF2F8"/>
            <w:tcMar>
              <w:top w:w="100" w:type="dxa"/>
              <w:left w:w="110" w:type="dxa"/>
              <w:bottom w:w="100" w:type="dxa"/>
              <w:right w:w="110" w:type="dxa"/>
            </w:tcMar>
            <w:vAlign w:val="center"/>
          </w:tcPr>
          <w:p w14:paraId="633C0EA0" w14:textId="77777777" w:rsidR="006C198A" w:rsidRDefault="00000000">
            <w:pPr>
              <w:spacing w:after="0"/>
              <w:rPr>
                <w:rFonts w:hint="eastAsia"/>
              </w:rPr>
            </w:pPr>
            <w:r>
              <w:rPr>
                <w:sz w:val="15"/>
              </w:rPr>
              <w:t>ingest</w:t>
            </w:r>
          </w:p>
        </w:tc>
        <w:tc>
          <w:tcPr>
            <w:tcW w:w="3816" w:type="dxa"/>
            <w:shd w:val="clear" w:color="auto" w:fill="EAF2F8"/>
            <w:tcMar>
              <w:top w:w="100" w:type="dxa"/>
              <w:left w:w="110" w:type="dxa"/>
              <w:bottom w:w="100" w:type="dxa"/>
              <w:right w:w="110" w:type="dxa"/>
            </w:tcMar>
            <w:vAlign w:val="center"/>
          </w:tcPr>
          <w:p w14:paraId="120A0EAF" w14:textId="77777777" w:rsidR="006C198A" w:rsidRDefault="00000000">
            <w:pPr>
              <w:spacing w:after="0"/>
              <w:rPr>
                <w:rFonts w:hint="eastAsia"/>
              </w:rPr>
            </w:pPr>
            <w:r>
              <w:rPr>
                <w:sz w:val="15"/>
              </w:rPr>
              <w:t>rag-ingest-service:33-a91ff77</w:t>
            </w:r>
          </w:p>
        </w:tc>
        <w:tc>
          <w:tcPr>
            <w:tcW w:w="1944" w:type="dxa"/>
            <w:shd w:val="clear" w:color="auto" w:fill="EAF2F8"/>
            <w:tcMar>
              <w:top w:w="100" w:type="dxa"/>
              <w:left w:w="110" w:type="dxa"/>
              <w:bottom w:w="100" w:type="dxa"/>
              <w:right w:w="110" w:type="dxa"/>
            </w:tcMar>
            <w:vAlign w:val="center"/>
          </w:tcPr>
          <w:p w14:paraId="26E1FB09" w14:textId="77777777" w:rsidR="006C198A" w:rsidRDefault="00000000">
            <w:pPr>
              <w:spacing w:after="0"/>
              <w:jc w:val="right"/>
              <w:rPr>
                <w:rFonts w:hint="eastAsia"/>
              </w:rPr>
            </w:pPr>
            <w:r>
              <w:rPr>
                <w:sz w:val="15"/>
              </w:rPr>
              <w:t>110,958,482</w:t>
            </w:r>
          </w:p>
        </w:tc>
        <w:tc>
          <w:tcPr>
            <w:tcW w:w="1296" w:type="dxa"/>
            <w:shd w:val="clear" w:color="auto" w:fill="EAF2F8"/>
            <w:tcMar>
              <w:top w:w="100" w:type="dxa"/>
              <w:left w:w="110" w:type="dxa"/>
              <w:bottom w:w="100" w:type="dxa"/>
              <w:right w:w="110" w:type="dxa"/>
            </w:tcMar>
            <w:vAlign w:val="center"/>
          </w:tcPr>
          <w:p w14:paraId="4668493B" w14:textId="77777777" w:rsidR="006C198A" w:rsidRDefault="00000000">
            <w:pPr>
              <w:spacing w:after="0"/>
              <w:jc w:val="right"/>
              <w:rPr>
                <w:rFonts w:hint="eastAsia"/>
              </w:rPr>
            </w:pPr>
            <w:r>
              <w:rPr>
                <w:sz w:val="15"/>
              </w:rPr>
              <w:t>105.82</w:t>
            </w:r>
          </w:p>
        </w:tc>
        <w:tc>
          <w:tcPr>
            <w:tcW w:w="1080" w:type="dxa"/>
            <w:shd w:val="clear" w:color="auto" w:fill="EAF2F8"/>
            <w:tcMar>
              <w:top w:w="100" w:type="dxa"/>
              <w:left w:w="110" w:type="dxa"/>
              <w:bottom w:w="100" w:type="dxa"/>
              <w:right w:w="110" w:type="dxa"/>
            </w:tcMar>
            <w:vAlign w:val="center"/>
          </w:tcPr>
          <w:p w14:paraId="29CE48C8" w14:textId="77777777" w:rsidR="006C198A" w:rsidRDefault="00000000">
            <w:pPr>
              <w:spacing w:after="0"/>
              <w:jc w:val="right"/>
              <w:rPr>
                <w:rFonts w:hint="eastAsia"/>
              </w:rPr>
            </w:pPr>
            <w:r>
              <w:rPr>
                <w:sz w:val="15"/>
              </w:rPr>
              <w:t>12.0%</w:t>
            </w:r>
          </w:p>
        </w:tc>
      </w:tr>
      <w:tr w:rsidR="006C198A" w14:paraId="0C46E6F0" w14:textId="77777777">
        <w:trPr>
          <w:cantSplit/>
          <w:jc w:val="center"/>
        </w:trPr>
        <w:tc>
          <w:tcPr>
            <w:tcW w:w="1512" w:type="dxa"/>
            <w:tcMar>
              <w:top w:w="100" w:type="dxa"/>
              <w:left w:w="110" w:type="dxa"/>
              <w:bottom w:w="100" w:type="dxa"/>
              <w:right w:w="110" w:type="dxa"/>
            </w:tcMar>
            <w:vAlign w:val="center"/>
          </w:tcPr>
          <w:p w14:paraId="28F902D5" w14:textId="77777777" w:rsidR="006C198A" w:rsidRDefault="00000000">
            <w:pPr>
              <w:spacing w:after="0"/>
              <w:rPr>
                <w:rFonts w:hint="eastAsia"/>
              </w:rPr>
            </w:pPr>
            <w:r>
              <w:rPr>
                <w:sz w:val="15"/>
              </w:rPr>
              <w:t>search</w:t>
            </w:r>
          </w:p>
        </w:tc>
        <w:tc>
          <w:tcPr>
            <w:tcW w:w="3816" w:type="dxa"/>
            <w:tcMar>
              <w:top w:w="100" w:type="dxa"/>
              <w:left w:w="110" w:type="dxa"/>
              <w:bottom w:w="100" w:type="dxa"/>
              <w:right w:w="110" w:type="dxa"/>
            </w:tcMar>
            <w:vAlign w:val="center"/>
          </w:tcPr>
          <w:p w14:paraId="73EE5D0C" w14:textId="77777777" w:rsidR="006C198A" w:rsidRDefault="00000000">
            <w:pPr>
              <w:spacing w:after="0"/>
              <w:rPr>
                <w:rFonts w:hint="eastAsia"/>
              </w:rPr>
            </w:pPr>
            <w:r>
              <w:rPr>
                <w:sz w:val="15"/>
              </w:rPr>
              <w:t>rag-search-service:33-a91ff77</w:t>
            </w:r>
          </w:p>
        </w:tc>
        <w:tc>
          <w:tcPr>
            <w:tcW w:w="1944" w:type="dxa"/>
            <w:tcMar>
              <w:top w:w="100" w:type="dxa"/>
              <w:left w:w="110" w:type="dxa"/>
              <w:bottom w:w="100" w:type="dxa"/>
              <w:right w:w="110" w:type="dxa"/>
            </w:tcMar>
            <w:vAlign w:val="center"/>
          </w:tcPr>
          <w:p w14:paraId="1A7493FE" w14:textId="77777777" w:rsidR="006C198A" w:rsidRDefault="00000000">
            <w:pPr>
              <w:spacing w:after="0"/>
              <w:jc w:val="right"/>
              <w:rPr>
                <w:rFonts w:hint="eastAsia"/>
              </w:rPr>
            </w:pPr>
            <w:r>
              <w:rPr>
                <w:sz w:val="15"/>
              </w:rPr>
              <w:t>76,358,588</w:t>
            </w:r>
          </w:p>
        </w:tc>
        <w:tc>
          <w:tcPr>
            <w:tcW w:w="1296" w:type="dxa"/>
            <w:tcMar>
              <w:top w:w="100" w:type="dxa"/>
              <w:left w:w="110" w:type="dxa"/>
              <w:bottom w:w="100" w:type="dxa"/>
              <w:right w:w="110" w:type="dxa"/>
            </w:tcMar>
            <w:vAlign w:val="center"/>
          </w:tcPr>
          <w:p w14:paraId="055E29DB" w14:textId="77777777" w:rsidR="006C198A" w:rsidRDefault="00000000">
            <w:pPr>
              <w:spacing w:after="0"/>
              <w:jc w:val="right"/>
              <w:rPr>
                <w:rFonts w:hint="eastAsia"/>
              </w:rPr>
            </w:pPr>
            <w:r>
              <w:rPr>
                <w:sz w:val="15"/>
              </w:rPr>
              <w:t>72.82</w:t>
            </w:r>
          </w:p>
        </w:tc>
        <w:tc>
          <w:tcPr>
            <w:tcW w:w="1080" w:type="dxa"/>
            <w:tcMar>
              <w:top w:w="100" w:type="dxa"/>
              <w:left w:w="110" w:type="dxa"/>
              <w:bottom w:w="100" w:type="dxa"/>
              <w:right w:w="110" w:type="dxa"/>
            </w:tcMar>
            <w:vAlign w:val="center"/>
          </w:tcPr>
          <w:p w14:paraId="08785AFA" w14:textId="77777777" w:rsidR="006C198A" w:rsidRDefault="00000000">
            <w:pPr>
              <w:spacing w:after="0"/>
              <w:jc w:val="right"/>
              <w:rPr>
                <w:rFonts w:hint="eastAsia"/>
              </w:rPr>
            </w:pPr>
            <w:r>
              <w:rPr>
                <w:sz w:val="15"/>
              </w:rPr>
              <w:t>8.3%</w:t>
            </w:r>
          </w:p>
        </w:tc>
      </w:tr>
      <w:tr w:rsidR="006C198A" w14:paraId="3ABAE19A" w14:textId="77777777">
        <w:trPr>
          <w:cantSplit/>
          <w:jc w:val="center"/>
        </w:trPr>
        <w:tc>
          <w:tcPr>
            <w:tcW w:w="1512" w:type="dxa"/>
            <w:shd w:val="clear" w:color="auto" w:fill="EAF2F8"/>
            <w:tcMar>
              <w:top w:w="100" w:type="dxa"/>
              <w:left w:w="110" w:type="dxa"/>
              <w:bottom w:w="100" w:type="dxa"/>
              <w:right w:w="110" w:type="dxa"/>
            </w:tcMar>
            <w:vAlign w:val="center"/>
          </w:tcPr>
          <w:p w14:paraId="17164EEB" w14:textId="77777777" w:rsidR="006C198A" w:rsidRDefault="00000000">
            <w:pPr>
              <w:spacing w:after="0"/>
              <w:rPr>
                <w:rFonts w:hint="eastAsia"/>
              </w:rPr>
            </w:pPr>
            <w:r>
              <w:rPr>
                <w:sz w:val="15"/>
              </w:rPr>
              <w:t>secure</w:t>
            </w:r>
          </w:p>
        </w:tc>
        <w:tc>
          <w:tcPr>
            <w:tcW w:w="3816" w:type="dxa"/>
            <w:shd w:val="clear" w:color="auto" w:fill="EAF2F8"/>
            <w:tcMar>
              <w:top w:w="100" w:type="dxa"/>
              <w:left w:w="110" w:type="dxa"/>
              <w:bottom w:w="100" w:type="dxa"/>
              <w:right w:w="110" w:type="dxa"/>
            </w:tcMar>
            <w:vAlign w:val="center"/>
          </w:tcPr>
          <w:p w14:paraId="4DDE5D05" w14:textId="77777777" w:rsidR="006C198A" w:rsidRDefault="00000000">
            <w:pPr>
              <w:spacing w:after="0"/>
              <w:rPr>
                <w:rFonts w:hint="eastAsia"/>
              </w:rPr>
            </w:pPr>
            <w:r>
              <w:rPr>
                <w:sz w:val="15"/>
              </w:rPr>
              <w:t>secure-api:33-a91ff77</w:t>
            </w:r>
          </w:p>
        </w:tc>
        <w:tc>
          <w:tcPr>
            <w:tcW w:w="1944" w:type="dxa"/>
            <w:shd w:val="clear" w:color="auto" w:fill="EAF2F8"/>
            <w:tcMar>
              <w:top w:w="100" w:type="dxa"/>
              <w:left w:w="110" w:type="dxa"/>
              <w:bottom w:w="100" w:type="dxa"/>
              <w:right w:w="110" w:type="dxa"/>
            </w:tcMar>
            <w:vAlign w:val="center"/>
          </w:tcPr>
          <w:p w14:paraId="66A365E0" w14:textId="77777777" w:rsidR="006C198A" w:rsidRDefault="00000000">
            <w:pPr>
              <w:spacing w:after="0"/>
              <w:jc w:val="right"/>
              <w:rPr>
                <w:rFonts w:hint="eastAsia"/>
              </w:rPr>
            </w:pPr>
            <w:r>
              <w:rPr>
                <w:sz w:val="15"/>
              </w:rPr>
              <w:t>70,999,373</w:t>
            </w:r>
          </w:p>
        </w:tc>
        <w:tc>
          <w:tcPr>
            <w:tcW w:w="1296" w:type="dxa"/>
            <w:shd w:val="clear" w:color="auto" w:fill="EAF2F8"/>
            <w:tcMar>
              <w:top w:w="100" w:type="dxa"/>
              <w:left w:w="110" w:type="dxa"/>
              <w:bottom w:w="100" w:type="dxa"/>
              <w:right w:w="110" w:type="dxa"/>
            </w:tcMar>
            <w:vAlign w:val="center"/>
          </w:tcPr>
          <w:p w14:paraId="25883325" w14:textId="77777777" w:rsidR="006C198A" w:rsidRDefault="00000000">
            <w:pPr>
              <w:spacing w:after="0"/>
              <w:jc w:val="right"/>
              <w:rPr>
                <w:rFonts w:hint="eastAsia"/>
              </w:rPr>
            </w:pPr>
            <w:r>
              <w:rPr>
                <w:sz w:val="15"/>
              </w:rPr>
              <w:t>67.71</w:t>
            </w:r>
          </w:p>
        </w:tc>
        <w:tc>
          <w:tcPr>
            <w:tcW w:w="1080" w:type="dxa"/>
            <w:shd w:val="clear" w:color="auto" w:fill="EAF2F8"/>
            <w:tcMar>
              <w:top w:w="100" w:type="dxa"/>
              <w:left w:w="110" w:type="dxa"/>
              <w:bottom w:w="100" w:type="dxa"/>
              <w:right w:w="110" w:type="dxa"/>
            </w:tcMar>
            <w:vAlign w:val="center"/>
          </w:tcPr>
          <w:p w14:paraId="751ED413" w14:textId="77777777" w:rsidR="006C198A" w:rsidRDefault="00000000">
            <w:pPr>
              <w:spacing w:after="0"/>
              <w:jc w:val="right"/>
              <w:rPr>
                <w:rFonts w:hint="eastAsia"/>
              </w:rPr>
            </w:pPr>
            <w:r>
              <w:rPr>
                <w:sz w:val="15"/>
              </w:rPr>
              <w:t>7.7%</w:t>
            </w:r>
          </w:p>
        </w:tc>
      </w:tr>
      <w:tr w:rsidR="006C198A" w14:paraId="4002DC0E" w14:textId="77777777">
        <w:trPr>
          <w:cantSplit/>
          <w:jc w:val="center"/>
        </w:trPr>
        <w:tc>
          <w:tcPr>
            <w:tcW w:w="1512" w:type="dxa"/>
            <w:tcMar>
              <w:top w:w="100" w:type="dxa"/>
              <w:left w:w="110" w:type="dxa"/>
              <w:bottom w:w="100" w:type="dxa"/>
              <w:right w:w="110" w:type="dxa"/>
            </w:tcMar>
            <w:vAlign w:val="center"/>
          </w:tcPr>
          <w:p w14:paraId="2E6D9ECC" w14:textId="77777777" w:rsidR="006C198A" w:rsidRDefault="00000000">
            <w:pPr>
              <w:spacing w:after="0"/>
              <w:rPr>
                <w:rFonts w:hint="eastAsia"/>
              </w:rPr>
            </w:pPr>
            <w:r>
              <w:rPr>
                <w:sz w:val="15"/>
              </w:rPr>
              <w:t>library-agent</w:t>
            </w:r>
          </w:p>
        </w:tc>
        <w:tc>
          <w:tcPr>
            <w:tcW w:w="3816" w:type="dxa"/>
            <w:tcMar>
              <w:top w:w="100" w:type="dxa"/>
              <w:left w:w="110" w:type="dxa"/>
              <w:bottom w:w="100" w:type="dxa"/>
              <w:right w:w="110" w:type="dxa"/>
            </w:tcMar>
            <w:vAlign w:val="center"/>
          </w:tcPr>
          <w:p w14:paraId="3E71C762" w14:textId="77777777" w:rsidR="006C198A" w:rsidRDefault="00000000">
            <w:pPr>
              <w:spacing w:after="0"/>
              <w:rPr>
                <w:rFonts w:hint="eastAsia"/>
              </w:rPr>
            </w:pPr>
            <w:r>
              <w:rPr>
                <w:sz w:val="15"/>
              </w:rPr>
              <w:t>online-library-agent:33-a91ff77</w:t>
            </w:r>
          </w:p>
        </w:tc>
        <w:tc>
          <w:tcPr>
            <w:tcW w:w="1944" w:type="dxa"/>
            <w:tcMar>
              <w:top w:w="100" w:type="dxa"/>
              <w:left w:w="110" w:type="dxa"/>
              <w:bottom w:w="100" w:type="dxa"/>
              <w:right w:w="110" w:type="dxa"/>
            </w:tcMar>
            <w:vAlign w:val="center"/>
          </w:tcPr>
          <w:p w14:paraId="2DFADB30" w14:textId="77777777" w:rsidR="006C198A" w:rsidRDefault="00000000">
            <w:pPr>
              <w:spacing w:after="0"/>
              <w:jc w:val="right"/>
              <w:rPr>
                <w:rFonts w:hint="eastAsia"/>
              </w:rPr>
            </w:pPr>
            <w:r>
              <w:rPr>
                <w:sz w:val="15"/>
              </w:rPr>
              <w:t>66,582,626</w:t>
            </w:r>
          </w:p>
        </w:tc>
        <w:tc>
          <w:tcPr>
            <w:tcW w:w="1296" w:type="dxa"/>
            <w:tcMar>
              <w:top w:w="100" w:type="dxa"/>
              <w:left w:w="110" w:type="dxa"/>
              <w:bottom w:w="100" w:type="dxa"/>
              <w:right w:w="110" w:type="dxa"/>
            </w:tcMar>
            <w:vAlign w:val="center"/>
          </w:tcPr>
          <w:p w14:paraId="0BB77916" w14:textId="77777777" w:rsidR="006C198A" w:rsidRDefault="00000000">
            <w:pPr>
              <w:spacing w:after="0"/>
              <w:jc w:val="right"/>
              <w:rPr>
                <w:rFonts w:hint="eastAsia"/>
              </w:rPr>
            </w:pPr>
            <w:r>
              <w:rPr>
                <w:sz w:val="15"/>
              </w:rPr>
              <w:t>63.50</w:t>
            </w:r>
          </w:p>
        </w:tc>
        <w:tc>
          <w:tcPr>
            <w:tcW w:w="1080" w:type="dxa"/>
            <w:tcMar>
              <w:top w:w="100" w:type="dxa"/>
              <w:left w:w="110" w:type="dxa"/>
              <w:bottom w:w="100" w:type="dxa"/>
              <w:right w:w="110" w:type="dxa"/>
            </w:tcMar>
            <w:vAlign w:val="center"/>
          </w:tcPr>
          <w:p w14:paraId="18AD00C2" w14:textId="77777777" w:rsidR="006C198A" w:rsidRDefault="00000000">
            <w:pPr>
              <w:spacing w:after="0"/>
              <w:jc w:val="right"/>
              <w:rPr>
                <w:rFonts w:hint="eastAsia"/>
              </w:rPr>
            </w:pPr>
            <w:r>
              <w:rPr>
                <w:sz w:val="15"/>
              </w:rPr>
              <w:t>7.2%</w:t>
            </w:r>
          </w:p>
        </w:tc>
      </w:tr>
      <w:tr w:rsidR="006C198A" w14:paraId="499C0AA3" w14:textId="77777777">
        <w:trPr>
          <w:cantSplit/>
          <w:jc w:val="center"/>
        </w:trPr>
        <w:tc>
          <w:tcPr>
            <w:tcW w:w="1512" w:type="dxa"/>
            <w:shd w:val="clear" w:color="auto" w:fill="EAF2F8"/>
            <w:tcMar>
              <w:top w:w="100" w:type="dxa"/>
              <w:left w:w="110" w:type="dxa"/>
              <w:bottom w:w="100" w:type="dxa"/>
              <w:right w:w="110" w:type="dxa"/>
            </w:tcMar>
            <w:vAlign w:val="center"/>
          </w:tcPr>
          <w:p w14:paraId="48C0ED29" w14:textId="77777777" w:rsidR="006C198A" w:rsidRDefault="00000000">
            <w:pPr>
              <w:spacing w:after="0"/>
              <w:rPr>
                <w:rFonts w:hint="eastAsia"/>
              </w:rPr>
            </w:pPr>
            <w:r>
              <w:rPr>
                <w:sz w:val="15"/>
              </w:rPr>
              <w:t>library</w:t>
            </w:r>
          </w:p>
        </w:tc>
        <w:tc>
          <w:tcPr>
            <w:tcW w:w="3816" w:type="dxa"/>
            <w:shd w:val="clear" w:color="auto" w:fill="EAF2F8"/>
            <w:tcMar>
              <w:top w:w="100" w:type="dxa"/>
              <w:left w:w="110" w:type="dxa"/>
              <w:bottom w:w="100" w:type="dxa"/>
              <w:right w:w="110" w:type="dxa"/>
            </w:tcMar>
            <w:vAlign w:val="center"/>
          </w:tcPr>
          <w:p w14:paraId="2C572333" w14:textId="77777777" w:rsidR="006C198A" w:rsidRDefault="00000000">
            <w:pPr>
              <w:spacing w:after="0"/>
              <w:rPr>
                <w:rFonts w:hint="eastAsia"/>
              </w:rPr>
            </w:pPr>
            <w:r>
              <w:rPr>
                <w:sz w:val="15"/>
              </w:rPr>
              <w:t>online-library:33-a91ff77</w:t>
            </w:r>
          </w:p>
        </w:tc>
        <w:tc>
          <w:tcPr>
            <w:tcW w:w="1944" w:type="dxa"/>
            <w:shd w:val="clear" w:color="auto" w:fill="EAF2F8"/>
            <w:tcMar>
              <w:top w:w="100" w:type="dxa"/>
              <w:left w:w="110" w:type="dxa"/>
              <w:bottom w:w="100" w:type="dxa"/>
              <w:right w:w="110" w:type="dxa"/>
            </w:tcMar>
            <w:vAlign w:val="center"/>
          </w:tcPr>
          <w:p w14:paraId="25EE252F" w14:textId="77777777" w:rsidR="006C198A" w:rsidRDefault="00000000">
            <w:pPr>
              <w:spacing w:after="0"/>
              <w:jc w:val="right"/>
              <w:rPr>
                <w:rFonts w:hint="eastAsia"/>
              </w:rPr>
            </w:pPr>
            <w:r>
              <w:rPr>
                <w:sz w:val="15"/>
              </w:rPr>
              <w:t>64,688,972</w:t>
            </w:r>
          </w:p>
        </w:tc>
        <w:tc>
          <w:tcPr>
            <w:tcW w:w="1296" w:type="dxa"/>
            <w:shd w:val="clear" w:color="auto" w:fill="EAF2F8"/>
            <w:tcMar>
              <w:top w:w="100" w:type="dxa"/>
              <w:left w:w="110" w:type="dxa"/>
              <w:bottom w:w="100" w:type="dxa"/>
              <w:right w:w="110" w:type="dxa"/>
            </w:tcMar>
            <w:vAlign w:val="center"/>
          </w:tcPr>
          <w:p w14:paraId="3C1544C1" w14:textId="77777777" w:rsidR="006C198A" w:rsidRDefault="00000000">
            <w:pPr>
              <w:spacing w:after="0"/>
              <w:jc w:val="right"/>
              <w:rPr>
                <w:rFonts w:hint="eastAsia"/>
              </w:rPr>
            </w:pPr>
            <w:r>
              <w:rPr>
                <w:sz w:val="15"/>
              </w:rPr>
              <w:t>61.69</w:t>
            </w:r>
          </w:p>
        </w:tc>
        <w:tc>
          <w:tcPr>
            <w:tcW w:w="1080" w:type="dxa"/>
            <w:shd w:val="clear" w:color="auto" w:fill="EAF2F8"/>
            <w:tcMar>
              <w:top w:w="100" w:type="dxa"/>
              <w:left w:w="110" w:type="dxa"/>
              <w:bottom w:w="100" w:type="dxa"/>
              <w:right w:w="110" w:type="dxa"/>
            </w:tcMar>
            <w:vAlign w:val="center"/>
          </w:tcPr>
          <w:p w14:paraId="16FB814C" w14:textId="77777777" w:rsidR="006C198A" w:rsidRDefault="00000000">
            <w:pPr>
              <w:spacing w:after="0"/>
              <w:jc w:val="right"/>
              <w:rPr>
                <w:rFonts w:hint="eastAsia"/>
              </w:rPr>
            </w:pPr>
            <w:r>
              <w:rPr>
                <w:sz w:val="15"/>
              </w:rPr>
              <w:t>7.0%</w:t>
            </w:r>
          </w:p>
        </w:tc>
      </w:tr>
      <w:tr w:rsidR="006C198A" w14:paraId="5FA4A951" w14:textId="77777777">
        <w:trPr>
          <w:cantSplit/>
          <w:jc w:val="center"/>
        </w:trPr>
        <w:tc>
          <w:tcPr>
            <w:tcW w:w="1512" w:type="dxa"/>
            <w:tcMar>
              <w:top w:w="100" w:type="dxa"/>
              <w:left w:w="110" w:type="dxa"/>
              <w:bottom w:w="100" w:type="dxa"/>
              <w:right w:w="110" w:type="dxa"/>
            </w:tcMar>
            <w:vAlign w:val="center"/>
          </w:tcPr>
          <w:p w14:paraId="0250FABE" w14:textId="77777777" w:rsidR="006C198A" w:rsidRDefault="00000000">
            <w:pPr>
              <w:spacing w:after="0"/>
              <w:rPr>
                <w:rFonts w:hint="eastAsia"/>
              </w:rPr>
            </w:pPr>
            <w:r>
              <w:rPr>
                <w:sz w:val="15"/>
              </w:rPr>
              <w:t>answer</w:t>
            </w:r>
          </w:p>
        </w:tc>
        <w:tc>
          <w:tcPr>
            <w:tcW w:w="3816" w:type="dxa"/>
            <w:tcMar>
              <w:top w:w="100" w:type="dxa"/>
              <w:left w:w="110" w:type="dxa"/>
              <w:bottom w:w="100" w:type="dxa"/>
              <w:right w:w="110" w:type="dxa"/>
            </w:tcMar>
            <w:vAlign w:val="center"/>
          </w:tcPr>
          <w:p w14:paraId="77AFF13C" w14:textId="77777777" w:rsidR="006C198A" w:rsidRDefault="00000000">
            <w:pPr>
              <w:spacing w:after="0"/>
              <w:rPr>
                <w:rFonts w:hint="eastAsia"/>
              </w:rPr>
            </w:pPr>
            <w:r>
              <w:rPr>
                <w:sz w:val="15"/>
              </w:rPr>
              <w:t>rag-answer-service:33-a91ff77</w:t>
            </w:r>
          </w:p>
        </w:tc>
        <w:tc>
          <w:tcPr>
            <w:tcW w:w="1944" w:type="dxa"/>
            <w:tcMar>
              <w:top w:w="100" w:type="dxa"/>
              <w:left w:w="110" w:type="dxa"/>
              <w:bottom w:w="100" w:type="dxa"/>
              <w:right w:w="110" w:type="dxa"/>
            </w:tcMar>
            <w:vAlign w:val="center"/>
          </w:tcPr>
          <w:p w14:paraId="33C67D11" w14:textId="77777777" w:rsidR="006C198A" w:rsidRDefault="00000000">
            <w:pPr>
              <w:spacing w:after="0"/>
              <w:jc w:val="right"/>
              <w:rPr>
                <w:rFonts w:hint="eastAsia"/>
              </w:rPr>
            </w:pPr>
            <w:r>
              <w:rPr>
                <w:sz w:val="15"/>
              </w:rPr>
              <w:t>62,996,814</w:t>
            </w:r>
          </w:p>
        </w:tc>
        <w:tc>
          <w:tcPr>
            <w:tcW w:w="1296" w:type="dxa"/>
            <w:tcMar>
              <w:top w:w="100" w:type="dxa"/>
              <w:left w:w="110" w:type="dxa"/>
              <w:bottom w:w="100" w:type="dxa"/>
              <w:right w:w="110" w:type="dxa"/>
            </w:tcMar>
            <w:vAlign w:val="center"/>
          </w:tcPr>
          <w:p w14:paraId="60B8BFBA" w14:textId="77777777" w:rsidR="006C198A" w:rsidRDefault="00000000">
            <w:pPr>
              <w:spacing w:after="0"/>
              <w:jc w:val="right"/>
              <w:rPr>
                <w:rFonts w:hint="eastAsia"/>
              </w:rPr>
            </w:pPr>
            <w:r>
              <w:rPr>
                <w:sz w:val="15"/>
              </w:rPr>
              <w:t>60.08</w:t>
            </w:r>
          </w:p>
        </w:tc>
        <w:tc>
          <w:tcPr>
            <w:tcW w:w="1080" w:type="dxa"/>
            <w:tcMar>
              <w:top w:w="100" w:type="dxa"/>
              <w:left w:w="110" w:type="dxa"/>
              <w:bottom w:w="100" w:type="dxa"/>
              <w:right w:w="110" w:type="dxa"/>
            </w:tcMar>
            <w:vAlign w:val="center"/>
          </w:tcPr>
          <w:p w14:paraId="2AA03882" w14:textId="77777777" w:rsidR="006C198A" w:rsidRDefault="00000000">
            <w:pPr>
              <w:spacing w:after="0"/>
              <w:jc w:val="right"/>
              <w:rPr>
                <w:rFonts w:hint="eastAsia"/>
              </w:rPr>
            </w:pPr>
            <w:r>
              <w:rPr>
                <w:sz w:val="15"/>
              </w:rPr>
              <w:t>6.8%</w:t>
            </w:r>
          </w:p>
        </w:tc>
      </w:tr>
      <w:tr w:rsidR="006C198A" w14:paraId="17DA0B1E" w14:textId="77777777">
        <w:trPr>
          <w:cantSplit/>
          <w:jc w:val="center"/>
        </w:trPr>
        <w:tc>
          <w:tcPr>
            <w:tcW w:w="1512" w:type="dxa"/>
            <w:shd w:val="clear" w:color="auto" w:fill="EAF2F8"/>
            <w:tcMar>
              <w:top w:w="100" w:type="dxa"/>
              <w:left w:w="110" w:type="dxa"/>
              <w:bottom w:w="100" w:type="dxa"/>
              <w:right w:w="110" w:type="dxa"/>
            </w:tcMar>
            <w:vAlign w:val="center"/>
          </w:tcPr>
          <w:p w14:paraId="4B007D50" w14:textId="77777777" w:rsidR="006C198A" w:rsidRDefault="00000000">
            <w:pPr>
              <w:spacing w:after="0"/>
              <w:rPr>
                <w:rFonts w:hint="eastAsia"/>
              </w:rPr>
            </w:pPr>
            <w:r>
              <w:rPr>
                <w:sz w:val="15"/>
              </w:rPr>
              <w:t>mcp</w:t>
            </w:r>
          </w:p>
        </w:tc>
        <w:tc>
          <w:tcPr>
            <w:tcW w:w="3816" w:type="dxa"/>
            <w:shd w:val="clear" w:color="auto" w:fill="EAF2F8"/>
            <w:tcMar>
              <w:top w:w="100" w:type="dxa"/>
              <w:left w:w="110" w:type="dxa"/>
              <w:bottom w:w="100" w:type="dxa"/>
              <w:right w:w="110" w:type="dxa"/>
            </w:tcMar>
            <w:vAlign w:val="center"/>
          </w:tcPr>
          <w:p w14:paraId="6CD44DB0" w14:textId="77777777" w:rsidR="006C198A" w:rsidRDefault="00000000">
            <w:pPr>
              <w:spacing w:after="0"/>
              <w:rPr>
                <w:rFonts w:hint="eastAsia"/>
              </w:rPr>
            </w:pPr>
            <w:r>
              <w:rPr>
                <w:sz w:val="15"/>
              </w:rPr>
              <w:t>online-library-mcp:33-a91ff77</w:t>
            </w:r>
          </w:p>
        </w:tc>
        <w:tc>
          <w:tcPr>
            <w:tcW w:w="1944" w:type="dxa"/>
            <w:shd w:val="clear" w:color="auto" w:fill="EAF2F8"/>
            <w:tcMar>
              <w:top w:w="100" w:type="dxa"/>
              <w:left w:w="110" w:type="dxa"/>
              <w:bottom w:w="100" w:type="dxa"/>
              <w:right w:w="110" w:type="dxa"/>
            </w:tcMar>
            <w:vAlign w:val="center"/>
          </w:tcPr>
          <w:p w14:paraId="27B53ACC" w14:textId="77777777" w:rsidR="006C198A" w:rsidRDefault="00000000">
            <w:pPr>
              <w:spacing w:after="0"/>
              <w:jc w:val="right"/>
              <w:rPr>
                <w:rFonts w:hint="eastAsia"/>
              </w:rPr>
            </w:pPr>
            <w:r>
              <w:rPr>
                <w:sz w:val="15"/>
              </w:rPr>
              <w:t>59,418,358</w:t>
            </w:r>
          </w:p>
        </w:tc>
        <w:tc>
          <w:tcPr>
            <w:tcW w:w="1296" w:type="dxa"/>
            <w:shd w:val="clear" w:color="auto" w:fill="EAF2F8"/>
            <w:tcMar>
              <w:top w:w="100" w:type="dxa"/>
              <w:left w:w="110" w:type="dxa"/>
              <w:bottom w:w="100" w:type="dxa"/>
              <w:right w:w="110" w:type="dxa"/>
            </w:tcMar>
            <w:vAlign w:val="center"/>
          </w:tcPr>
          <w:p w14:paraId="6E9D6046" w14:textId="77777777" w:rsidR="006C198A" w:rsidRDefault="00000000">
            <w:pPr>
              <w:spacing w:after="0"/>
              <w:jc w:val="right"/>
              <w:rPr>
                <w:rFonts w:hint="eastAsia"/>
              </w:rPr>
            </w:pPr>
            <w:r>
              <w:rPr>
                <w:sz w:val="15"/>
              </w:rPr>
              <w:t>56.67</w:t>
            </w:r>
          </w:p>
        </w:tc>
        <w:tc>
          <w:tcPr>
            <w:tcW w:w="1080" w:type="dxa"/>
            <w:shd w:val="clear" w:color="auto" w:fill="EAF2F8"/>
            <w:tcMar>
              <w:top w:w="100" w:type="dxa"/>
              <w:left w:w="110" w:type="dxa"/>
              <w:bottom w:w="100" w:type="dxa"/>
              <w:right w:w="110" w:type="dxa"/>
            </w:tcMar>
            <w:vAlign w:val="center"/>
          </w:tcPr>
          <w:p w14:paraId="2683582A" w14:textId="77777777" w:rsidR="006C198A" w:rsidRDefault="00000000">
            <w:pPr>
              <w:spacing w:after="0"/>
              <w:jc w:val="right"/>
              <w:rPr>
                <w:rFonts w:hint="eastAsia"/>
              </w:rPr>
            </w:pPr>
            <w:r>
              <w:rPr>
                <w:sz w:val="15"/>
              </w:rPr>
              <w:t>6.4%</w:t>
            </w:r>
          </w:p>
        </w:tc>
      </w:tr>
      <w:tr w:rsidR="006C198A" w14:paraId="5E4D0A9E" w14:textId="77777777">
        <w:trPr>
          <w:cantSplit/>
          <w:jc w:val="center"/>
        </w:trPr>
        <w:tc>
          <w:tcPr>
            <w:tcW w:w="1512" w:type="dxa"/>
            <w:tcMar>
              <w:top w:w="100" w:type="dxa"/>
              <w:left w:w="110" w:type="dxa"/>
              <w:bottom w:w="100" w:type="dxa"/>
              <w:right w:w="110" w:type="dxa"/>
            </w:tcMar>
            <w:vAlign w:val="center"/>
          </w:tcPr>
          <w:p w14:paraId="22E938CB" w14:textId="77777777" w:rsidR="006C198A" w:rsidRDefault="00000000">
            <w:pPr>
              <w:spacing w:after="0"/>
              <w:rPr>
                <w:rFonts w:hint="eastAsia"/>
              </w:rPr>
            </w:pPr>
            <w:r>
              <w:rPr>
                <w:sz w:val="15"/>
              </w:rPr>
              <w:t>weather</w:t>
            </w:r>
          </w:p>
        </w:tc>
        <w:tc>
          <w:tcPr>
            <w:tcW w:w="3816" w:type="dxa"/>
            <w:tcMar>
              <w:top w:w="100" w:type="dxa"/>
              <w:left w:w="110" w:type="dxa"/>
              <w:bottom w:w="100" w:type="dxa"/>
              <w:right w:w="110" w:type="dxa"/>
            </w:tcMar>
            <w:vAlign w:val="center"/>
          </w:tcPr>
          <w:p w14:paraId="683494BE" w14:textId="77777777" w:rsidR="006C198A" w:rsidRDefault="00000000">
            <w:pPr>
              <w:spacing w:after="0"/>
              <w:rPr>
                <w:rFonts w:hint="eastAsia"/>
              </w:rPr>
            </w:pPr>
            <w:r>
              <w:rPr>
                <w:sz w:val="15"/>
              </w:rPr>
              <w:t>weather-agent:33-a91ff77</w:t>
            </w:r>
          </w:p>
        </w:tc>
        <w:tc>
          <w:tcPr>
            <w:tcW w:w="1944" w:type="dxa"/>
            <w:tcMar>
              <w:top w:w="100" w:type="dxa"/>
              <w:left w:w="110" w:type="dxa"/>
              <w:bottom w:w="100" w:type="dxa"/>
              <w:right w:w="110" w:type="dxa"/>
            </w:tcMar>
            <w:vAlign w:val="center"/>
          </w:tcPr>
          <w:p w14:paraId="443B246D" w14:textId="77777777" w:rsidR="006C198A" w:rsidRDefault="00000000">
            <w:pPr>
              <w:spacing w:after="0"/>
              <w:jc w:val="right"/>
              <w:rPr>
                <w:rFonts w:hint="eastAsia"/>
              </w:rPr>
            </w:pPr>
            <w:r>
              <w:rPr>
                <w:sz w:val="15"/>
              </w:rPr>
              <w:t>59,333,788</w:t>
            </w:r>
          </w:p>
        </w:tc>
        <w:tc>
          <w:tcPr>
            <w:tcW w:w="1296" w:type="dxa"/>
            <w:tcMar>
              <w:top w:w="100" w:type="dxa"/>
              <w:left w:w="110" w:type="dxa"/>
              <w:bottom w:w="100" w:type="dxa"/>
              <w:right w:w="110" w:type="dxa"/>
            </w:tcMar>
            <w:vAlign w:val="center"/>
          </w:tcPr>
          <w:p w14:paraId="2BF1368D" w14:textId="77777777" w:rsidR="006C198A" w:rsidRDefault="00000000">
            <w:pPr>
              <w:spacing w:after="0"/>
              <w:jc w:val="right"/>
              <w:rPr>
                <w:rFonts w:hint="eastAsia"/>
              </w:rPr>
            </w:pPr>
            <w:r>
              <w:rPr>
                <w:sz w:val="15"/>
              </w:rPr>
              <w:t>56.59</w:t>
            </w:r>
          </w:p>
        </w:tc>
        <w:tc>
          <w:tcPr>
            <w:tcW w:w="1080" w:type="dxa"/>
            <w:tcMar>
              <w:top w:w="100" w:type="dxa"/>
              <w:left w:w="110" w:type="dxa"/>
              <w:bottom w:w="100" w:type="dxa"/>
              <w:right w:w="110" w:type="dxa"/>
            </w:tcMar>
            <w:vAlign w:val="center"/>
          </w:tcPr>
          <w:p w14:paraId="5FC6879A" w14:textId="77777777" w:rsidR="006C198A" w:rsidRDefault="00000000">
            <w:pPr>
              <w:spacing w:after="0"/>
              <w:jc w:val="right"/>
              <w:rPr>
                <w:rFonts w:hint="eastAsia"/>
              </w:rPr>
            </w:pPr>
            <w:r>
              <w:rPr>
                <w:sz w:val="15"/>
              </w:rPr>
              <w:t>6.4%</w:t>
            </w:r>
          </w:p>
        </w:tc>
      </w:tr>
      <w:tr w:rsidR="006C198A" w14:paraId="453248A3" w14:textId="77777777">
        <w:trPr>
          <w:cantSplit/>
          <w:jc w:val="center"/>
        </w:trPr>
        <w:tc>
          <w:tcPr>
            <w:tcW w:w="1512" w:type="dxa"/>
            <w:shd w:val="clear" w:color="auto" w:fill="EAF2F8"/>
            <w:tcMar>
              <w:top w:w="100" w:type="dxa"/>
              <w:left w:w="110" w:type="dxa"/>
              <w:bottom w:w="100" w:type="dxa"/>
              <w:right w:w="110" w:type="dxa"/>
            </w:tcMar>
            <w:vAlign w:val="center"/>
          </w:tcPr>
          <w:p w14:paraId="4C9D29E9" w14:textId="77777777" w:rsidR="006C198A" w:rsidRDefault="00000000">
            <w:pPr>
              <w:spacing w:after="0"/>
              <w:rPr>
                <w:rFonts w:hint="eastAsia"/>
              </w:rPr>
            </w:pPr>
            <w:r>
              <w:rPr>
                <w:sz w:val="15"/>
              </w:rPr>
              <w:t>angular</w:t>
            </w:r>
          </w:p>
        </w:tc>
        <w:tc>
          <w:tcPr>
            <w:tcW w:w="3816" w:type="dxa"/>
            <w:shd w:val="clear" w:color="auto" w:fill="EAF2F8"/>
            <w:tcMar>
              <w:top w:w="100" w:type="dxa"/>
              <w:left w:w="110" w:type="dxa"/>
              <w:bottom w:w="100" w:type="dxa"/>
              <w:right w:w="110" w:type="dxa"/>
            </w:tcMar>
            <w:vAlign w:val="center"/>
          </w:tcPr>
          <w:p w14:paraId="445DB9AB" w14:textId="77777777" w:rsidR="006C198A" w:rsidRDefault="00000000">
            <w:pPr>
              <w:spacing w:after="0"/>
              <w:rPr>
                <w:rFonts w:hint="eastAsia"/>
              </w:rPr>
            </w:pPr>
            <w:r>
              <w:rPr>
                <w:sz w:val="15"/>
              </w:rPr>
              <w:t>angular-ui:33-a91ff77</w:t>
            </w:r>
          </w:p>
        </w:tc>
        <w:tc>
          <w:tcPr>
            <w:tcW w:w="1944" w:type="dxa"/>
            <w:shd w:val="clear" w:color="auto" w:fill="EAF2F8"/>
            <w:tcMar>
              <w:top w:w="100" w:type="dxa"/>
              <w:left w:w="110" w:type="dxa"/>
              <w:bottom w:w="100" w:type="dxa"/>
              <w:right w:w="110" w:type="dxa"/>
            </w:tcMar>
            <w:vAlign w:val="center"/>
          </w:tcPr>
          <w:p w14:paraId="5AA8AFC8" w14:textId="77777777" w:rsidR="006C198A" w:rsidRDefault="00000000">
            <w:pPr>
              <w:spacing w:after="0"/>
              <w:jc w:val="right"/>
              <w:rPr>
                <w:rFonts w:hint="eastAsia"/>
              </w:rPr>
            </w:pPr>
            <w:r>
              <w:rPr>
                <w:sz w:val="15"/>
              </w:rPr>
              <w:t>26,142,399</w:t>
            </w:r>
          </w:p>
        </w:tc>
        <w:tc>
          <w:tcPr>
            <w:tcW w:w="1296" w:type="dxa"/>
            <w:shd w:val="clear" w:color="auto" w:fill="EAF2F8"/>
            <w:tcMar>
              <w:top w:w="100" w:type="dxa"/>
              <w:left w:w="110" w:type="dxa"/>
              <w:bottom w:w="100" w:type="dxa"/>
              <w:right w:w="110" w:type="dxa"/>
            </w:tcMar>
            <w:vAlign w:val="center"/>
          </w:tcPr>
          <w:p w14:paraId="146C839F" w14:textId="77777777" w:rsidR="006C198A" w:rsidRDefault="00000000">
            <w:pPr>
              <w:spacing w:after="0"/>
              <w:jc w:val="right"/>
              <w:rPr>
                <w:rFonts w:hint="eastAsia"/>
              </w:rPr>
            </w:pPr>
            <w:r>
              <w:rPr>
                <w:sz w:val="15"/>
              </w:rPr>
              <w:t>24.93</w:t>
            </w:r>
          </w:p>
        </w:tc>
        <w:tc>
          <w:tcPr>
            <w:tcW w:w="1080" w:type="dxa"/>
            <w:shd w:val="clear" w:color="auto" w:fill="EAF2F8"/>
            <w:tcMar>
              <w:top w:w="100" w:type="dxa"/>
              <w:left w:w="110" w:type="dxa"/>
              <w:bottom w:w="100" w:type="dxa"/>
              <w:right w:w="110" w:type="dxa"/>
            </w:tcMar>
            <w:vAlign w:val="center"/>
          </w:tcPr>
          <w:p w14:paraId="220216D2" w14:textId="77777777" w:rsidR="006C198A" w:rsidRDefault="00000000">
            <w:pPr>
              <w:spacing w:after="0"/>
              <w:jc w:val="right"/>
              <w:rPr>
                <w:rFonts w:hint="eastAsia"/>
              </w:rPr>
            </w:pPr>
            <w:r>
              <w:rPr>
                <w:sz w:val="15"/>
              </w:rPr>
              <w:t>2.8%</w:t>
            </w:r>
          </w:p>
        </w:tc>
      </w:tr>
      <w:tr w:rsidR="006C198A" w14:paraId="27E19C2D" w14:textId="77777777">
        <w:trPr>
          <w:cantSplit/>
          <w:jc w:val="center"/>
        </w:trPr>
        <w:tc>
          <w:tcPr>
            <w:tcW w:w="1512" w:type="dxa"/>
            <w:tcMar>
              <w:top w:w="100" w:type="dxa"/>
              <w:left w:w="110" w:type="dxa"/>
              <w:bottom w:w="100" w:type="dxa"/>
              <w:right w:w="110" w:type="dxa"/>
            </w:tcMar>
            <w:vAlign w:val="center"/>
          </w:tcPr>
          <w:p w14:paraId="35196098" w14:textId="77777777" w:rsidR="006C198A" w:rsidRDefault="00000000">
            <w:pPr>
              <w:spacing w:after="0"/>
              <w:rPr>
                <w:rFonts w:hint="eastAsia"/>
              </w:rPr>
            </w:pPr>
            <w:r>
              <w:rPr>
                <w:sz w:val="15"/>
              </w:rPr>
              <w:t>TOTAL</w:t>
            </w:r>
          </w:p>
        </w:tc>
        <w:tc>
          <w:tcPr>
            <w:tcW w:w="3816" w:type="dxa"/>
            <w:tcMar>
              <w:top w:w="100" w:type="dxa"/>
              <w:left w:w="110" w:type="dxa"/>
              <w:bottom w:w="100" w:type="dxa"/>
              <w:right w:w="110" w:type="dxa"/>
            </w:tcMar>
            <w:vAlign w:val="center"/>
          </w:tcPr>
          <w:p w14:paraId="299B76B8" w14:textId="77777777" w:rsidR="006C198A" w:rsidRDefault="00000000">
            <w:pPr>
              <w:spacing w:after="0"/>
              <w:rPr>
                <w:rFonts w:hint="eastAsia"/>
              </w:rPr>
            </w:pPr>
            <w:r>
              <w:rPr>
                <w:sz w:val="15"/>
              </w:rPr>
              <w:t>selected-runtime-images</w:t>
            </w:r>
          </w:p>
        </w:tc>
        <w:tc>
          <w:tcPr>
            <w:tcW w:w="1944" w:type="dxa"/>
            <w:tcMar>
              <w:top w:w="100" w:type="dxa"/>
              <w:left w:w="110" w:type="dxa"/>
              <w:bottom w:w="100" w:type="dxa"/>
              <w:right w:w="110" w:type="dxa"/>
            </w:tcMar>
            <w:vAlign w:val="center"/>
          </w:tcPr>
          <w:p w14:paraId="4C263FF8" w14:textId="77777777" w:rsidR="006C198A" w:rsidRDefault="00000000">
            <w:pPr>
              <w:spacing w:after="0"/>
              <w:jc w:val="right"/>
              <w:rPr>
                <w:rFonts w:hint="eastAsia"/>
              </w:rPr>
            </w:pPr>
            <w:r>
              <w:rPr>
                <w:sz w:val="15"/>
              </w:rPr>
              <w:t>925,012,593</w:t>
            </w:r>
          </w:p>
        </w:tc>
        <w:tc>
          <w:tcPr>
            <w:tcW w:w="1296" w:type="dxa"/>
            <w:tcMar>
              <w:top w:w="100" w:type="dxa"/>
              <w:left w:w="110" w:type="dxa"/>
              <w:bottom w:w="100" w:type="dxa"/>
              <w:right w:w="110" w:type="dxa"/>
            </w:tcMar>
            <w:vAlign w:val="center"/>
          </w:tcPr>
          <w:p w14:paraId="7270DFBD" w14:textId="77777777" w:rsidR="006C198A" w:rsidRDefault="00000000">
            <w:pPr>
              <w:spacing w:after="0"/>
              <w:jc w:val="right"/>
              <w:rPr>
                <w:rFonts w:hint="eastAsia"/>
              </w:rPr>
            </w:pPr>
            <w:r>
              <w:rPr>
                <w:sz w:val="15"/>
              </w:rPr>
              <w:t>882.16</w:t>
            </w:r>
          </w:p>
        </w:tc>
        <w:tc>
          <w:tcPr>
            <w:tcW w:w="1080" w:type="dxa"/>
            <w:tcMar>
              <w:top w:w="100" w:type="dxa"/>
              <w:left w:w="110" w:type="dxa"/>
              <w:bottom w:w="100" w:type="dxa"/>
              <w:right w:w="110" w:type="dxa"/>
            </w:tcMar>
            <w:vAlign w:val="center"/>
          </w:tcPr>
          <w:p w14:paraId="6F443CE9" w14:textId="77777777" w:rsidR="006C198A" w:rsidRDefault="00000000">
            <w:pPr>
              <w:spacing w:after="0"/>
              <w:jc w:val="right"/>
              <w:rPr>
                <w:rFonts w:hint="eastAsia"/>
              </w:rPr>
            </w:pPr>
            <w:r>
              <w:rPr>
                <w:sz w:val="15"/>
              </w:rPr>
              <w:t>100.0%</w:t>
            </w:r>
          </w:p>
        </w:tc>
      </w:tr>
    </w:tbl>
    <w:p w14:paraId="1531229F" w14:textId="77777777" w:rsidR="006C198A" w:rsidRDefault="006C198A">
      <w:pPr>
        <w:spacing w:after="0"/>
        <w:rPr>
          <w:rFonts w:hint="eastAsia"/>
        </w:rPr>
      </w:pPr>
    </w:p>
    <w:p w14:paraId="1909F10D" w14:textId="77777777" w:rsidR="006C198A" w:rsidRDefault="00000000">
      <w:pPr>
        <w:rPr>
          <w:rFonts w:hint="eastAsia"/>
        </w:rPr>
      </w:pPr>
      <w:r>
        <w:t>Weather AI is the clear optimization priority at 312.36 MiB and 35.4 percent of the summed baseline. Angular is the smallest because its runtime contains static assets and nginx rather than the Node toolchain. Size comparisons should use size_bytes for exact deltas and should compare the same service across builds.</w:t>
      </w:r>
    </w:p>
    <w:p w14:paraId="2D71378C" w14:textId="77777777" w:rsidR="006C198A" w:rsidRDefault="00000000">
      <w:pPr>
        <w:pStyle w:val="Heading2"/>
      </w:pPr>
      <w:r>
        <w:t>8.1 Reporting lifecycle</w:t>
      </w:r>
    </w:p>
    <w:p w14:paraId="6B6CB5B2" w14:textId="77777777" w:rsidR="006C198A" w:rsidRDefault="00000000">
      <w:pPr>
        <w:pStyle w:val="ListNumber"/>
        <w:rPr>
          <w:rFonts w:hint="eastAsia"/>
        </w:rPr>
      </w:pPr>
      <w:r>
        <w:t>Each worker calls docker image inspect after its runtime build.</w:t>
      </w:r>
    </w:p>
    <w:p w14:paraId="44836493" w14:textId="77777777" w:rsidR="006C198A" w:rsidRDefault="00000000">
      <w:pPr>
        <w:pStyle w:val="ListNumber"/>
        <w:rPr>
          <w:rFonts w:hint="eastAsia"/>
        </w:rPr>
      </w:pPr>
      <w:r>
        <w:t>Each parallel worker writes its own fragment under build-reports/image-sizes to prevent concurrent append corruption.</w:t>
      </w:r>
    </w:p>
    <w:p w14:paraId="7FB63F6E" w14:textId="77777777" w:rsidR="006C198A" w:rsidRDefault="00000000">
      <w:pPr>
        <w:pStyle w:val="ListNumber"/>
        <w:rPr>
          <w:rFonts w:hint="eastAsia"/>
        </w:rPr>
      </w:pPr>
      <w:r>
        <w:t>The coordinator checks that every selected service produced a numeric record.</w:t>
      </w:r>
    </w:p>
    <w:p w14:paraId="0DAC4B9C" w14:textId="77777777" w:rsidR="006C198A" w:rsidRDefault="00000000">
      <w:pPr>
        <w:pStyle w:val="ListNumber"/>
        <w:rPr>
          <w:rFonts w:hint="eastAsia"/>
        </w:rPr>
      </w:pPr>
      <w:r>
        <w:t>The coordinator writes image-sizes.tsv and a TOTAL row before deployment starts.</w:t>
      </w:r>
    </w:p>
    <w:p w14:paraId="25DD61D6" w14:textId="77777777" w:rsidR="006C198A" w:rsidRDefault="00000000">
      <w:pPr>
        <w:pStyle w:val="ListNumber"/>
        <w:rPr>
          <w:rFonts w:hint="eastAsia"/>
        </w:rPr>
      </w:pPr>
      <w:r>
        <w:t>Jenkins prints the table, archives the TSV, and fingerprints it.</w:t>
      </w:r>
    </w:p>
    <w:p w14:paraId="38FF1121" w14:textId="77777777" w:rsidR="006C198A" w:rsidRDefault="00000000">
      <w:pPr>
        <w:pStyle w:val="ListNumber"/>
        <w:rPr>
          <w:rFonts w:hint="eastAsia"/>
        </w:rPr>
      </w:pPr>
      <w:r>
        <w:t>The Jenkins workspace is deleted, but the archived artifact remains associated with the build retention policy.</w:t>
      </w:r>
    </w:p>
    <w:p w14:paraId="2C40F648" w14:textId="77777777" w:rsidR="006C198A" w:rsidRDefault="00000000">
      <w:pPr>
        <w:pStyle w:val="Heading1"/>
      </w:pPr>
      <w:r>
        <w:t>9 Failure handling cleanup and retention</w:t>
      </w:r>
    </w:p>
    <w:p w14:paraId="5334F315" w14:textId="77777777" w:rsidR="006C198A" w:rsidRDefault="00000000">
      <w:pPr>
        <w:pStyle w:val="Heading2"/>
      </w:pPr>
      <w:r>
        <w:t>9.1 Failure behavior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240"/>
        <w:gridCol w:w="6696"/>
      </w:tblGrid>
      <w:tr w:rsidR="006C198A" w14:paraId="68A0253A" w14:textId="77777777">
        <w:trPr>
          <w:tblHeader/>
          <w:jc w:val="center"/>
        </w:trPr>
        <w:tc>
          <w:tcPr>
            <w:tcW w:w="3240" w:type="dxa"/>
            <w:shd w:val="clear" w:color="auto" w:fill="17365D"/>
            <w:tcMar>
              <w:top w:w="100" w:type="dxa"/>
              <w:left w:w="110" w:type="dxa"/>
              <w:bottom w:w="100" w:type="dxa"/>
              <w:right w:w="110" w:type="dxa"/>
            </w:tcMar>
            <w:vAlign w:val="center"/>
          </w:tcPr>
          <w:p w14:paraId="315E5F0C" w14:textId="77777777" w:rsidR="006C198A" w:rsidRDefault="00000000">
            <w:pPr>
              <w:spacing w:after="0"/>
              <w:jc w:val="center"/>
              <w:rPr>
                <w:rFonts w:hint="eastAsia"/>
              </w:rPr>
            </w:pPr>
            <w:r>
              <w:rPr>
                <w:b/>
                <w:color w:val="FFFFFF"/>
                <w:sz w:val="17"/>
              </w:rPr>
              <w:t>Failure point</w:t>
            </w:r>
          </w:p>
        </w:tc>
        <w:tc>
          <w:tcPr>
            <w:tcW w:w="6696" w:type="dxa"/>
            <w:shd w:val="clear" w:color="auto" w:fill="17365D"/>
            <w:tcMar>
              <w:top w:w="100" w:type="dxa"/>
              <w:left w:w="110" w:type="dxa"/>
              <w:bottom w:w="100" w:type="dxa"/>
              <w:right w:w="110" w:type="dxa"/>
            </w:tcMar>
            <w:vAlign w:val="center"/>
          </w:tcPr>
          <w:p w14:paraId="0C7110DA" w14:textId="77777777" w:rsidR="006C198A" w:rsidRDefault="00000000">
            <w:pPr>
              <w:spacing w:after="0"/>
              <w:jc w:val="center"/>
              <w:rPr>
                <w:rFonts w:hint="eastAsia"/>
              </w:rPr>
            </w:pPr>
            <w:r>
              <w:rPr>
                <w:b/>
                <w:color w:val="FFFFFF"/>
                <w:sz w:val="17"/>
              </w:rPr>
              <w:t>Expected result</w:t>
            </w:r>
          </w:p>
        </w:tc>
      </w:tr>
      <w:tr w:rsidR="006C198A" w14:paraId="6DF90B69" w14:textId="77777777">
        <w:trPr>
          <w:cantSplit/>
          <w:jc w:val="center"/>
        </w:trPr>
        <w:tc>
          <w:tcPr>
            <w:tcW w:w="3240" w:type="dxa"/>
            <w:tcMar>
              <w:top w:w="100" w:type="dxa"/>
              <w:left w:w="110" w:type="dxa"/>
              <w:bottom w:w="100" w:type="dxa"/>
              <w:right w:w="110" w:type="dxa"/>
            </w:tcMar>
            <w:vAlign w:val="center"/>
          </w:tcPr>
          <w:p w14:paraId="62C11E73" w14:textId="77777777" w:rsidR="006C198A" w:rsidRDefault="00000000">
            <w:pPr>
              <w:spacing w:after="0"/>
              <w:rPr>
                <w:rFonts w:hint="eastAsia"/>
              </w:rPr>
            </w:pPr>
            <w:r>
              <w:rPr>
                <w:sz w:val="17"/>
              </w:rPr>
              <w:t>Checkout or Plan</w:t>
            </w:r>
          </w:p>
        </w:tc>
        <w:tc>
          <w:tcPr>
            <w:tcW w:w="6696" w:type="dxa"/>
            <w:tcMar>
              <w:top w:w="100" w:type="dxa"/>
              <w:left w:w="110" w:type="dxa"/>
              <w:bottom w:w="100" w:type="dxa"/>
              <w:right w:w="110" w:type="dxa"/>
            </w:tcMar>
            <w:vAlign w:val="center"/>
          </w:tcPr>
          <w:p w14:paraId="25BA0FB3" w14:textId="77777777" w:rsidR="006C198A" w:rsidRDefault="00000000">
            <w:pPr>
              <w:spacing w:after="0"/>
              <w:rPr>
                <w:rFonts w:hint="eastAsia"/>
              </w:rPr>
            </w:pPr>
            <w:r>
              <w:rPr>
                <w:sz w:val="17"/>
              </w:rPr>
              <w:t>Pipeline stops; no service build or deployment occurs.</w:t>
            </w:r>
          </w:p>
        </w:tc>
      </w:tr>
      <w:tr w:rsidR="006C198A" w14:paraId="448BA374" w14:textId="77777777">
        <w:trPr>
          <w:cantSplit/>
          <w:jc w:val="center"/>
        </w:trPr>
        <w:tc>
          <w:tcPr>
            <w:tcW w:w="3240" w:type="dxa"/>
            <w:shd w:val="clear" w:color="auto" w:fill="EAF2F8"/>
            <w:tcMar>
              <w:top w:w="100" w:type="dxa"/>
              <w:left w:w="110" w:type="dxa"/>
              <w:bottom w:w="100" w:type="dxa"/>
              <w:right w:w="110" w:type="dxa"/>
            </w:tcMar>
            <w:vAlign w:val="center"/>
          </w:tcPr>
          <w:p w14:paraId="06379CA1" w14:textId="77777777" w:rsidR="006C198A" w:rsidRDefault="00000000">
            <w:pPr>
              <w:spacing w:after="0"/>
              <w:rPr>
                <w:rFonts w:hint="eastAsia"/>
              </w:rPr>
            </w:pPr>
            <w:r>
              <w:rPr>
                <w:sz w:val="17"/>
              </w:rPr>
              <w:t>Preflight</w:t>
            </w:r>
          </w:p>
        </w:tc>
        <w:tc>
          <w:tcPr>
            <w:tcW w:w="6696" w:type="dxa"/>
            <w:shd w:val="clear" w:color="auto" w:fill="EAF2F8"/>
            <w:tcMar>
              <w:top w:w="100" w:type="dxa"/>
              <w:left w:w="110" w:type="dxa"/>
              <w:bottom w:w="100" w:type="dxa"/>
              <w:right w:w="110" w:type="dxa"/>
            </w:tcMar>
            <w:vAlign w:val="center"/>
          </w:tcPr>
          <w:p w14:paraId="1E808C1B" w14:textId="77777777" w:rsidR="006C198A" w:rsidRDefault="00000000">
            <w:pPr>
              <w:spacing w:after="0"/>
              <w:rPr>
                <w:rFonts w:hint="eastAsia"/>
              </w:rPr>
            </w:pPr>
            <w:r>
              <w:rPr>
                <w:sz w:val="17"/>
              </w:rPr>
              <w:t>Pipeline stops before Docker builds.</w:t>
            </w:r>
          </w:p>
        </w:tc>
      </w:tr>
      <w:tr w:rsidR="006C198A" w14:paraId="0EE17221" w14:textId="77777777">
        <w:trPr>
          <w:cantSplit/>
          <w:jc w:val="center"/>
        </w:trPr>
        <w:tc>
          <w:tcPr>
            <w:tcW w:w="3240" w:type="dxa"/>
            <w:tcMar>
              <w:top w:w="100" w:type="dxa"/>
              <w:left w:w="110" w:type="dxa"/>
              <w:bottom w:w="100" w:type="dxa"/>
              <w:right w:w="110" w:type="dxa"/>
            </w:tcMar>
            <w:vAlign w:val="center"/>
          </w:tcPr>
          <w:p w14:paraId="3C0A6318" w14:textId="77777777" w:rsidR="006C198A" w:rsidRDefault="00000000">
            <w:pPr>
              <w:spacing w:after="0"/>
              <w:rPr>
                <w:rFonts w:hint="eastAsia"/>
              </w:rPr>
            </w:pPr>
            <w:r>
              <w:rPr>
                <w:sz w:val="17"/>
              </w:rPr>
              <w:t>Any selected test or runtime build</w:t>
            </w:r>
          </w:p>
        </w:tc>
        <w:tc>
          <w:tcPr>
            <w:tcW w:w="6696" w:type="dxa"/>
            <w:tcMar>
              <w:top w:w="100" w:type="dxa"/>
              <w:left w:w="110" w:type="dxa"/>
              <w:bottom w:w="100" w:type="dxa"/>
              <w:right w:w="110" w:type="dxa"/>
            </w:tcMar>
            <w:vAlign w:val="center"/>
          </w:tcPr>
          <w:p w14:paraId="75887445" w14:textId="77777777" w:rsidR="006C198A" w:rsidRDefault="00000000">
            <w:pPr>
              <w:spacing w:after="0"/>
              <w:rPr>
                <w:rFonts w:hint="eastAsia"/>
              </w:rPr>
            </w:pPr>
            <w:r>
              <w:rPr>
                <w:sz w:val="17"/>
              </w:rPr>
              <w:t>Parallel coordinator returns nonzero; no deployment wave begins.</w:t>
            </w:r>
          </w:p>
        </w:tc>
      </w:tr>
      <w:tr w:rsidR="006C198A" w14:paraId="7AA9BD19" w14:textId="77777777">
        <w:trPr>
          <w:cantSplit/>
          <w:jc w:val="center"/>
        </w:trPr>
        <w:tc>
          <w:tcPr>
            <w:tcW w:w="3240" w:type="dxa"/>
            <w:shd w:val="clear" w:color="auto" w:fill="EAF2F8"/>
            <w:tcMar>
              <w:top w:w="100" w:type="dxa"/>
              <w:left w:w="110" w:type="dxa"/>
              <w:bottom w:w="100" w:type="dxa"/>
              <w:right w:w="110" w:type="dxa"/>
            </w:tcMar>
            <w:vAlign w:val="center"/>
          </w:tcPr>
          <w:p w14:paraId="79E42796" w14:textId="77777777" w:rsidR="006C198A" w:rsidRDefault="00000000">
            <w:pPr>
              <w:spacing w:after="0"/>
              <w:rPr>
                <w:rFonts w:hint="eastAsia"/>
              </w:rPr>
            </w:pPr>
            <w:r>
              <w:rPr>
                <w:sz w:val="17"/>
              </w:rPr>
              <w:t>Size metadata or fragment validation</w:t>
            </w:r>
          </w:p>
        </w:tc>
        <w:tc>
          <w:tcPr>
            <w:tcW w:w="6696" w:type="dxa"/>
            <w:shd w:val="clear" w:color="auto" w:fill="EAF2F8"/>
            <w:tcMar>
              <w:top w:w="100" w:type="dxa"/>
              <w:left w:w="110" w:type="dxa"/>
              <w:bottom w:w="100" w:type="dxa"/>
              <w:right w:w="110" w:type="dxa"/>
            </w:tcMar>
            <w:vAlign w:val="center"/>
          </w:tcPr>
          <w:p w14:paraId="40CFB042" w14:textId="77777777" w:rsidR="006C198A" w:rsidRDefault="00000000">
            <w:pPr>
              <w:spacing w:after="0"/>
              <w:rPr>
                <w:rFonts w:hint="eastAsia"/>
              </w:rPr>
            </w:pPr>
            <w:r>
              <w:rPr>
                <w:sz w:val="17"/>
              </w:rPr>
              <w:t>Pipeline stops before cluster changes.</w:t>
            </w:r>
          </w:p>
        </w:tc>
      </w:tr>
      <w:tr w:rsidR="006C198A" w14:paraId="7B6191C9" w14:textId="77777777">
        <w:trPr>
          <w:cantSplit/>
          <w:jc w:val="center"/>
        </w:trPr>
        <w:tc>
          <w:tcPr>
            <w:tcW w:w="3240" w:type="dxa"/>
            <w:tcMar>
              <w:top w:w="100" w:type="dxa"/>
              <w:left w:w="110" w:type="dxa"/>
              <w:bottom w:w="100" w:type="dxa"/>
              <w:right w:w="110" w:type="dxa"/>
            </w:tcMar>
            <w:vAlign w:val="center"/>
          </w:tcPr>
          <w:p w14:paraId="5CC86237" w14:textId="77777777" w:rsidR="006C198A" w:rsidRDefault="00000000">
            <w:pPr>
              <w:spacing w:after="0"/>
              <w:rPr>
                <w:rFonts w:hint="eastAsia"/>
              </w:rPr>
            </w:pPr>
            <w:r>
              <w:rPr>
                <w:sz w:val="17"/>
              </w:rPr>
              <w:t>kubectl apply or rollout</w:t>
            </w:r>
          </w:p>
        </w:tc>
        <w:tc>
          <w:tcPr>
            <w:tcW w:w="6696" w:type="dxa"/>
            <w:tcMar>
              <w:top w:w="100" w:type="dxa"/>
              <w:left w:w="110" w:type="dxa"/>
              <w:bottom w:w="100" w:type="dxa"/>
              <w:right w:w="110" w:type="dxa"/>
            </w:tcMar>
            <w:vAlign w:val="center"/>
          </w:tcPr>
          <w:p w14:paraId="0E6CB4D2" w14:textId="77777777" w:rsidR="006C198A" w:rsidRDefault="00000000">
            <w:pPr>
              <w:spacing w:after="0"/>
              <w:rPr>
                <w:rFonts w:hint="eastAsia"/>
              </w:rPr>
            </w:pPr>
            <w:r>
              <w:rPr>
                <w:sz w:val="17"/>
              </w:rPr>
              <w:t>Current deployment wave fails; later waves do not begin.</w:t>
            </w:r>
          </w:p>
        </w:tc>
      </w:tr>
      <w:tr w:rsidR="006C198A" w14:paraId="7F017FC5" w14:textId="77777777">
        <w:trPr>
          <w:cantSplit/>
          <w:jc w:val="center"/>
        </w:trPr>
        <w:tc>
          <w:tcPr>
            <w:tcW w:w="3240" w:type="dxa"/>
            <w:shd w:val="clear" w:color="auto" w:fill="EAF2F8"/>
            <w:tcMar>
              <w:top w:w="100" w:type="dxa"/>
              <w:left w:w="110" w:type="dxa"/>
              <w:bottom w:w="100" w:type="dxa"/>
              <w:right w:w="110" w:type="dxa"/>
            </w:tcMar>
            <w:vAlign w:val="center"/>
          </w:tcPr>
          <w:p w14:paraId="6922C062" w14:textId="77777777" w:rsidR="006C198A" w:rsidRDefault="00000000">
            <w:pPr>
              <w:spacing w:after="0"/>
              <w:rPr>
                <w:rFonts w:hint="eastAsia"/>
              </w:rPr>
            </w:pPr>
            <w:r>
              <w:rPr>
                <w:sz w:val="17"/>
              </w:rPr>
              <w:t>Verify Stack</w:t>
            </w:r>
          </w:p>
        </w:tc>
        <w:tc>
          <w:tcPr>
            <w:tcW w:w="6696" w:type="dxa"/>
            <w:shd w:val="clear" w:color="auto" w:fill="EAF2F8"/>
            <w:tcMar>
              <w:top w:w="100" w:type="dxa"/>
              <w:left w:w="110" w:type="dxa"/>
              <w:bottom w:w="100" w:type="dxa"/>
              <w:right w:w="110" w:type="dxa"/>
            </w:tcMar>
            <w:vAlign w:val="center"/>
          </w:tcPr>
          <w:p w14:paraId="753B4CE2" w14:textId="77777777" w:rsidR="006C198A" w:rsidRDefault="00000000">
            <w:pPr>
              <w:spacing w:after="0"/>
              <w:rPr>
                <w:rFonts w:hint="eastAsia"/>
              </w:rPr>
            </w:pPr>
            <w:r>
              <w:rPr>
                <w:sz w:val="17"/>
              </w:rPr>
              <w:t>Deployment already occurred, but the Jenkins result fails because verification could not complete.</w:t>
            </w:r>
          </w:p>
        </w:tc>
      </w:tr>
      <w:tr w:rsidR="006C198A" w14:paraId="5FD14DDF" w14:textId="77777777">
        <w:trPr>
          <w:cantSplit/>
          <w:jc w:val="center"/>
        </w:trPr>
        <w:tc>
          <w:tcPr>
            <w:tcW w:w="3240" w:type="dxa"/>
            <w:tcMar>
              <w:top w:w="100" w:type="dxa"/>
              <w:left w:w="110" w:type="dxa"/>
              <w:bottom w:w="100" w:type="dxa"/>
              <w:right w:w="110" w:type="dxa"/>
            </w:tcMar>
            <w:vAlign w:val="center"/>
          </w:tcPr>
          <w:p w14:paraId="778FAA90" w14:textId="77777777" w:rsidR="006C198A" w:rsidRDefault="00000000">
            <w:pPr>
              <w:spacing w:after="0"/>
              <w:rPr>
                <w:rFonts w:hint="eastAsia"/>
              </w:rPr>
            </w:pPr>
            <w:r>
              <w:rPr>
                <w:sz w:val="17"/>
              </w:rPr>
              <w:t>Any failure</w:t>
            </w:r>
          </w:p>
        </w:tc>
        <w:tc>
          <w:tcPr>
            <w:tcW w:w="6696" w:type="dxa"/>
            <w:tcMar>
              <w:top w:w="100" w:type="dxa"/>
              <w:left w:w="110" w:type="dxa"/>
              <w:bottom w:w="100" w:type="dxa"/>
              <w:right w:w="110" w:type="dxa"/>
            </w:tcMar>
            <w:vAlign w:val="center"/>
          </w:tcPr>
          <w:p w14:paraId="5D8F5C35" w14:textId="77777777" w:rsidR="006C198A" w:rsidRDefault="00000000">
            <w:pPr>
              <w:spacing w:after="0"/>
              <w:rPr>
                <w:rFonts w:hint="eastAsia"/>
              </w:rPr>
            </w:pPr>
            <w:r>
              <w:rPr>
                <w:sz w:val="17"/>
              </w:rPr>
              <w:t>Diagnostics attempt to collect state and logs; cleanup still attempts to run.</w:t>
            </w:r>
          </w:p>
        </w:tc>
      </w:tr>
    </w:tbl>
    <w:p w14:paraId="7BA53E12" w14:textId="77777777" w:rsidR="006C198A" w:rsidRDefault="006C198A">
      <w:pPr>
        <w:spacing w:after="0"/>
        <w:rPr>
          <w:rFonts w:hint="eastAsia"/>
        </w:rPr>
      </w:pPr>
    </w:p>
    <w:p w14:paraId="0D4B457C" w14:textId="77777777" w:rsidR="006C198A" w:rsidRDefault="00000000">
      <w:pPr>
        <w:pStyle w:val="Heading2"/>
      </w:pPr>
      <w:r>
        <w:t>9.2 Runtime image retention</w:t>
      </w:r>
    </w:p>
    <w:p w14:paraId="1BB54CCA" w14:textId="77777777" w:rsidR="006C198A" w:rsidRDefault="00000000">
      <w:pPr>
        <w:spacing w:before="80" w:after="80"/>
        <w:rPr>
          <w:rFonts w:hint="eastAsia"/>
        </w:rPr>
      </w:pPr>
      <w:r>
        <w:rPr>
          <w:b/>
          <w:color w:val="17365D"/>
          <w:sz w:val="18"/>
        </w:rPr>
        <w:t>Jenkinsfile lines 124 to 145 and scripts/cleanup-old-cicd-images.sh</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939"/>
        <w:gridCol w:w="4939"/>
      </w:tblGrid>
      <w:tr w:rsidR="006C198A" w14:paraId="6F6D68BF" w14:textId="77777777">
        <w:trPr>
          <w:tblHeader/>
          <w:jc w:val="center"/>
        </w:trPr>
        <w:tc>
          <w:tcPr>
            <w:tcW w:w="4939" w:type="dxa"/>
            <w:shd w:val="clear" w:color="auto" w:fill="17365D"/>
            <w:tcMar>
              <w:top w:w="100" w:type="dxa"/>
              <w:left w:w="110" w:type="dxa"/>
              <w:bottom w:w="100" w:type="dxa"/>
              <w:right w:w="110" w:type="dxa"/>
            </w:tcMar>
            <w:vAlign w:val="center"/>
          </w:tcPr>
          <w:p w14:paraId="154F9157" w14:textId="77777777" w:rsidR="006C198A" w:rsidRDefault="00000000">
            <w:pPr>
              <w:spacing w:after="0"/>
              <w:jc w:val="center"/>
              <w:rPr>
                <w:rFonts w:hint="eastAsia"/>
              </w:rPr>
            </w:pPr>
            <w:r>
              <w:rPr>
                <w:b/>
                <w:color w:val="FFFFFF"/>
                <w:sz w:val="16"/>
              </w:rPr>
              <w:t>Representative code</w:t>
            </w:r>
          </w:p>
        </w:tc>
        <w:tc>
          <w:tcPr>
            <w:tcW w:w="4939" w:type="dxa"/>
            <w:shd w:val="clear" w:color="auto" w:fill="17365D"/>
            <w:tcMar>
              <w:top w:w="100" w:type="dxa"/>
              <w:left w:w="110" w:type="dxa"/>
              <w:bottom w:w="100" w:type="dxa"/>
              <w:right w:w="110" w:type="dxa"/>
            </w:tcMar>
            <w:vAlign w:val="center"/>
          </w:tcPr>
          <w:p w14:paraId="288773AC" w14:textId="77777777" w:rsidR="006C198A" w:rsidRDefault="00000000">
            <w:pPr>
              <w:spacing w:after="0"/>
              <w:jc w:val="center"/>
              <w:rPr>
                <w:rFonts w:hint="eastAsia"/>
              </w:rPr>
            </w:pPr>
            <w:r>
              <w:rPr>
                <w:b/>
                <w:color w:val="FFFFFF"/>
                <w:sz w:val="16"/>
              </w:rPr>
              <w:t>What it does</w:t>
            </w:r>
          </w:p>
        </w:tc>
      </w:tr>
      <w:tr w:rsidR="006C198A" w14:paraId="481EEBF2" w14:textId="77777777">
        <w:trPr>
          <w:cantSplit/>
          <w:jc w:val="center"/>
        </w:trPr>
        <w:tc>
          <w:tcPr>
            <w:tcW w:w="4939" w:type="dxa"/>
            <w:shd w:val="clear" w:color="auto" w:fill="F4F6F7"/>
            <w:tcMar>
              <w:top w:w="130" w:type="dxa"/>
              <w:left w:w="135" w:type="dxa"/>
              <w:bottom w:w="130" w:type="dxa"/>
              <w:right w:w="135" w:type="dxa"/>
            </w:tcMar>
          </w:tcPr>
          <w:p w14:paraId="53584A5E" w14:textId="77777777" w:rsidR="006C198A" w:rsidRDefault="00000000">
            <w:pPr>
              <w:spacing w:after="0"/>
              <w:rPr>
                <w:rFonts w:hint="eastAsia"/>
              </w:rPr>
            </w:pPr>
            <w:r>
              <w:rPr>
                <w:rFonts w:ascii="Consolas" w:hAnsi="Consolas"/>
                <w:color w:val="17202A"/>
                <w:sz w:val="14"/>
              </w:rPr>
              <w:t>KEEP_CI_IMAGES=3 bash scripts/cleanup-old-cicd-images.sh || true</w:t>
            </w:r>
            <w:r>
              <w:br/>
            </w:r>
            <w:r>
              <w:rPr>
                <w:rFonts w:ascii="Consolas" w:hAnsi="Consolas"/>
                <w:color w:val="17202A"/>
                <w:sz w:val="14"/>
              </w:rPr>
              <w:t>docker builder prune -f --filter "until=24h" || ...</w:t>
            </w:r>
            <w:r>
              <w:br/>
            </w:r>
            <w:r>
              <w:rPr>
                <w:rFonts w:ascii="Consolas" w:hAnsi="Consolas"/>
                <w:color w:val="17202A"/>
                <w:sz w:val="14"/>
              </w:rPr>
              <w:t>...</w:t>
            </w:r>
            <w:r>
              <w:br/>
            </w:r>
            <w:r>
              <w:rPr>
                <w:rFonts w:ascii="Consolas" w:hAnsi="Consolas"/>
                <w:color w:val="17202A"/>
                <w:sz w:val="14"/>
              </w:rPr>
              <w:t>retained=("$deployed")</w:t>
            </w:r>
            <w:r>
              <w:br/>
            </w:r>
            <w:r>
              <w:rPr>
                <w:rFonts w:ascii="Consolas" w:hAnsi="Consolas"/>
                <w:color w:val="17202A"/>
                <w:sz w:val="14"/>
              </w:rPr>
              <w:t>...</w:t>
            </w:r>
            <w:r>
              <w:br/>
            </w:r>
            <w:r>
              <w:rPr>
                <w:rFonts w:ascii="Consolas" w:hAnsi="Consolas"/>
                <w:color w:val="17202A"/>
                <w:sz w:val="14"/>
              </w:rPr>
              <w:t>[[ ${#retained[@]} -ge $keep ]] &amp;&amp; break</w:t>
            </w:r>
          </w:p>
        </w:tc>
        <w:tc>
          <w:tcPr>
            <w:tcW w:w="4939" w:type="dxa"/>
            <w:tcMar>
              <w:top w:w="130" w:type="dxa"/>
              <w:left w:w="135" w:type="dxa"/>
              <w:bottom w:w="130" w:type="dxa"/>
              <w:right w:w="135" w:type="dxa"/>
            </w:tcMar>
          </w:tcPr>
          <w:p w14:paraId="7D29D009" w14:textId="77777777" w:rsidR="006C198A" w:rsidRDefault="00000000">
            <w:pPr>
              <w:spacing w:after="0"/>
              <w:rPr>
                <w:rFonts w:hint="eastAsia"/>
              </w:rPr>
            </w:pPr>
            <w:r>
              <w:rPr>
                <w:sz w:val="17"/>
              </w:rPr>
              <w:t>Cleanup runs after both success and failure. For each known service it reads the currently deployed image, protects that reference, retains newer CI-tagged images until the count reaches three, and removes older copies from both Docker and the kind node containerd store. If deployment state cannot be verified, it skips that repository for safety. All test-tagged images are ephemeral and removed.</w:t>
            </w:r>
          </w:p>
        </w:tc>
      </w:tr>
    </w:tbl>
    <w:p w14:paraId="654E745C" w14:textId="77777777" w:rsidR="006C198A" w:rsidRDefault="006C198A">
      <w:pPr>
        <w:spacing w:after="0"/>
        <w:rPr>
          <w:rFonts w:hint="eastAsia"/>
        </w:rPr>
      </w:pPr>
    </w:p>
    <w:p w14:paraId="0DD2D846" w14:textId="77777777" w:rsidR="006C198A" w:rsidRDefault="00000000">
      <w:pPr>
        <w:rPr>
          <w:rFonts w:hint="eastAsia"/>
        </w:rPr>
      </w:pPr>
      <w:r>
        <w:t>The three-image rule applies per service, not three images total. revisionHistoryLimit 3 controls retained Kubernetes ReplicaSets and is separate from the Docker/containerd image-retention script. The builder prune command removes cache older than 24 hours, while recent cache remains available.</w:t>
      </w:r>
    </w:p>
    <w:p w14:paraId="6CBFA9A7" w14:textId="77777777" w:rsidR="006C198A" w:rsidRDefault="00000000">
      <w:pPr>
        <w:pStyle w:val="Heading1"/>
      </w:pPr>
      <w:r>
        <w:lastRenderedPageBreak/>
        <w:t>10 Operating procedures and troubleshooting</w:t>
      </w:r>
    </w:p>
    <w:p w14:paraId="0FDC5CAA" w14:textId="77777777" w:rsidR="006C198A" w:rsidRDefault="00000000">
      <w:pPr>
        <w:pStyle w:val="Heading2"/>
      </w:pPr>
      <w:r>
        <w:t>10.1 Normal release</w:t>
      </w:r>
    </w:p>
    <w:p w14:paraId="13DB95F1" w14:textId="77777777" w:rsidR="006C198A" w:rsidRDefault="00000000">
      <w:pPr>
        <w:pStyle w:val="ListNumber"/>
        <w:rPr>
          <w:rFonts w:hint="eastAsia"/>
        </w:rPr>
      </w:pPr>
      <w:r>
        <w:t>Commit source, Dockerfile, manifest, or documentation changes and push them to the configured GitHub branch.</w:t>
      </w:r>
    </w:p>
    <w:p w14:paraId="6A13EA28" w14:textId="77777777" w:rsidR="006C198A" w:rsidRDefault="00000000">
      <w:pPr>
        <w:pStyle w:val="ListNumber"/>
        <w:rPr>
          <w:rFonts w:hint="eastAsia"/>
        </w:rPr>
      </w:pPr>
      <w:r>
        <w:t>Wait for the next two-minute SCM polling cycle or start Build with Parameters manually when appropriate.</w:t>
      </w:r>
    </w:p>
    <w:p w14:paraId="190AF5CC" w14:textId="77777777" w:rsidR="006C198A" w:rsidRDefault="00000000">
      <w:pPr>
        <w:pStyle w:val="ListNumber"/>
        <w:rPr>
          <w:rFonts w:hint="eastAsia"/>
        </w:rPr>
      </w:pPr>
      <w:r>
        <w:t>Confirm the Plan stage selected the expected services. A shared CI file intentionally selects all ten.</w:t>
      </w:r>
    </w:p>
    <w:p w14:paraId="548450D9" w14:textId="77777777" w:rsidR="006C198A" w:rsidRDefault="00000000">
      <w:pPr>
        <w:pStyle w:val="ListNumber"/>
        <w:rPr>
          <w:rFonts w:hint="eastAsia"/>
        </w:rPr>
      </w:pPr>
      <w:r>
        <w:t>Confirm the console states Using up to 2 parallel service workers unless a different parameter was selected.</w:t>
      </w:r>
    </w:p>
    <w:p w14:paraId="731E8872" w14:textId="77777777" w:rsidR="006C198A" w:rsidRDefault="00000000">
      <w:pPr>
        <w:pStyle w:val="ListNumber"/>
        <w:rPr>
          <w:rFonts w:hint="eastAsia"/>
        </w:rPr>
      </w:pPr>
      <w:r>
        <w:t>Watch for prefixed lines such as [build-test][ingest] and [deploy][search] to see concurrent work.</w:t>
      </w:r>
    </w:p>
    <w:p w14:paraId="756561AA" w14:textId="77777777" w:rsidR="006C198A" w:rsidRDefault="00000000">
      <w:pPr>
        <w:pStyle w:val="ListNumber"/>
        <w:rPr>
          <w:rFonts w:hint="eastAsia"/>
        </w:rPr>
      </w:pPr>
      <w:r>
        <w:t>Confirm all selected test targets pass and the Runtime Image Size Summary is complete.</w:t>
      </w:r>
    </w:p>
    <w:p w14:paraId="4D60B875" w14:textId="77777777" w:rsidR="006C198A" w:rsidRDefault="00000000">
      <w:pPr>
        <w:pStyle w:val="ListNumber"/>
        <w:rPr>
          <w:rFonts w:hint="eastAsia"/>
        </w:rPr>
      </w:pPr>
      <w:r>
        <w:t>Confirm each rollout reports successfully rolled out and Verify Stack shows ready replicas.</w:t>
      </w:r>
    </w:p>
    <w:p w14:paraId="12914A88" w14:textId="77777777" w:rsidR="006C198A" w:rsidRDefault="00000000">
      <w:pPr>
        <w:pStyle w:val="ListNumber"/>
        <w:rPr>
          <w:rFonts w:hint="eastAsia"/>
        </w:rPr>
      </w:pPr>
      <w:r>
        <w:t>Download build-reports/image-sizes.tsv from the Jenkins build artifacts for comparison.</w:t>
      </w:r>
    </w:p>
    <w:p w14:paraId="6AE4F7B4" w14:textId="77777777" w:rsidR="006C198A" w:rsidRDefault="00000000">
      <w:pPr>
        <w:pStyle w:val="ListNumber"/>
        <w:rPr>
          <w:rFonts w:hint="eastAsia"/>
        </w:rPr>
      </w:pPr>
      <w:r>
        <w:t>Confirm the final result is SUCCESS and cleanup reports at most three retained runtime images per service.</w:t>
      </w:r>
    </w:p>
    <w:p w14:paraId="6CFFAC59" w14:textId="77777777" w:rsidR="006C198A" w:rsidRDefault="00000000">
      <w:pPr>
        <w:pStyle w:val="Heading2"/>
      </w:pPr>
      <w:r>
        <w:t>10.2 Useful commands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80"/>
        <w:gridCol w:w="7056"/>
      </w:tblGrid>
      <w:tr w:rsidR="006C198A" w14:paraId="39095607" w14:textId="77777777">
        <w:trPr>
          <w:tblHeader/>
          <w:jc w:val="center"/>
        </w:trPr>
        <w:tc>
          <w:tcPr>
            <w:tcW w:w="2880" w:type="dxa"/>
            <w:shd w:val="clear" w:color="auto" w:fill="17365D"/>
            <w:tcMar>
              <w:top w:w="100" w:type="dxa"/>
              <w:left w:w="110" w:type="dxa"/>
              <w:bottom w:w="100" w:type="dxa"/>
              <w:right w:w="110" w:type="dxa"/>
            </w:tcMar>
            <w:vAlign w:val="center"/>
          </w:tcPr>
          <w:p w14:paraId="2783CB31" w14:textId="77777777" w:rsidR="006C198A" w:rsidRDefault="00000000">
            <w:pPr>
              <w:spacing w:after="0"/>
              <w:jc w:val="center"/>
              <w:rPr>
                <w:rFonts w:hint="eastAsia"/>
              </w:rPr>
            </w:pPr>
            <w:r>
              <w:rPr>
                <w:b/>
                <w:color w:val="FFFFFF"/>
                <w:sz w:val="16"/>
              </w:rPr>
              <w:t>Purpose</w:t>
            </w:r>
          </w:p>
        </w:tc>
        <w:tc>
          <w:tcPr>
            <w:tcW w:w="7056" w:type="dxa"/>
            <w:shd w:val="clear" w:color="auto" w:fill="17365D"/>
            <w:tcMar>
              <w:top w:w="100" w:type="dxa"/>
              <w:left w:w="110" w:type="dxa"/>
              <w:bottom w:w="100" w:type="dxa"/>
              <w:right w:w="110" w:type="dxa"/>
            </w:tcMar>
            <w:vAlign w:val="center"/>
          </w:tcPr>
          <w:p w14:paraId="0616F032" w14:textId="77777777" w:rsidR="006C198A" w:rsidRDefault="00000000">
            <w:pPr>
              <w:spacing w:after="0"/>
              <w:jc w:val="center"/>
              <w:rPr>
                <w:rFonts w:hint="eastAsia"/>
              </w:rPr>
            </w:pPr>
            <w:r>
              <w:rPr>
                <w:b/>
                <w:color w:val="FFFFFF"/>
                <w:sz w:val="16"/>
              </w:rPr>
              <w:t>Command</w:t>
            </w:r>
          </w:p>
        </w:tc>
      </w:tr>
      <w:tr w:rsidR="006C198A" w14:paraId="729BB45F" w14:textId="77777777">
        <w:trPr>
          <w:cantSplit/>
          <w:jc w:val="center"/>
        </w:trPr>
        <w:tc>
          <w:tcPr>
            <w:tcW w:w="2880" w:type="dxa"/>
            <w:tcMar>
              <w:top w:w="100" w:type="dxa"/>
              <w:left w:w="110" w:type="dxa"/>
              <w:bottom w:w="100" w:type="dxa"/>
              <w:right w:w="110" w:type="dxa"/>
            </w:tcMar>
            <w:vAlign w:val="center"/>
          </w:tcPr>
          <w:p w14:paraId="3636164C" w14:textId="77777777" w:rsidR="006C198A" w:rsidRDefault="00000000">
            <w:pPr>
              <w:spacing w:after="0"/>
              <w:rPr>
                <w:rFonts w:hint="eastAsia"/>
              </w:rPr>
            </w:pPr>
            <w:r>
              <w:rPr>
                <w:sz w:val="16"/>
              </w:rPr>
              <w:t>Confirm context</w:t>
            </w:r>
          </w:p>
        </w:tc>
        <w:tc>
          <w:tcPr>
            <w:tcW w:w="7056" w:type="dxa"/>
            <w:tcMar>
              <w:top w:w="100" w:type="dxa"/>
              <w:left w:w="110" w:type="dxa"/>
              <w:bottom w:w="100" w:type="dxa"/>
              <w:right w:w="110" w:type="dxa"/>
            </w:tcMar>
            <w:vAlign w:val="center"/>
          </w:tcPr>
          <w:p w14:paraId="54022D96" w14:textId="77777777" w:rsidR="006C198A" w:rsidRDefault="00000000">
            <w:pPr>
              <w:spacing w:after="0"/>
              <w:rPr>
                <w:rFonts w:hint="eastAsia"/>
              </w:rPr>
            </w:pPr>
            <w:r>
              <w:rPr>
                <w:sz w:val="16"/>
              </w:rPr>
              <w:t>kubectl config current-context</w:t>
            </w:r>
          </w:p>
        </w:tc>
      </w:tr>
      <w:tr w:rsidR="006C198A" w14:paraId="41B67952" w14:textId="77777777">
        <w:trPr>
          <w:cantSplit/>
          <w:jc w:val="center"/>
        </w:trPr>
        <w:tc>
          <w:tcPr>
            <w:tcW w:w="2880" w:type="dxa"/>
            <w:shd w:val="clear" w:color="auto" w:fill="EAF2F8"/>
            <w:tcMar>
              <w:top w:w="100" w:type="dxa"/>
              <w:left w:w="110" w:type="dxa"/>
              <w:bottom w:w="100" w:type="dxa"/>
              <w:right w:w="110" w:type="dxa"/>
            </w:tcMar>
            <w:vAlign w:val="center"/>
          </w:tcPr>
          <w:p w14:paraId="5A639B65" w14:textId="77777777" w:rsidR="006C198A" w:rsidRDefault="00000000">
            <w:pPr>
              <w:spacing w:after="0"/>
              <w:rPr>
                <w:rFonts w:hint="eastAsia"/>
              </w:rPr>
            </w:pPr>
            <w:r>
              <w:rPr>
                <w:sz w:val="16"/>
              </w:rPr>
              <w:t>Use Docker Desktop context</w:t>
            </w:r>
          </w:p>
        </w:tc>
        <w:tc>
          <w:tcPr>
            <w:tcW w:w="7056" w:type="dxa"/>
            <w:shd w:val="clear" w:color="auto" w:fill="EAF2F8"/>
            <w:tcMar>
              <w:top w:w="100" w:type="dxa"/>
              <w:left w:w="110" w:type="dxa"/>
              <w:bottom w:w="100" w:type="dxa"/>
              <w:right w:w="110" w:type="dxa"/>
            </w:tcMar>
            <w:vAlign w:val="center"/>
          </w:tcPr>
          <w:p w14:paraId="3A4D4756" w14:textId="77777777" w:rsidR="006C198A" w:rsidRDefault="00000000">
            <w:pPr>
              <w:spacing w:after="0"/>
              <w:rPr>
                <w:rFonts w:hint="eastAsia"/>
              </w:rPr>
            </w:pPr>
            <w:r>
              <w:rPr>
                <w:sz w:val="16"/>
              </w:rPr>
              <w:t>kubectl config use-context docker-desktop</w:t>
            </w:r>
          </w:p>
        </w:tc>
      </w:tr>
      <w:tr w:rsidR="006C198A" w14:paraId="54A39410" w14:textId="77777777">
        <w:trPr>
          <w:cantSplit/>
          <w:jc w:val="center"/>
        </w:trPr>
        <w:tc>
          <w:tcPr>
            <w:tcW w:w="2880" w:type="dxa"/>
            <w:tcMar>
              <w:top w:w="100" w:type="dxa"/>
              <w:left w:w="110" w:type="dxa"/>
              <w:bottom w:w="100" w:type="dxa"/>
              <w:right w:w="110" w:type="dxa"/>
            </w:tcMar>
            <w:vAlign w:val="center"/>
          </w:tcPr>
          <w:p w14:paraId="105918C8" w14:textId="77777777" w:rsidR="006C198A" w:rsidRDefault="00000000">
            <w:pPr>
              <w:spacing w:after="0"/>
              <w:rPr>
                <w:rFonts w:hint="eastAsia"/>
              </w:rPr>
            </w:pPr>
            <w:r>
              <w:rPr>
                <w:sz w:val="16"/>
              </w:rPr>
              <w:t>Watch POC pods</w:t>
            </w:r>
          </w:p>
        </w:tc>
        <w:tc>
          <w:tcPr>
            <w:tcW w:w="7056" w:type="dxa"/>
            <w:tcMar>
              <w:top w:w="100" w:type="dxa"/>
              <w:left w:w="110" w:type="dxa"/>
              <w:bottom w:w="100" w:type="dxa"/>
              <w:right w:w="110" w:type="dxa"/>
            </w:tcMar>
            <w:vAlign w:val="center"/>
          </w:tcPr>
          <w:p w14:paraId="451869E7" w14:textId="77777777" w:rsidR="006C198A" w:rsidRDefault="00000000">
            <w:pPr>
              <w:spacing w:after="0"/>
              <w:rPr>
                <w:rFonts w:hint="eastAsia"/>
              </w:rPr>
            </w:pPr>
            <w:r>
              <w:rPr>
                <w:sz w:val="16"/>
              </w:rPr>
              <w:t>kubectl -n rag-poc get pods -w</w:t>
            </w:r>
          </w:p>
        </w:tc>
      </w:tr>
      <w:tr w:rsidR="006C198A" w14:paraId="1D2883DF" w14:textId="77777777">
        <w:trPr>
          <w:cantSplit/>
          <w:jc w:val="center"/>
        </w:trPr>
        <w:tc>
          <w:tcPr>
            <w:tcW w:w="2880" w:type="dxa"/>
            <w:shd w:val="clear" w:color="auto" w:fill="EAF2F8"/>
            <w:tcMar>
              <w:top w:w="100" w:type="dxa"/>
              <w:left w:w="110" w:type="dxa"/>
              <w:bottom w:w="100" w:type="dxa"/>
              <w:right w:w="110" w:type="dxa"/>
            </w:tcMar>
            <w:vAlign w:val="center"/>
          </w:tcPr>
          <w:p w14:paraId="22741F27" w14:textId="77777777" w:rsidR="006C198A" w:rsidRDefault="00000000">
            <w:pPr>
              <w:spacing w:after="0"/>
              <w:rPr>
                <w:rFonts w:hint="eastAsia"/>
              </w:rPr>
            </w:pPr>
            <w:r>
              <w:rPr>
                <w:sz w:val="16"/>
              </w:rPr>
              <w:t>List deployed images</w:t>
            </w:r>
          </w:p>
        </w:tc>
        <w:tc>
          <w:tcPr>
            <w:tcW w:w="7056" w:type="dxa"/>
            <w:shd w:val="clear" w:color="auto" w:fill="EAF2F8"/>
            <w:tcMar>
              <w:top w:w="100" w:type="dxa"/>
              <w:left w:w="110" w:type="dxa"/>
              <w:bottom w:w="100" w:type="dxa"/>
              <w:right w:w="110" w:type="dxa"/>
            </w:tcMar>
            <w:vAlign w:val="center"/>
          </w:tcPr>
          <w:p w14:paraId="5BDBDFE0" w14:textId="77777777" w:rsidR="006C198A" w:rsidRDefault="00000000">
            <w:pPr>
              <w:spacing w:after="0"/>
              <w:rPr>
                <w:rFonts w:hint="eastAsia"/>
              </w:rPr>
            </w:pPr>
            <w:r>
              <w:rPr>
                <w:sz w:val="16"/>
              </w:rPr>
              <w:t>kubectl -n rag-poc get deployments -o custom-columns=NAME:.metadata.name,IMAGE:.spec.template.spec.containers[*].image</w:t>
            </w:r>
          </w:p>
        </w:tc>
      </w:tr>
      <w:tr w:rsidR="006C198A" w14:paraId="228DE547" w14:textId="77777777">
        <w:trPr>
          <w:cantSplit/>
          <w:jc w:val="center"/>
        </w:trPr>
        <w:tc>
          <w:tcPr>
            <w:tcW w:w="2880" w:type="dxa"/>
            <w:tcMar>
              <w:top w:w="100" w:type="dxa"/>
              <w:left w:w="110" w:type="dxa"/>
              <w:bottom w:w="100" w:type="dxa"/>
              <w:right w:w="110" w:type="dxa"/>
            </w:tcMar>
            <w:vAlign w:val="center"/>
          </w:tcPr>
          <w:p w14:paraId="3657C047" w14:textId="77777777" w:rsidR="006C198A" w:rsidRDefault="00000000">
            <w:pPr>
              <w:spacing w:after="0"/>
              <w:rPr>
                <w:rFonts w:hint="eastAsia"/>
              </w:rPr>
            </w:pPr>
            <w:r>
              <w:rPr>
                <w:sz w:val="16"/>
              </w:rPr>
              <w:t>Inspect rollout</w:t>
            </w:r>
          </w:p>
        </w:tc>
        <w:tc>
          <w:tcPr>
            <w:tcW w:w="7056" w:type="dxa"/>
            <w:tcMar>
              <w:top w:w="100" w:type="dxa"/>
              <w:left w:w="110" w:type="dxa"/>
              <w:bottom w:w="100" w:type="dxa"/>
              <w:right w:w="110" w:type="dxa"/>
            </w:tcMar>
            <w:vAlign w:val="center"/>
          </w:tcPr>
          <w:p w14:paraId="5F783B75" w14:textId="77777777" w:rsidR="006C198A" w:rsidRDefault="00000000">
            <w:pPr>
              <w:spacing w:after="0"/>
              <w:rPr>
                <w:rFonts w:hint="eastAsia"/>
              </w:rPr>
            </w:pPr>
            <w:r>
              <w:rPr>
                <w:sz w:val="16"/>
              </w:rPr>
              <w:t>kubectl -n rag-poc rollout status deployment/&lt;name&gt;</w:t>
            </w:r>
          </w:p>
        </w:tc>
      </w:tr>
      <w:tr w:rsidR="006C198A" w14:paraId="67526841" w14:textId="77777777">
        <w:trPr>
          <w:cantSplit/>
          <w:jc w:val="center"/>
        </w:trPr>
        <w:tc>
          <w:tcPr>
            <w:tcW w:w="2880" w:type="dxa"/>
            <w:shd w:val="clear" w:color="auto" w:fill="EAF2F8"/>
            <w:tcMar>
              <w:top w:w="100" w:type="dxa"/>
              <w:left w:w="110" w:type="dxa"/>
              <w:bottom w:w="100" w:type="dxa"/>
              <w:right w:w="110" w:type="dxa"/>
            </w:tcMar>
            <w:vAlign w:val="center"/>
          </w:tcPr>
          <w:p w14:paraId="38A18C3E" w14:textId="77777777" w:rsidR="006C198A" w:rsidRDefault="00000000">
            <w:pPr>
              <w:spacing w:after="0"/>
              <w:rPr>
                <w:rFonts w:hint="eastAsia"/>
              </w:rPr>
            </w:pPr>
            <w:r>
              <w:rPr>
                <w:sz w:val="16"/>
              </w:rPr>
              <w:t>Read pod logs</w:t>
            </w:r>
          </w:p>
        </w:tc>
        <w:tc>
          <w:tcPr>
            <w:tcW w:w="7056" w:type="dxa"/>
            <w:shd w:val="clear" w:color="auto" w:fill="EAF2F8"/>
            <w:tcMar>
              <w:top w:w="100" w:type="dxa"/>
              <w:left w:w="110" w:type="dxa"/>
              <w:bottom w:w="100" w:type="dxa"/>
              <w:right w:w="110" w:type="dxa"/>
            </w:tcMar>
            <w:vAlign w:val="center"/>
          </w:tcPr>
          <w:p w14:paraId="288DE9E3" w14:textId="77777777" w:rsidR="006C198A" w:rsidRDefault="00000000">
            <w:pPr>
              <w:spacing w:after="0"/>
              <w:rPr>
                <w:rFonts w:hint="eastAsia"/>
              </w:rPr>
            </w:pPr>
            <w:r>
              <w:rPr>
                <w:sz w:val="16"/>
              </w:rPr>
              <w:t>kubectl -n rag-poc logs deployment/&lt;name&gt; --tail=100</w:t>
            </w:r>
          </w:p>
        </w:tc>
      </w:tr>
      <w:tr w:rsidR="006C198A" w14:paraId="0C0BA2EE" w14:textId="77777777">
        <w:trPr>
          <w:cantSplit/>
          <w:jc w:val="center"/>
        </w:trPr>
        <w:tc>
          <w:tcPr>
            <w:tcW w:w="2880" w:type="dxa"/>
            <w:tcMar>
              <w:top w:w="100" w:type="dxa"/>
              <w:left w:w="110" w:type="dxa"/>
              <w:bottom w:w="100" w:type="dxa"/>
              <w:right w:w="110" w:type="dxa"/>
            </w:tcMar>
            <w:vAlign w:val="center"/>
          </w:tcPr>
          <w:p w14:paraId="5F7667B1" w14:textId="77777777" w:rsidR="006C198A" w:rsidRDefault="00000000">
            <w:pPr>
              <w:spacing w:after="0"/>
              <w:rPr>
                <w:rFonts w:hint="eastAsia"/>
              </w:rPr>
            </w:pPr>
            <w:r>
              <w:rPr>
                <w:sz w:val="16"/>
              </w:rPr>
              <w:t>Describe a deployment</w:t>
            </w:r>
          </w:p>
        </w:tc>
        <w:tc>
          <w:tcPr>
            <w:tcW w:w="7056" w:type="dxa"/>
            <w:tcMar>
              <w:top w:w="100" w:type="dxa"/>
              <w:left w:w="110" w:type="dxa"/>
              <w:bottom w:w="100" w:type="dxa"/>
              <w:right w:w="110" w:type="dxa"/>
            </w:tcMar>
            <w:vAlign w:val="center"/>
          </w:tcPr>
          <w:p w14:paraId="5C74E896" w14:textId="77777777" w:rsidR="006C198A" w:rsidRDefault="00000000">
            <w:pPr>
              <w:spacing w:after="0"/>
              <w:rPr>
                <w:rFonts w:hint="eastAsia"/>
              </w:rPr>
            </w:pPr>
            <w:r>
              <w:rPr>
                <w:sz w:val="16"/>
              </w:rPr>
              <w:t>kubectl -n rag-poc describe deployment &lt;name&gt;</w:t>
            </w:r>
          </w:p>
        </w:tc>
      </w:tr>
      <w:tr w:rsidR="006C198A" w14:paraId="1CD4431B" w14:textId="77777777">
        <w:trPr>
          <w:cantSplit/>
          <w:jc w:val="center"/>
        </w:trPr>
        <w:tc>
          <w:tcPr>
            <w:tcW w:w="2880" w:type="dxa"/>
            <w:shd w:val="clear" w:color="auto" w:fill="EAF2F8"/>
            <w:tcMar>
              <w:top w:w="100" w:type="dxa"/>
              <w:left w:w="110" w:type="dxa"/>
              <w:bottom w:w="100" w:type="dxa"/>
              <w:right w:w="110" w:type="dxa"/>
            </w:tcMar>
            <w:vAlign w:val="center"/>
          </w:tcPr>
          <w:p w14:paraId="35762F2C" w14:textId="77777777" w:rsidR="006C198A" w:rsidRDefault="00000000">
            <w:pPr>
              <w:spacing w:after="0"/>
              <w:rPr>
                <w:rFonts w:hint="eastAsia"/>
              </w:rPr>
            </w:pPr>
            <w:r>
              <w:rPr>
                <w:sz w:val="16"/>
              </w:rPr>
              <w:t>List local runtime tags</w:t>
            </w:r>
          </w:p>
        </w:tc>
        <w:tc>
          <w:tcPr>
            <w:tcW w:w="7056" w:type="dxa"/>
            <w:shd w:val="clear" w:color="auto" w:fill="EAF2F8"/>
            <w:tcMar>
              <w:top w:w="100" w:type="dxa"/>
              <w:left w:w="110" w:type="dxa"/>
              <w:bottom w:w="100" w:type="dxa"/>
              <w:right w:w="110" w:type="dxa"/>
            </w:tcMar>
            <w:vAlign w:val="center"/>
          </w:tcPr>
          <w:p w14:paraId="11FC72FE" w14:textId="77777777" w:rsidR="006C198A" w:rsidRDefault="00000000">
            <w:pPr>
              <w:spacing w:after="0"/>
              <w:rPr>
                <w:rFonts w:hint="eastAsia"/>
              </w:rPr>
            </w:pPr>
            <w:r>
              <w:rPr>
                <w:sz w:val="16"/>
              </w:rPr>
              <w:t>docker image ls &lt;repository&gt;</w:t>
            </w:r>
          </w:p>
        </w:tc>
      </w:tr>
    </w:tbl>
    <w:p w14:paraId="161F2B91" w14:textId="77777777" w:rsidR="006C198A" w:rsidRDefault="006C198A">
      <w:pPr>
        <w:spacing w:after="0"/>
        <w:rPr>
          <w:rFonts w:hint="eastAsia"/>
        </w:rPr>
      </w:pPr>
    </w:p>
    <w:p w14:paraId="44D71B76" w14:textId="77777777" w:rsidR="006C198A" w:rsidRDefault="00000000">
      <w:pPr>
        <w:pStyle w:val="Heading2"/>
      </w:pPr>
      <w:r>
        <w:t>10.3 Interpreting common outcomes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528"/>
        <w:gridCol w:w="6408"/>
      </w:tblGrid>
      <w:tr w:rsidR="006C198A" w14:paraId="51BBCC17" w14:textId="77777777">
        <w:trPr>
          <w:tblHeader/>
          <w:jc w:val="center"/>
        </w:trPr>
        <w:tc>
          <w:tcPr>
            <w:tcW w:w="3528" w:type="dxa"/>
            <w:shd w:val="clear" w:color="auto" w:fill="17365D"/>
            <w:tcMar>
              <w:top w:w="100" w:type="dxa"/>
              <w:left w:w="110" w:type="dxa"/>
              <w:bottom w:w="100" w:type="dxa"/>
              <w:right w:w="110" w:type="dxa"/>
            </w:tcMar>
            <w:vAlign w:val="center"/>
          </w:tcPr>
          <w:p w14:paraId="0B456A24" w14:textId="77777777" w:rsidR="006C198A" w:rsidRDefault="00000000">
            <w:pPr>
              <w:spacing w:after="0"/>
              <w:jc w:val="center"/>
              <w:rPr>
                <w:rFonts w:hint="eastAsia"/>
              </w:rPr>
            </w:pPr>
            <w:r>
              <w:rPr>
                <w:b/>
                <w:color w:val="FFFFFF"/>
                <w:sz w:val="16"/>
              </w:rPr>
              <w:t>Observation</w:t>
            </w:r>
          </w:p>
        </w:tc>
        <w:tc>
          <w:tcPr>
            <w:tcW w:w="6408" w:type="dxa"/>
            <w:shd w:val="clear" w:color="auto" w:fill="17365D"/>
            <w:tcMar>
              <w:top w:w="100" w:type="dxa"/>
              <w:left w:w="110" w:type="dxa"/>
              <w:bottom w:w="100" w:type="dxa"/>
              <w:right w:w="110" w:type="dxa"/>
            </w:tcMar>
            <w:vAlign w:val="center"/>
          </w:tcPr>
          <w:p w14:paraId="0105AC9E" w14:textId="77777777" w:rsidR="006C198A" w:rsidRDefault="00000000">
            <w:pPr>
              <w:spacing w:after="0"/>
              <w:jc w:val="center"/>
              <w:rPr>
                <w:rFonts w:hint="eastAsia"/>
              </w:rPr>
            </w:pPr>
            <w:r>
              <w:rPr>
                <w:b/>
                <w:color w:val="FFFFFF"/>
                <w:sz w:val="16"/>
              </w:rPr>
              <w:t>Interpretation and next check</w:t>
            </w:r>
          </w:p>
        </w:tc>
      </w:tr>
      <w:tr w:rsidR="006C198A" w14:paraId="5EF92AC4" w14:textId="77777777">
        <w:trPr>
          <w:cantSplit/>
          <w:jc w:val="center"/>
        </w:trPr>
        <w:tc>
          <w:tcPr>
            <w:tcW w:w="3528" w:type="dxa"/>
            <w:tcMar>
              <w:top w:w="100" w:type="dxa"/>
              <w:left w:w="110" w:type="dxa"/>
              <w:bottom w:w="100" w:type="dxa"/>
              <w:right w:w="110" w:type="dxa"/>
            </w:tcMar>
            <w:vAlign w:val="center"/>
          </w:tcPr>
          <w:p w14:paraId="2C916C05" w14:textId="77777777" w:rsidR="006C198A" w:rsidRDefault="00000000">
            <w:pPr>
              <w:spacing w:after="0"/>
              <w:rPr>
                <w:rFonts w:hint="eastAsia"/>
              </w:rPr>
            </w:pPr>
            <w:r>
              <w:rPr>
                <w:sz w:val="16"/>
              </w:rPr>
              <w:t>All services selected after a small commit</w:t>
            </w:r>
          </w:p>
        </w:tc>
        <w:tc>
          <w:tcPr>
            <w:tcW w:w="6408" w:type="dxa"/>
            <w:tcMar>
              <w:top w:w="100" w:type="dxa"/>
              <w:left w:w="110" w:type="dxa"/>
              <w:bottom w:w="100" w:type="dxa"/>
              <w:right w:w="110" w:type="dxa"/>
            </w:tcMar>
            <w:vAlign w:val="center"/>
          </w:tcPr>
          <w:p w14:paraId="61E9BCB4" w14:textId="77777777" w:rsidR="006C198A" w:rsidRDefault="00000000">
            <w:pPr>
              <w:spacing w:after="0"/>
              <w:rPr>
                <w:rFonts w:hint="eastAsia"/>
              </w:rPr>
            </w:pPr>
            <w:r>
              <w:rPr>
                <w:sz w:val="16"/>
              </w:rPr>
              <w:t>The commit probably changed Jenkinsfile, scripts, or another shared or unknown path. Review Changed lines in Plan.</w:t>
            </w:r>
          </w:p>
        </w:tc>
      </w:tr>
      <w:tr w:rsidR="006C198A" w14:paraId="4EFA2EFA" w14:textId="77777777">
        <w:trPr>
          <w:cantSplit/>
          <w:jc w:val="center"/>
        </w:trPr>
        <w:tc>
          <w:tcPr>
            <w:tcW w:w="3528" w:type="dxa"/>
            <w:shd w:val="clear" w:color="auto" w:fill="EAF2F8"/>
            <w:tcMar>
              <w:top w:w="100" w:type="dxa"/>
              <w:left w:w="110" w:type="dxa"/>
              <w:bottom w:w="100" w:type="dxa"/>
              <w:right w:w="110" w:type="dxa"/>
            </w:tcMar>
            <w:vAlign w:val="center"/>
          </w:tcPr>
          <w:p w14:paraId="17EA9831" w14:textId="77777777" w:rsidR="006C198A" w:rsidRDefault="00000000">
            <w:pPr>
              <w:spacing w:after="0"/>
              <w:rPr>
                <w:rFonts w:hint="eastAsia"/>
              </w:rPr>
            </w:pPr>
            <w:r>
              <w:rPr>
                <w:sz w:val="16"/>
              </w:rPr>
              <w:t>A step says CACHED</w:t>
            </w:r>
          </w:p>
        </w:tc>
        <w:tc>
          <w:tcPr>
            <w:tcW w:w="6408" w:type="dxa"/>
            <w:shd w:val="clear" w:color="auto" w:fill="EAF2F8"/>
            <w:tcMar>
              <w:top w:w="100" w:type="dxa"/>
              <w:left w:w="110" w:type="dxa"/>
              <w:bottom w:w="100" w:type="dxa"/>
              <w:right w:w="110" w:type="dxa"/>
            </w:tcMar>
            <w:vAlign w:val="center"/>
          </w:tcPr>
          <w:p w14:paraId="1DDD545D" w14:textId="77777777" w:rsidR="006C198A" w:rsidRDefault="00000000">
            <w:pPr>
              <w:spacing w:after="0"/>
              <w:rPr>
                <w:rFonts w:hint="eastAsia"/>
              </w:rPr>
            </w:pPr>
            <w:r>
              <w:rPr>
                <w:sz w:val="16"/>
              </w:rPr>
              <w:t>Docker reused a matching layer. This is expected and still represents a successful target.</w:t>
            </w:r>
          </w:p>
        </w:tc>
      </w:tr>
      <w:tr w:rsidR="006C198A" w14:paraId="23A99CCC" w14:textId="77777777">
        <w:trPr>
          <w:cantSplit/>
          <w:jc w:val="center"/>
        </w:trPr>
        <w:tc>
          <w:tcPr>
            <w:tcW w:w="3528" w:type="dxa"/>
            <w:tcMar>
              <w:top w:w="100" w:type="dxa"/>
              <w:left w:w="110" w:type="dxa"/>
              <w:bottom w:w="100" w:type="dxa"/>
              <w:right w:w="110" w:type="dxa"/>
            </w:tcMar>
            <w:vAlign w:val="center"/>
          </w:tcPr>
          <w:p w14:paraId="6EE919B0" w14:textId="77777777" w:rsidR="006C198A" w:rsidRDefault="00000000">
            <w:pPr>
              <w:spacing w:after="0"/>
              <w:rPr>
                <w:rFonts w:hint="eastAsia"/>
              </w:rPr>
            </w:pPr>
            <w:r>
              <w:rPr>
                <w:sz w:val="16"/>
              </w:rPr>
              <w:t>Only one pytest suite runs at a time for ingest and search</w:t>
            </w:r>
          </w:p>
        </w:tc>
        <w:tc>
          <w:tcPr>
            <w:tcW w:w="6408" w:type="dxa"/>
            <w:tcMar>
              <w:top w:w="100" w:type="dxa"/>
              <w:left w:w="110" w:type="dxa"/>
              <w:bottom w:w="100" w:type="dxa"/>
              <w:right w:w="110" w:type="dxa"/>
            </w:tcMar>
            <w:vAlign w:val="center"/>
          </w:tcPr>
          <w:p w14:paraId="7F8B7237" w14:textId="77777777" w:rsidR="006C198A" w:rsidRDefault="00000000">
            <w:pPr>
              <w:spacing w:after="0"/>
              <w:rPr>
                <w:rFonts w:hint="eastAsia"/>
              </w:rPr>
            </w:pPr>
            <w:r>
              <w:rPr>
                <w:sz w:val="16"/>
              </w:rPr>
              <w:t>The database lock is protecting their shared test database; other workers can continue.</w:t>
            </w:r>
          </w:p>
        </w:tc>
      </w:tr>
      <w:tr w:rsidR="006C198A" w14:paraId="5F960796" w14:textId="77777777">
        <w:trPr>
          <w:cantSplit/>
          <w:jc w:val="center"/>
        </w:trPr>
        <w:tc>
          <w:tcPr>
            <w:tcW w:w="3528" w:type="dxa"/>
            <w:shd w:val="clear" w:color="auto" w:fill="EAF2F8"/>
            <w:tcMar>
              <w:top w:w="100" w:type="dxa"/>
              <w:left w:w="110" w:type="dxa"/>
              <w:bottom w:w="100" w:type="dxa"/>
              <w:right w:w="110" w:type="dxa"/>
            </w:tcMar>
            <w:vAlign w:val="center"/>
          </w:tcPr>
          <w:p w14:paraId="3CF0F87B" w14:textId="77777777" w:rsidR="006C198A" w:rsidRDefault="00000000">
            <w:pPr>
              <w:spacing w:after="0"/>
              <w:rPr>
                <w:rFonts w:hint="eastAsia"/>
              </w:rPr>
            </w:pPr>
            <w:r>
              <w:rPr>
                <w:sz w:val="16"/>
              </w:rPr>
              <w:t>ImagePullBackOff</w:t>
            </w:r>
          </w:p>
        </w:tc>
        <w:tc>
          <w:tcPr>
            <w:tcW w:w="6408" w:type="dxa"/>
            <w:shd w:val="clear" w:color="auto" w:fill="EAF2F8"/>
            <w:tcMar>
              <w:top w:w="100" w:type="dxa"/>
              <w:left w:w="110" w:type="dxa"/>
              <w:bottom w:w="100" w:type="dxa"/>
              <w:right w:w="110" w:type="dxa"/>
            </w:tcMar>
            <w:vAlign w:val="center"/>
          </w:tcPr>
          <w:p w14:paraId="03794D45" w14:textId="77777777" w:rsidR="006C198A" w:rsidRDefault="00000000">
            <w:pPr>
              <w:spacing w:after="0"/>
              <w:rPr>
                <w:rFonts w:hint="eastAsia"/>
              </w:rPr>
            </w:pPr>
            <w:r>
              <w:rPr>
                <w:sz w:val="16"/>
              </w:rPr>
              <w:t>The tagged image may not be present in the kind node or the manifest may not use the expected imagePullPolicy Never.</w:t>
            </w:r>
          </w:p>
        </w:tc>
      </w:tr>
      <w:tr w:rsidR="006C198A" w14:paraId="0889D045" w14:textId="77777777">
        <w:trPr>
          <w:cantSplit/>
          <w:jc w:val="center"/>
        </w:trPr>
        <w:tc>
          <w:tcPr>
            <w:tcW w:w="3528" w:type="dxa"/>
            <w:tcMar>
              <w:top w:w="100" w:type="dxa"/>
              <w:left w:w="110" w:type="dxa"/>
              <w:bottom w:w="100" w:type="dxa"/>
              <w:right w:w="110" w:type="dxa"/>
            </w:tcMar>
            <w:vAlign w:val="center"/>
          </w:tcPr>
          <w:p w14:paraId="19ADF630" w14:textId="77777777" w:rsidR="006C198A" w:rsidRDefault="00000000">
            <w:pPr>
              <w:spacing w:after="0"/>
              <w:rPr>
                <w:rFonts w:hint="eastAsia"/>
              </w:rPr>
            </w:pPr>
            <w:r>
              <w:rPr>
                <w:sz w:val="16"/>
              </w:rPr>
              <w:t>Rollout timeout</w:t>
            </w:r>
          </w:p>
        </w:tc>
        <w:tc>
          <w:tcPr>
            <w:tcW w:w="6408" w:type="dxa"/>
            <w:tcMar>
              <w:top w:w="100" w:type="dxa"/>
              <w:left w:w="110" w:type="dxa"/>
              <w:bottom w:w="100" w:type="dxa"/>
              <w:right w:w="110" w:type="dxa"/>
            </w:tcMar>
            <w:vAlign w:val="center"/>
          </w:tcPr>
          <w:p w14:paraId="41CA4A1B" w14:textId="77777777" w:rsidR="006C198A" w:rsidRDefault="00000000">
            <w:pPr>
              <w:spacing w:after="0"/>
              <w:rPr>
                <w:rFonts w:hint="eastAsia"/>
              </w:rPr>
            </w:pPr>
            <w:r>
              <w:rPr>
                <w:sz w:val="16"/>
              </w:rPr>
              <w:t>Inspect readiness and liveness failures, pod events, configuration, dependencies, and logs.</w:t>
            </w:r>
          </w:p>
        </w:tc>
      </w:tr>
      <w:tr w:rsidR="006C198A" w14:paraId="75F1D928" w14:textId="77777777">
        <w:trPr>
          <w:cantSplit/>
          <w:jc w:val="center"/>
        </w:trPr>
        <w:tc>
          <w:tcPr>
            <w:tcW w:w="3528" w:type="dxa"/>
            <w:shd w:val="clear" w:color="auto" w:fill="EAF2F8"/>
            <w:tcMar>
              <w:top w:w="100" w:type="dxa"/>
              <w:left w:w="110" w:type="dxa"/>
              <w:bottom w:w="100" w:type="dxa"/>
              <w:right w:w="110" w:type="dxa"/>
            </w:tcMar>
            <w:vAlign w:val="center"/>
          </w:tcPr>
          <w:p w14:paraId="2A078E1B" w14:textId="77777777" w:rsidR="006C198A" w:rsidRDefault="00000000">
            <w:pPr>
              <w:spacing w:after="0"/>
              <w:rPr>
                <w:rFonts w:hint="eastAsia"/>
              </w:rPr>
            </w:pPr>
            <w:r>
              <w:rPr>
                <w:sz w:val="16"/>
              </w:rPr>
              <w:t>A new build starts after a failure</w:t>
            </w:r>
          </w:p>
        </w:tc>
        <w:tc>
          <w:tcPr>
            <w:tcW w:w="6408" w:type="dxa"/>
            <w:shd w:val="clear" w:color="auto" w:fill="EAF2F8"/>
            <w:tcMar>
              <w:top w:w="100" w:type="dxa"/>
              <w:left w:w="110" w:type="dxa"/>
              <w:bottom w:w="100" w:type="dxa"/>
              <w:right w:w="110" w:type="dxa"/>
            </w:tcMar>
            <w:vAlign w:val="center"/>
          </w:tcPr>
          <w:p w14:paraId="7EE36DA2" w14:textId="77777777" w:rsidR="006C198A" w:rsidRDefault="00000000">
            <w:pPr>
              <w:spacing w:after="0"/>
              <w:rPr>
                <w:rFonts w:hint="eastAsia"/>
              </w:rPr>
            </w:pPr>
            <w:r>
              <w:rPr>
                <w:sz w:val="16"/>
              </w:rPr>
              <w:t>Check SCM changes or manual actions. The Jenkinsfile has no automatic retry.</w:t>
            </w:r>
          </w:p>
        </w:tc>
      </w:tr>
      <w:tr w:rsidR="006C198A" w14:paraId="2D5802FB" w14:textId="77777777">
        <w:trPr>
          <w:cantSplit/>
          <w:jc w:val="center"/>
        </w:trPr>
        <w:tc>
          <w:tcPr>
            <w:tcW w:w="3528" w:type="dxa"/>
            <w:tcMar>
              <w:top w:w="100" w:type="dxa"/>
              <w:left w:w="110" w:type="dxa"/>
              <w:bottom w:w="100" w:type="dxa"/>
              <w:right w:w="110" w:type="dxa"/>
            </w:tcMar>
            <w:vAlign w:val="center"/>
          </w:tcPr>
          <w:p w14:paraId="5A24D6BB" w14:textId="77777777" w:rsidR="006C198A" w:rsidRDefault="00000000">
            <w:pPr>
              <w:spacing w:after="0"/>
              <w:rPr>
                <w:rFonts w:hint="eastAsia"/>
              </w:rPr>
            </w:pPr>
            <w:r>
              <w:rPr>
                <w:sz w:val="16"/>
              </w:rPr>
              <w:t>Jenkins Tests view omits an agent service</w:t>
            </w:r>
          </w:p>
        </w:tc>
        <w:tc>
          <w:tcPr>
            <w:tcW w:w="6408" w:type="dxa"/>
            <w:tcMar>
              <w:top w:w="100" w:type="dxa"/>
              <w:left w:w="110" w:type="dxa"/>
              <w:bottom w:w="100" w:type="dxa"/>
              <w:right w:w="110" w:type="dxa"/>
            </w:tcMar>
            <w:vAlign w:val="center"/>
          </w:tcPr>
          <w:p w14:paraId="524E9FDF" w14:textId="77777777" w:rsidR="006C198A" w:rsidRDefault="00000000">
            <w:pPr>
              <w:spacing w:after="0"/>
              <w:rPr>
                <w:rFonts w:hint="eastAsia"/>
              </w:rPr>
            </w:pPr>
            <w:r>
              <w:rPr>
                <w:sz w:val="16"/>
              </w:rPr>
              <w:t>Build-time smoke tests currently fail by exit code but do not export JUnit XML.</w:t>
            </w:r>
          </w:p>
        </w:tc>
      </w:tr>
    </w:tbl>
    <w:p w14:paraId="24773046" w14:textId="77777777" w:rsidR="006C198A" w:rsidRDefault="006C198A">
      <w:pPr>
        <w:spacing w:after="0"/>
        <w:rPr>
          <w:rFonts w:hint="eastAsia"/>
        </w:rPr>
      </w:pPr>
    </w:p>
    <w:p w14:paraId="0B83C626" w14:textId="77777777" w:rsidR="006C198A" w:rsidRDefault="00000000">
      <w:pPr>
        <w:pStyle w:val="Heading1"/>
      </w:pPr>
      <w:r>
        <w:t>11 Recommended next improvements</w:t>
      </w:r>
    </w:p>
    <w:p w14:paraId="595555AD" w14:textId="77777777" w:rsidR="006C198A" w:rsidRDefault="00000000">
      <w:pPr>
        <w:rPr>
          <w:rFonts w:hint="eastAsia"/>
        </w:rPr>
      </w:pPr>
      <w:r>
        <w:t>The pipeline is functional and appropriately structured for a local POC. The following improvements would provide the highest practical value without changing its basic flow.</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80"/>
        <w:gridCol w:w="5256"/>
        <w:gridCol w:w="3600"/>
      </w:tblGrid>
      <w:tr w:rsidR="006C198A" w14:paraId="049A304A" w14:textId="77777777">
        <w:trPr>
          <w:tblHeader/>
          <w:jc w:val="center"/>
        </w:trPr>
        <w:tc>
          <w:tcPr>
            <w:tcW w:w="1080" w:type="dxa"/>
            <w:shd w:val="clear" w:color="auto" w:fill="17365D"/>
            <w:tcMar>
              <w:top w:w="100" w:type="dxa"/>
              <w:left w:w="110" w:type="dxa"/>
              <w:bottom w:w="100" w:type="dxa"/>
              <w:right w:w="110" w:type="dxa"/>
            </w:tcMar>
            <w:vAlign w:val="center"/>
          </w:tcPr>
          <w:p w14:paraId="39C4BEB1" w14:textId="77777777" w:rsidR="006C198A" w:rsidRDefault="00000000">
            <w:pPr>
              <w:spacing w:after="0"/>
              <w:jc w:val="center"/>
              <w:rPr>
                <w:rFonts w:hint="eastAsia"/>
              </w:rPr>
            </w:pPr>
            <w:r>
              <w:rPr>
                <w:b/>
                <w:color w:val="FFFFFF"/>
                <w:sz w:val="16"/>
              </w:rPr>
              <w:t>Priority</w:t>
            </w:r>
          </w:p>
        </w:tc>
        <w:tc>
          <w:tcPr>
            <w:tcW w:w="5256" w:type="dxa"/>
            <w:shd w:val="clear" w:color="auto" w:fill="17365D"/>
            <w:tcMar>
              <w:top w:w="100" w:type="dxa"/>
              <w:left w:w="110" w:type="dxa"/>
              <w:bottom w:w="100" w:type="dxa"/>
              <w:right w:w="110" w:type="dxa"/>
            </w:tcMar>
            <w:vAlign w:val="center"/>
          </w:tcPr>
          <w:p w14:paraId="4BD454E8" w14:textId="77777777" w:rsidR="006C198A" w:rsidRDefault="00000000">
            <w:pPr>
              <w:spacing w:after="0"/>
              <w:jc w:val="center"/>
              <w:rPr>
                <w:rFonts w:hint="eastAsia"/>
              </w:rPr>
            </w:pPr>
            <w:r>
              <w:rPr>
                <w:b/>
                <w:color w:val="FFFFFF"/>
                <w:sz w:val="16"/>
              </w:rPr>
              <w:t>Improvement</w:t>
            </w:r>
          </w:p>
        </w:tc>
        <w:tc>
          <w:tcPr>
            <w:tcW w:w="3600" w:type="dxa"/>
            <w:shd w:val="clear" w:color="auto" w:fill="17365D"/>
            <w:tcMar>
              <w:top w:w="100" w:type="dxa"/>
              <w:left w:w="110" w:type="dxa"/>
              <w:bottom w:w="100" w:type="dxa"/>
              <w:right w:w="110" w:type="dxa"/>
            </w:tcMar>
            <w:vAlign w:val="center"/>
          </w:tcPr>
          <w:p w14:paraId="2BCA227F" w14:textId="77777777" w:rsidR="006C198A" w:rsidRDefault="00000000">
            <w:pPr>
              <w:spacing w:after="0"/>
              <w:jc w:val="center"/>
              <w:rPr>
                <w:rFonts w:hint="eastAsia"/>
              </w:rPr>
            </w:pPr>
            <w:r>
              <w:rPr>
                <w:b/>
                <w:color w:val="FFFFFF"/>
                <w:sz w:val="16"/>
              </w:rPr>
              <w:t>Benefit</w:t>
            </w:r>
          </w:p>
        </w:tc>
      </w:tr>
      <w:tr w:rsidR="006C198A" w14:paraId="529D9E3C" w14:textId="77777777">
        <w:trPr>
          <w:cantSplit/>
          <w:jc w:val="center"/>
        </w:trPr>
        <w:tc>
          <w:tcPr>
            <w:tcW w:w="1080" w:type="dxa"/>
            <w:tcMar>
              <w:top w:w="100" w:type="dxa"/>
              <w:left w:w="110" w:type="dxa"/>
              <w:bottom w:w="100" w:type="dxa"/>
              <w:right w:w="110" w:type="dxa"/>
            </w:tcMar>
            <w:vAlign w:val="center"/>
          </w:tcPr>
          <w:p w14:paraId="2A3B4BAB" w14:textId="77777777" w:rsidR="006C198A" w:rsidRDefault="00000000">
            <w:pPr>
              <w:spacing w:after="0"/>
              <w:jc w:val="center"/>
              <w:rPr>
                <w:rFonts w:hint="eastAsia"/>
              </w:rPr>
            </w:pPr>
            <w:r>
              <w:rPr>
                <w:sz w:val="16"/>
              </w:rPr>
              <w:t>1</w:t>
            </w:r>
          </w:p>
        </w:tc>
        <w:tc>
          <w:tcPr>
            <w:tcW w:w="5256" w:type="dxa"/>
            <w:tcMar>
              <w:top w:w="100" w:type="dxa"/>
              <w:left w:w="110" w:type="dxa"/>
              <w:bottom w:w="100" w:type="dxa"/>
              <w:right w:w="110" w:type="dxa"/>
            </w:tcMar>
            <w:vAlign w:val="center"/>
          </w:tcPr>
          <w:p w14:paraId="3FD2AF38" w14:textId="77777777" w:rsidR="006C198A" w:rsidRDefault="00000000">
            <w:pPr>
              <w:spacing w:after="0"/>
              <w:rPr>
                <w:rFonts w:hint="eastAsia"/>
              </w:rPr>
            </w:pPr>
            <w:r>
              <w:rPr>
                <w:sz w:val="16"/>
              </w:rPr>
              <w:t>Add post-deployment HTTP smoke tests through the secure API and selected health endpoints.</w:t>
            </w:r>
          </w:p>
        </w:tc>
        <w:tc>
          <w:tcPr>
            <w:tcW w:w="3600" w:type="dxa"/>
            <w:tcMar>
              <w:top w:w="100" w:type="dxa"/>
              <w:left w:w="110" w:type="dxa"/>
              <w:bottom w:w="100" w:type="dxa"/>
              <w:right w:w="110" w:type="dxa"/>
            </w:tcMar>
            <w:vAlign w:val="center"/>
          </w:tcPr>
          <w:p w14:paraId="1098D7DB" w14:textId="77777777" w:rsidR="006C198A" w:rsidRDefault="00000000">
            <w:pPr>
              <w:spacing w:after="0"/>
              <w:rPr>
                <w:rFonts w:hint="eastAsia"/>
              </w:rPr>
            </w:pPr>
            <w:r>
              <w:rPr>
                <w:sz w:val="16"/>
              </w:rPr>
              <w:t>Validates application behavior and routing, not only Kubernetes readiness.</w:t>
            </w:r>
          </w:p>
        </w:tc>
      </w:tr>
      <w:tr w:rsidR="006C198A" w14:paraId="3CF36431" w14:textId="77777777">
        <w:trPr>
          <w:cantSplit/>
          <w:jc w:val="center"/>
        </w:trPr>
        <w:tc>
          <w:tcPr>
            <w:tcW w:w="1080" w:type="dxa"/>
            <w:shd w:val="clear" w:color="auto" w:fill="EAF2F8"/>
            <w:tcMar>
              <w:top w:w="100" w:type="dxa"/>
              <w:left w:w="110" w:type="dxa"/>
              <w:bottom w:w="100" w:type="dxa"/>
              <w:right w:w="110" w:type="dxa"/>
            </w:tcMar>
            <w:vAlign w:val="center"/>
          </w:tcPr>
          <w:p w14:paraId="03CC4E0D" w14:textId="77777777" w:rsidR="006C198A" w:rsidRDefault="00000000">
            <w:pPr>
              <w:spacing w:after="0"/>
              <w:jc w:val="center"/>
              <w:rPr>
                <w:rFonts w:hint="eastAsia"/>
              </w:rPr>
            </w:pPr>
            <w:r>
              <w:rPr>
                <w:sz w:val="16"/>
              </w:rPr>
              <w:t>2</w:t>
            </w:r>
          </w:p>
        </w:tc>
        <w:tc>
          <w:tcPr>
            <w:tcW w:w="5256" w:type="dxa"/>
            <w:shd w:val="clear" w:color="auto" w:fill="EAF2F8"/>
            <w:tcMar>
              <w:top w:w="100" w:type="dxa"/>
              <w:left w:w="110" w:type="dxa"/>
              <w:bottom w:w="100" w:type="dxa"/>
              <w:right w:w="110" w:type="dxa"/>
            </w:tcMar>
            <w:vAlign w:val="center"/>
          </w:tcPr>
          <w:p w14:paraId="4FDAEB90" w14:textId="77777777" w:rsidR="006C198A" w:rsidRDefault="00000000">
            <w:pPr>
              <w:spacing w:after="0"/>
              <w:rPr>
                <w:rFonts w:hint="eastAsia"/>
              </w:rPr>
            </w:pPr>
            <w:r>
              <w:rPr>
                <w:sz w:val="16"/>
              </w:rPr>
              <w:t>Investigate weather-ai dependencies and runtime contents.</w:t>
            </w:r>
          </w:p>
        </w:tc>
        <w:tc>
          <w:tcPr>
            <w:tcW w:w="3600" w:type="dxa"/>
            <w:shd w:val="clear" w:color="auto" w:fill="EAF2F8"/>
            <w:tcMar>
              <w:top w:w="100" w:type="dxa"/>
              <w:left w:w="110" w:type="dxa"/>
              <w:bottom w:w="100" w:type="dxa"/>
              <w:right w:w="110" w:type="dxa"/>
            </w:tcMar>
            <w:vAlign w:val="center"/>
          </w:tcPr>
          <w:p w14:paraId="1C8BDEE9" w14:textId="77777777" w:rsidR="006C198A" w:rsidRDefault="00000000">
            <w:pPr>
              <w:spacing w:after="0"/>
              <w:rPr>
                <w:rFonts w:hint="eastAsia"/>
              </w:rPr>
            </w:pPr>
            <w:r>
              <w:rPr>
                <w:sz w:val="16"/>
              </w:rPr>
              <w:t>Targets the 312.36 MiB image that represents 35.4 percent of the current summed baseline.</w:t>
            </w:r>
          </w:p>
        </w:tc>
      </w:tr>
      <w:tr w:rsidR="006C198A" w14:paraId="539F76F0" w14:textId="77777777">
        <w:trPr>
          <w:cantSplit/>
          <w:jc w:val="center"/>
        </w:trPr>
        <w:tc>
          <w:tcPr>
            <w:tcW w:w="1080" w:type="dxa"/>
            <w:tcMar>
              <w:top w:w="100" w:type="dxa"/>
              <w:left w:w="110" w:type="dxa"/>
              <w:bottom w:w="100" w:type="dxa"/>
              <w:right w:w="110" w:type="dxa"/>
            </w:tcMar>
            <w:vAlign w:val="center"/>
          </w:tcPr>
          <w:p w14:paraId="60577395" w14:textId="77777777" w:rsidR="006C198A" w:rsidRDefault="00000000">
            <w:pPr>
              <w:spacing w:after="0"/>
              <w:jc w:val="center"/>
              <w:rPr>
                <w:rFonts w:hint="eastAsia"/>
              </w:rPr>
            </w:pPr>
            <w:r>
              <w:rPr>
                <w:sz w:val="16"/>
              </w:rPr>
              <w:t>3</w:t>
            </w:r>
          </w:p>
        </w:tc>
        <w:tc>
          <w:tcPr>
            <w:tcW w:w="5256" w:type="dxa"/>
            <w:tcMar>
              <w:top w:w="100" w:type="dxa"/>
              <w:left w:w="110" w:type="dxa"/>
              <w:bottom w:w="100" w:type="dxa"/>
              <w:right w:w="110" w:type="dxa"/>
            </w:tcMar>
            <w:vAlign w:val="center"/>
          </w:tcPr>
          <w:p w14:paraId="15F9F56C" w14:textId="77777777" w:rsidR="006C198A" w:rsidRDefault="00000000">
            <w:pPr>
              <w:spacing w:after="0"/>
              <w:rPr>
                <w:rFonts w:hint="eastAsia"/>
              </w:rPr>
            </w:pPr>
            <w:r>
              <w:rPr>
                <w:sz w:val="16"/>
              </w:rPr>
              <w:t>Export JUnit or another supported report for Angular and build-time smoke tests.</w:t>
            </w:r>
          </w:p>
        </w:tc>
        <w:tc>
          <w:tcPr>
            <w:tcW w:w="3600" w:type="dxa"/>
            <w:tcMar>
              <w:top w:w="100" w:type="dxa"/>
              <w:left w:w="110" w:type="dxa"/>
              <w:bottom w:w="100" w:type="dxa"/>
              <w:right w:w="110" w:type="dxa"/>
            </w:tcMar>
            <w:vAlign w:val="center"/>
          </w:tcPr>
          <w:p w14:paraId="3148DEFE" w14:textId="77777777" w:rsidR="006C198A" w:rsidRDefault="00000000">
            <w:pPr>
              <w:spacing w:after="0"/>
              <w:rPr>
                <w:rFonts w:hint="eastAsia"/>
              </w:rPr>
            </w:pPr>
            <w:r>
              <w:rPr>
                <w:sz w:val="16"/>
              </w:rPr>
              <w:t>Makes all service validation visible and trendable in Jenkins.</w:t>
            </w:r>
          </w:p>
        </w:tc>
      </w:tr>
      <w:tr w:rsidR="006C198A" w14:paraId="2F99F564" w14:textId="77777777">
        <w:trPr>
          <w:cantSplit/>
          <w:jc w:val="center"/>
        </w:trPr>
        <w:tc>
          <w:tcPr>
            <w:tcW w:w="1080" w:type="dxa"/>
            <w:shd w:val="clear" w:color="auto" w:fill="EAF2F8"/>
            <w:tcMar>
              <w:top w:w="100" w:type="dxa"/>
              <w:left w:w="110" w:type="dxa"/>
              <w:bottom w:w="100" w:type="dxa"/>
              <w:right w:w="110" w:type="dxa"/>
            </w:tcMar>
            <w:vAlign w:val="center"/>
          </w:tcPr>
          <w:p w14:paraId="27A2A5AA" w14:textId="77777777" w:rsidR="006C198A" w:rsidRDefault="00000000">
            <w:pPr>
              <w:spacing w:after="0"/>
              <w:jc w:val="center"/>
              <w:rPr>
                <w:rFonts w:hint="eastAsia"/>
              </w:rPr>
            </w:pPr>
            <w:r>
              <w:rPr>
                <w:sz w:val="16"/>
              </w:rPr>
              <w:t>4</w:t>
            </w:r>
          </w:p>
        </w:tc>
        <w:tc>
          <w:tcPr>
            <w:tcW w:w="5256" w:type="dxa"/>
            <w:shd w:val="clear" w:color="auto" w:fill="EAF2F8"/>
            <w:tcMar>
              <w:top w:w="100" w:type="dxa"/>
              <w:left w:w="110" w:type="dxa"/>
              <w:bottom w:w="100" w:type="dxa"/>
              <w:right w:w="110" w:type="dxa"/>
            </w:tcMar>
            <w:vAlign w:val="center"/>
          </w:tcPr>
          <w:p w14:paraId="25BA2162" w14:textId="77777777" w:rsidR="006C198A" w:rsidRDefault="00000000">
            <w:pPr>
              <w:spacing w:after="0"/>
              <w:rPr>
                <w:rFonts w:hint="eastAsia"/>
              </w:rPr>
            </w:pPr>
            <w:r>
              <w:rPr>
                <w:sz w:val="16"/>
              </w:rPr>
              <w:t>Add secret scanning, dependency and image vulnerability scanning, and an SBOM.</w:t>
            </w:r>
          </w:p>
        </w:tc>
        <w:tc>
          <w:tcPr>
            <w:tcW w:w="3600" w:type="dxa"/>
            <w:shd w:val="clear" w:color="auto" w:fill="EAF2F8"/>
            <w:tcMar>
              <w:top w:w="100" w:type="dxa"/>
              <w:left w:w="110" w:type="dxa"/>
              <w:bottom w:w="100" w:type="dxa"/>
              <w:right w:w="110" w:type="dxa"/>
            </w:tcMar>
            <w:vAlign w:val="center"/>
          </w:tcPr>
          <w:p w14:paraId="709F7009" w14:textId="77777777" w:rsidR="006C198A" w:rsidRDefault="00000000">
            <w:pPr>
              <w:spacing w:after="0"/>
              <w:rPr>
                <w:rFonts w:hint="eastAsia"/>
              </w:rPr>
            </w:pPr>
            <w:r>
              <w:rPr>
                <w:sz w:val="16"/>
              </w:rPr>
              <w:t>Adds explicit software-supply-chain and credential controls.</w:t>
            </w:r>
          </w:p>
        </w:tc>
      </w:tr>
      <w:tr w:rsidR="006C198A" w14:paraId="4D7092DF" w14:textId="77777777">
        <w:trPr>
          <w:cantSplit/>
          <w:jc w:val="center"/>
        </w:trPr>
        <w:tc>
          <w:tcPr>
            <w:tcW w:w="1080" w:type="dxa"/>
            <w:tcMar>
              <w:top w:w="100" w:type="dxa"/>
              <w:left w:w="110" w:type="dxa"/>
              <w:bottom w:w="100" w:type="dxa"/>
              <w:right w:w="110" w:type="dxa"/>
            </w:tcMar>
            <w:vAlign w:val="center"/>
          </w:tcPr>
          <w:p w14:paraId="4067DB5D" w14:textId="77777777" w:rsidR="006C198A" w:rsidRDefault="00000000">
            <w:pPr>
              <w:spacing w:after="0"/>
              <w:jc w:val="center"/>
              <w:rPr>
                <w:rFonts w:hint="eastAsia"/>
              </w:rPr>
            </w:pPr>
            <w:r>
              <w:rPr>
                <w:sz w:val="16"/>
              </w:rPr>
              <w:t>5</w:t>
            </w:r>
          </w:p>
        </w:tc>
        <w:tc>
          <w:tcPr>
            <w:tcW w:w="5256" w:type="dxa"/>
            <w:tcMar>
              <w:top w:w="100" w:type="dxa"/>
              <w:left w:w="110" w:type="dxa"/>
              <w:bottom w:w="100" w:type="dxa"/>
              <w:right w:w="110" w:type="dxa"/>
            </w:tcMar>
            <w:vAlign w:val="center"/>
          </w:tcPr>
          <w:p w14:paraId="6B57570C" w14:textId="77777777" w:rsidR="006C198A" w:rsidRDefault="00000000">
            <w:pPr>
              <w:spacing w:after="0"/>
              <w:rPr>
                <w:rFonts w:hint="eastAsia"/>
              </w:rPr>
            </w:pPr>
            <w:r>
              <w:rPr>
                <w:sz w:val="16"/>
              </w:rPr>
              <w:t>Move POC secret values out of checked-in Kubernetes YAML before any shared or production use.</w:t>
            </w:r>
          </w:p>
        </w:tc>
        <w:tc>
          <w:tcPr>
            <w:tcW w:w="3600" w:type="dxa"/>
            <w:tcMar>
              <w:top w:w="100" w:type="dxa"/>
              <w:left w:w="110" w:type="dxa"/>
              <w:bottom w:w="100" w:type="dxa"/>
              <w:right w:w="110" w:type="dxa"/>
            </w:tcMar>
            <w:vAlign w:val="center"/>
          </w:tcPr>
          <w:p w14:paraId="10B36684" w14:textId="77777777" w:rsidR="006C198A" w:rsidRDefault="00000000">
            <w:pPr>
              <w:spacing w:after="0"/>
              <w:rPr>
                <w:rFonts w:hint="eastAsia"/>
              </w:rPr>
            </w:pPr>
            <w:r>
              <w:rPr>
                <w:sz w:val="16"/>
              </w:rPr>
              <w:t>Avoids normalizing plaintext secrets as the deployment model.</w:t>
            </w:r>
          </w:p>
        </w:tc>
      </w:tr>
      <w:tr w:rsidR="006C198A" w14:paraId="186CA3DF" w14:textId="77777777">
        <w:trPr>
          <w:cantSplit/>
          <w:jc w:val="center"/>
        </w:trPr>
        <w:tc>
          <w:tcPr>
            <w:tcW w:w="1080" w:type="dxa"/>
            <w:shd w:val="clear" w:color="auto" w:fill="EAF2F8"/>
            <w:tcMar>
              <w:top w:w="100" w:type="dxa"/>
              <w:left w:w="110" w:type="dxa"/>
              <w:bottom w:w="100" w:type="dxa"/>
              <w:right w:w="110" w:type="dxa"/>
            </w:tcMar>
            <w:vAlign w:val="center"/>
          </w:tcPr>
          <w:p w14:paraId="72BF4256" w14:textId="77777777" w:rsidR="006C198A" w:rsidRDefault="00000000">
            <w:pPr>
              <w:spacing w:after="0"/>
              <w:jc w:val="center"/>
              <w:rPr>
                <w:rFonts w:hint="eastAsia"/>
              </w:rPr>
            </w:pPr>
            <w:r>
              <w:rPr>
                <w:sz w:val="16"/>
              </w:rPr>
              <w:t>6</w:t>
            </w:r>
          </w:p>
        </w:tc>
        <w:tc>
          <w:tcPr>
            <w:tcW w:w="5256" w:type="dxa"/>
            <w:shd w:val="clear" w:color="auto" w:fill="EAF2F8"/>
            <w:tcMar>
              <w:top w:w="100" w:type="dxa"/>
              <w:left w:w="110" w:type="dxa"/>
              <w:bottom w:w="100" w:type="dxa"/>
              <w:right w:w="110" w:type="dxa"/>
            </w:tcMar>
            <w:vAlign w:val="center"/>
          </w:tcPr>
          <w:p w14:paraId="2E60C877" w14:textId="77777777" w:rsidR="006C198A" w:rsidRDefault="00000000">
            <w:pPr>
              <w:spacing w:after="0"/>
              <w:rPr>
                <w:rFonts w:hint="eastAsia"/>
              </w:rPr>
            </w:pPr>
            <w:r>
              <w:rPr>
                <w:sz w:val="16"/>
              </w:rPr>
              <w:t>Add non-root runtime users and Kubernetes securityContext settings.</w:t>
            </w:r>
          </w:p>
        </w:tc>
        <w:tc>
          <w:tcPr>
            <w:tcW w:w="3600" w:type="dxa"/>
            <w:shd w:val="clear" w:color="auto" w:fill="EAF2F8"/>
            <w:tcMar>
              <w:top w:w="100" w:type="dxa"/>
              <w:left w:w="110" w:type="dxa"/>
              <w:bottom w:w="100" w:type="dxa"/>
              <w:right w:w="110" w:type="dxa"/>
            </w:tcMar>
            <w:vAlign w:val="center"/>
          </w:tcPr>
          <w:p w14:paraId="51F7545F" w14:textId="77777777" w:rsidR="006C198A" w:rsidRDefault="00000000">
            <w:pPr>
              <w:spacing w:after="0"/>
              <w:rPr>
                <w:rFonts w:hint="eastAsia"/>
              </w:rPr>
            </w:pPr>
            <w:r>
              <w:rPr>
                <w:sz w:val="16"/>
              </w:rPr>
              <w:t>Reduces container privilege and limits impact if a service is compromised.</w:t>
            </w:r>
          </w:p>
        </w:tc>
      </w:tr>
      <w:tr w:rsidR="006C198A" w14:paraId="75236009" w14:textId="77777777">
        <w:trPr>
          <w:cantSplit/>
          <w:jc w:val="center"/>
        </w:trPr>
        <w:tc>
          <w:tcPr>
            <w:tcW w:w="1080" w:type="dxa"/>
            <w:tcMar>
              <w:top w:w="100" w:type="dxa"/>
              <w:left w:w="110" w:type="dxa"/>
              <w:bottom w:w="100" w:type="dxa"/>
              <w:right w:w="110" w:type="dxa"/>
            </w:tcMar>
            <w:vAlign w:val="center"/>
          </w:tcPr>
          <w:p w14:paraId="1AD74FF2" w14:textId="77777777" w:rsidR="006C198A" w:rsidRDefault="00000000">
            <w:pPr>
              <w:spacing w:after="0"/>
              <w:jc w:val="center"/>
              <w:rPr>
                <w:rFonts w:hint="eastAsia"/>
              </w:rPr>
            </w:pPr>
            <w:r>
              <w:rPr>
                <w:sz w:val="16"/>
              </w:rPr>
              <w:t>7</w:t>
            </w:r>
          </w:p>
        </w:tc>
        <w:tc>
          <w:tcPr>
            <w:tcW w:w="5256" w:type="dxa"/>
            <w:tcMar>
              <w:top w:w="100" w:type="dxa"/>
              <w:left w:w="110" w:type="dxa"/>
              <w:bottom w:w="100" w:type="dxa"/>
              <w:right w:w="110" w:type="dxa"/>
            </w:tcMar>
            <w:vAlign w:val="center"/>
          </w:tcPr>
          <w:p w14:paraId="5122B7A7" w14:textId="77777777" w:rsidR="006C198A" w:rsidRDefault="00000000">
            <w:pPr>
              <w:spacing w:after="0"/>
              <w:rPr>
                <w:rFonts w:hint="eastAsia"/>
              </w:rPr>
            </w:pPr>
            <w:r>
              <w:rPr>
                <w:sz w:val="16"/>
              </w:rPr>
              <w:t>Publish images to a registry for non-local environments.</w:t>
            </w:r>
          </w:p>
        </w:tc>
        <w:tc>
          <w:tcPr>
            <w:tcW w:w="3600" w:type="dxa"/>
            <w:tcMar>
              <w:top w:w="100" w:type="dxa"/>
              <w:left w:w="110" w:type="dxa"/>
              <w:bottom w:w="100" w:type="dxa"/>
              <w:right w:w="110" w:type="dxa"/>
            </w:tcMar>
            <w:vAlign w:val="center"/>
          </w:tcPr>
          <w:p w14:paraId="3BEC591C" w14:textId="77777777" w:rsidR="006C198A" w:rsidRDefault="00000000">
            <w:pPr>
              <w:spacing w:after="0"/>
              <w:rPr>
                <w:rFonts w:hint="eastAsia"/>
              </w:rPr>
            </w:pPr>
            <w:r>
              <w:rPr>
                <w:sz w:val="16"/>
              </w:rPr>
              <w:t>Replaces the direct kind containerd import pattern with a portable promotion mechanism.</w:t>
            </w:r>
          </w:p>
        </w:tc>
      </w:tr>
    </w:tbl>
    <w:p w14:paraId="69282371" w14:textId="77777777" w:rsidR="006C198A" w:rsidRDefault="006C198A">
      <w:pPr>
        <w:spacing w:after="0"/>
        <w:rPr>
          <w:rFonts w:hint="eastAsia"/>
        </w:rPr>
      </w:pPr>
    </w:p>
    <w:p w14:paraId="43E48EBA" w14:textId="77777777" w:rsidR="006C198A" w:rsidRDefault="00000000">
      <w:pPr>
        <w:pStyle w:val="Heading1"/>
      </w:pPr>
      <w:r>
        <w:t>12 Glossary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7704"/>
      </w:tblGrid>
      <w:tr w:rsidR="006C198A" w14:paraId="537FE333" w14:textId="77777777">
        <w:trPr>
          <w:tblHeader/>
          <w:jc w:val="center"/>
        </w:trPr>
        <w:tc>
          <w:tcPr>
            <w:tcW w:w="2232" w:type="dxa"/>
            <w:shd w:val="clear" w:color="auto" w:fill="17365D"/>
            <w:tcMar>
              <w:top w:w="100" w:type="dxa"/>
              <w:left w:w="110" w:type="dxa"/>
              <w:bottom w:w="100" w:type="dxa"/>
              <w:right w:w="110" w:type="dxa"/>
            </w:tcMar>
            <w:vAlign w:val="center"/>
          </w:tcPr>
          <w:p w14:paraId="324445E5" w14:textId="77777777" w:rsidR="006C198A" w:rsidRDefault="00000000">
            <w:pPr>
              <w:spacing w:after="0"/>
              <w:jc w:val="center"/>
              <w:rPr>
                <w:rFonts w:hint="eastAsia"/>
              </w:rPr>
            </w:pPr>
            <w:r>
              <w:rPr>
                <w:b/>
                <w:color w:val="FFFFFF"/>
                <w:sz w:val="16"/>
              </w:rPr>
              <w:t>Term</w:t>
            </w:r>
          </w:p>
        </w:tc>
        <w:tc>
          <w:tcPr>
            <w:tcW w:w="7704" w:type="dxa"/>
            <w:shd w:val="clear" w:color="auto" w:fill="17365D"/>
            <w:tcMar>
              <w:top w:w="100" w:type="dxa"/>
              <w:left w:w="110" w:type="dxa"/>
              <w:bottom w:w="100" w:type="dxa"/>
              <w:right w:w="110" w:type="dxa"/>
            </w:tcMar>
            <w:vAlign w:val="center"/>
          </w:tcPr>
          <w:p w14:paraId="003A313F" w14:textId="77777777" w:rsidR="006C198A" w:rsidRDefault="00000000">
            <w:pPr>
              <w:spacing w:after="0"/>
              <w:jc w:val="center"/>
              <w:rPr>
                <w:rFonts w:hint="eastAsia"/>
              </w:rPr>
            </w:pPr>
            <w:r>
              <w:rPr>
                <w:b/>
                <w:color w:val="FFFFFF"/>
                <w:sz w:val="16"/>
              </w:rPr>
              <w:t>Meaning in this pipeline</w:t>
            </w:r>
          </w:p>
        </w:tc>
      </w:tr>
      <w:tr w:rsidR="006C198A" w14:paraId="4AB54B43" w14:textId="77777777">
        <w:trPr>
          <w:cantSplit/>
          <w:jc w:val="center"/>
        </w:trPr>
        <w:tc>
          <w:tcPr>
            <w:tcW w:w="2232" w:type="dxa"/>
            <w:tcMar>
              <w:top w:w="100" w:type="dxa"/>
              <w:left w:w="110" w:type="dxa"/>
              <w:bottom w:w="100" w:type="dxa"/>
              <w:right w:w="110" w:type="dxa"/>
            </w:tcMar>
            <w:vAlign w:val="center"/>
          </w:tcPr>
          <w:p w14:paraId="6C3C06E6" w14:textId="77777777" w:rsidR="006C198A" w:rsidRDefault="00000000">
            <w:pPr>
              <w:spacing w:after="0"/>
              <w:rPr>
                <w:rFonts w:hint="eastAsia"/>
              </w:rPr>
            </w:pPr>
            <w:r>
              <w:rPr>
                <w:sz w:val="16"/>
              </w:rPr>
              <w:t>Artifact</w:t>
            </w:r>
          </w:p>
        </w:tc>
        <w:tc>
          <w:tcPr>
            <w:tcW w:w="7704" w:type="dxa"/>
            <w:tcMar>
              <w:top w:w="100" w:type="dxa"/>
              <w:left w:w="110" w:type="dxa"/>
              <w:bottom w:w="100" w:type="dxa"/>
              <w:right w:w="110" w:type="dxa"/>
            </w:tcMar>
            <w:vAlign w:val="center"/>
          </w:tcPr>
          <w:p w14:paraId="55E198F1" w14:textId="77777777" w:rsidR="006C198A" w:rsidRDefault="00000000">
            <w:pPr>
              <w:spacing w:after="0"/>
              <w:rPr>
                <w:rFonts w:hint="eastAsia"/>
              </w:rPr>
            </w:pPr>
            <w:r>
              <w:rPr>
                <w:sz w:val="16"/>
              </w:rPr>
              <w:t>A file retained by Jenkins after a build, such as image-sizes.tsv.</w:t>
            </w:r>
          </w:p>
        </w:tc>
      </w:tr>
      <w:tr w:rsidR="006C198A" w14:paraId="630DD3FB" w14:textId="77777777">
        <w:trPr>
          <w:cantSplit/>
          <w:jc w:val="center"/>
        </w:trPr>
        <w:tc>
          <w:tcPr>
            <w:tcW w:w="2232" w:type="dxa"/>
            <w:shd w:val="clear" w:color="auto" w:fill="EAF2F8"/>
            <w:tcMar>
              <w:top w:w="100" w:type="dxa"/>
              <w:left w:w="110" w:type="dxa"/>
              <w:bottom w:w="100" w:type="dxa"/>
              <w:right w:w="110" w:type="dxa"/>
            </w:tcMar>
            <w:vAlign w:val="center"/>
          </w:tcPr>
          <w:p w14:paraId="281530E4" w14:textId="77777777" w:rsidR="006C198A" w:rsidRDefault="00000000">
            <w:pPr>
              <w:spacing w:after="0"/>
              <w:rPr>
                <w:rFonts w:hint="eastAsia"/>
              </w:rPr>
            </w:pPr>
            <w:r>
              <w:rPr>
                <w:sz w:val="16"/>
              </w:rPr>
              <w:t>Build cache</w:t>
            </w:r>
          </w:p>
        </w:tc>
        <w:tc>
          <w:tcPr>
            <w:tcW w:w="7704" w:type="dxa"/>
            <w:shd w:val="clear" w:color="auto" w:fill="EAF2F8"/>
            <w:tcMar>
              <w:top w:w="100" w:type="dxa"/>
              <w:left w:w="110" w:type="dxa"/>
              <w:bottom w:w="100" w:type="dxa"/>
              <w:right w:w="110" w:type="dxa"/>
            </w:tcMar>
            <w:vAlign w:val="center"/>
          </w:tcPr>
          <w:p w14:paraId="500175B7" w14:textId="77777777" w:rsidR="006C198A" w:rsidRDefault="00000000">
            <w:pPr>
              <w:spacing w:after="0"/>
              <w:rPr>
                <w:rFonts w:hint="eastAsia"/>
              </w:rPr>
            </w:pPr>
            <w:r>
              <w:rPr>
                <w:sz w:val="16"/>
              </w:rPr>
              <w:t>Reusable Docker layers created by earlier builds. Matching instructions and inputs can avoid repeated work.</w:t>
            </w:r>
          </w:p>
        </w:tc>
      </w:tr>
      <w:tr w:rsidR="006C198A" w14:paraId="57212278" w14:textId="77777777">
        <w:trPr>
          <w:cantSplit/>
          <w:jc w:val="center"/>
        </w:trPr>
        <w:tc>
          <w:tcPr>
            <w:tcW w:w="2232" w:type="dxa"/>
            <w:tcMar>
              <w:top w:w="100" w:type="dxa"/>
              <w:left w:w="110" w:type="dxa"/>
              <w:bottom w:w="100" w:type="dxa"/>
              <w:right w:w="110" w:type="dxa"/>
            </w:tcMar>
            <w:vAlign w:val="center"/>
          </w:tcPr>
          <w:p w14:paraId="248A309B" w14:textId="77777777" w:rsidR="006C198A" w:rsidRDefault="00000000">
            <w:pPr>
              <w:spacing w:after="0"/>
              <w:rPr>
                <w:rFonts w:hint="eastAsia"/>
              </w:rPr>
            </w:pPr>
            <w:r>
              <w:rPr>
                <w:sz w:val="16"/>
              </w:rPr>
              <w:t>BuildKit</w:t>
            </w:r>
          </w:p>
        </w:tc>
        <w:tc>
          <w:tcPr>
            <w:tcW w:w="7704" w:type="dxa"/>
            <w:tcMar>
              <w:top w:w="100" w:type="dxa"/>
              <w:left w:w="110" w:type="dxa"/>
              <w:bottom w:w="100" w:type="dxa"/>
              <w:right w:w="110" w:type="dxa"/>
            </w:tcMar>
            <w:vAlign w:val="center"/>
          </w:tcPr>
          <w:p w14:paraId="64777DC7" w14:textId="77777777" w:rsidR="006C198A" w:rsidRDefault="00000000">
            <w:pPr>
              <w:spacing w:after="0"/>
              <w:rPr>
                <w:rFonts w:hint="eastAsia"/>
              </w:rPr>
            </w:pPr>
            <w:r>
              <w:rPr>
                <w:sz w:val="16"/>
              </w:rPr>
              <w:t>Docker's current build engine, responsible for executing Dockerfiles, caching layers, and producing images.</w:t>
            </w:r>
          </w:p>
        </w:tc>
      </w:tr>
      <w:tr w:rsidR="006C198A" w14:paraId="306AF95C" w14:textId="77777777">
        <w:trPr>
          <w:cantSplit/>
          <w:jc w:val="center"/>
        </w:trPr>
        <w:tc>
          <w:tcPr>
            <w:tcW w:w="2232" w:type="dxa"/>
            <w:shd w:val="clear" w:color="auto" w:fill="EAF2F8"/>
            <w:tcMar>
              <w:top w:w="100" w:type="dxa"/>
              <w:left w:w="110" w:type="dxa"/>
              <w:bottom w:w="100" w:type="dxa"/>
              <w:right w:w="110" w:type="dxa"/>
            </w:tcMar>
            <w:vAlign w:val="center"/>
          </w:tcPr>
          <w:p w14:paraId="2D343401" w14:textId="77777777" w:rsidR="006C198A" w:rsidRDefault="00000000">
            <w:pPr>
              <w:spacing w:after="0"/>
              <w:rPr>
                <w:rFonts w:hint="eastAsia"/>
              </w:rPr>
            </w:pPr>
            <w:r>
              <w:rPr>
                <w:sz w:val="16"/>
              </w:rPr>
              <w:t>CI</w:t>
            </w:r>
          </w:p>
        </w:tc>
        <w:tc>
          <w:tcPr>
            <w:tcW w:w="7704" w:type="dxa"/>
            <w:shd w:val="clear" w:color="auto" w:fill="EAF2F8"/>
            <w:tcMar>
              <w:top w:w="100" w:type="dxa"/>
              <w:left w:w="110" w:type="dxa"/>
              <w:bottom w:w="100" w:type="dxa"/>
              <w:right w:w="110" w:type="dxa"/>
            </w:tcMar>
            <w:vAlign w:val="center"/>
          </w:tcPr>
          <w:p w14:paraId="46BBDF1B" w14:textId="77777777" w:rsidR="006C198A" w:rsidRDefault="00000000">
            <w:pPr>
              <w:spacing w:after="0"/>
              <w:rPr>
                <w:rFonts w:hint="eastAsia"/>
              </w:rPr>
            </w:pPr>
            <w:r>
              <w:rPr>
                <w:sz w:val="16"/>
              </w:rPr>
              <w:t>Continuous Integration: automatically building and validating changes.</w:t>
            </w:r>
          </w:p>
        </w:tc>
      </w:tr>
      <w:tr w:rsidR="006C198A" w14:paraId="3651540F" w14:textId="77777777">
        <w:trPr>
          <w:cantSplit/>
          <w:jc w:val="center"/>
        </w:trPr>
        <w:tc>
          <w:tcPr>
            <w:tcW w:w="2232" w:type="dxa"/>
            <w:tcMar>
              <w:top w:w="100" w:type="dxa"/>
              <w:left w:w="110" w:type="dxa"/>
              <w:bottom w:w="100" w:type="dxa"/>
              <w:right w:w="110" w:type="dxa"/>
            </w:tcMar>
            <w:vAlign w:val="center"/>
          </w:tcPr>
          <w:p w14:paraId="12ECFD24" w14:textId="77777777" w:rsidR="006C198A" w:rsidRDefault="00000000">
            <w:pPr>
              <w:spacing w:after="0"/>
              <w:rPr>
                <w:rFonts w:hint="eastAsia"/>
              </w:rPr>
            </w:pPr>
            <w:r>
              <w:rPr>
                <w:sz w:val="16"/>
              </w:rPr>
              <w:t>CD</w:t>
            </w:r>
          </w:p>
        </w:tc>
        <w:tc>
          <w:tcPr>
            <w:tcW w:w="7704" w:type="dxa"/>
            <w:tcMar>
              <w:top w:w="100" w:type="dxa"/>
              <w:left w:w="110" w:type="dxa"/>
              <w:bottom w:w="100" w:type="dxa"/>
              <w:right w:w="110" w:type="dxa"/>
            </w:tcMar>
            <w:vAlign w:val="center"/>
          </w:tcPr>
          <w:p w14:paraId="28B802D4" w14:textId="77777777" w:rsidR="006C198A" w:rsidRDefault="00000000">
            <w:pPr>
              <w:spacing w:after="0"/>
              <w:rPr>
                <w:rFonts w:hint="eastAsia"/>
              </w:rPr>
            </w:pPr>
            <w:r>
              <w:rPr>
                <w:sz w:val="16"/>
              </w:rPr>
              <w:t>Continuous Delivery or Deployment: preparing and applying validated changes to an environment.</w:t>
            </w:r>
          </w:p>
        </w:tc>
      </w:tr>
      <w:tr w:rsidR="006C198A" w14:paraId="209C02E7" w14:textId="77777777">
        <w:trPr>
          <w:cantSplit/>
          <w:jc w:val="center"/>
        </w:trPr>
        <w:tc>
          <w:tcPr>
            <w:tcW w:w="2232" w:type="dxa"/>
            <w:shd w:val="clear" w:color="auto" w:fill="EAF2F8"/>
            <w:tcMar>
              <w:top w:w="100" w:type="dxa"/>
              <w:left w:w="110" w:type="dxa"/>
              <w:bottom w:w="100" w:type="dxa"/>
              <w:right w:w="110" w:type="dxa"/>
            </w:tcMar>
            <w:vAlign w:val="center"/>
          </w:tcPr>
          <w:p w14:paraId="6912A381" w14:textId="77777777" w:rsidR="006C198A" w:rsidRDefault="00000000">
            <w:pPr>
              <w:spacing w:after="0"/>
              <w:rPr>
                <w:rFonts w:hint="eastAsia"/>
              </w:rPr>
            </w:pPr>
            <w:r>
              <w:rPr>
                <w:sz w:val="16"/>
              </w:rPr>
              <w:t>ClusterIP</w:t>
            </w:r>
          </w:p>
        </w:tc>
        <w:tc>
          <w:tcPr>
            <w:tcW w:w="7704" w:type="dxa"/>
            <w:shd w:val="clear" w:color="auto" w:fill="EAF2F8"/>
            <w:tcMar>
              <w:top w:w="100" w:type="dxa"/>
              <w:left w:w="110" w:type="dxa"/>
              <w:bottom w:w="100" w:type="dxa"/>
              <w:right w:w="110" w:type="dxa"/>
            </w:tcMar>
            <w:vAlign w:val="center"/>
          </w:tcPr>
          <w:p w14:paraId="0B1786D3" w14:textId="77777777" w:rsidR="006C198A" w:rsidRDefault="00000000">
            <w:pPr>
              <w:spacing w:after="0"/>
              <w:rPr>
                <w:rFonts w:hint="eastAsia"/>
              </w:rPr>
            </w:pPr>
            <w:r>
              <w:rPr>
                <w:sz w:val="16"/>
              </w:rPr>
              <w:t>A Kubernetes Service reachable inside the cluster but not exposed publicly by default.</w:t>
            </w:r>
          </w:p>
        </w:tc>
      </w:tr>
      <w:tr w:rsidR="006C198A" w14:paraId="7A8D9BBE" w14:textId="77777777">
        <w:trPr>
          <w:cantSplit/>
          <w:jc w:val="center"/>
        </w:trPr>
        <w:tc>
          <w:tcPr>
            <w:tcW w:w="2232" w:type="dxa"/>
            <w:tcMar>
              <w:top w:w="100" w:type="dxa"/>
              <w:left w:w="110" w:type="dxa"/>
              <w:bottom w:w="100" w:type="dxa"/>
              <w:right w:w="110" w:type="dxa"/>
            </w:tcMar>
            <w:vAlign w:val="center"/>
          </w:tcPr>
          <w:p w14:paraId="1C281EE1" w14:textId="77777777" w:rsidR="006C198A" w:rsidRDefault="00000000">
            <w:pPr>
              <w:spacing w:after="0"/>
              <w:rPr>
                <w:rFonts w:hint="eastAsia"/>
              </w:rPr>
            </w:pPr>
            <w:r>
              <w:rPr>
                <w:sz w:val="16"/>
              </w:rPr>
              <w:t>ConfigMap</w:t>
            </w:r>
          </w:p>
        </w:tc>
        <w:tc>
          <w:tcPr>
            <w:tcW w:w="7704" w:type="dxa"/>
            <w:tcMar>
              <w:top w:w="100" w:type="dxa"/>
              <w:left w:w="110" w:type="dxa"/>
              <w:bottom w:w="100" w:type="dxa"/>
              <w:right w:w="110" w:type="dxa"/>
            </w:tcMar>
            <w:vAlign w:val="center"/>
          </w:tcPr>
          <w:p w14:paraId="4A3551BD" w14:textId="77777777" w:rsidR="006C198A" w:rsidRDefault="00000000">
            <w:pPr>
              <w:spacing w:after="0"/>
              <w:rPr>
                <w:rFonts w:hint="eastAsia"/>
              </w:rPr>
            </w:pPr>
            <w:r>
              <w:rPr>
                <w:sz w:val="16"/>
              </w:rPr>
              <w:t>A Kubernetes object that supplies non-secret configuration to workloads.</w:t>
            </w:r>
          </w:p>
        </w:tc>
      </w:tr>
      <w:tr w:rsidR="006C198A" w14:paraId="424EA12F" w14:textId="77777777">
        <w:trPr>
          <w:cantSplit/>
          <w:jc w:val="center"/>
        </w:trPr>
        <w:tc>
          <w:tcPr>
            <w:tcW w:w="2232" w:type="dxa"/>
            <w:shd w:val="clear" w:color="auto" w:fill="EAF2F8"/>
            <w:tcMar>
              <w:top w:w="100" w:type="dxa"/>
              <w:left w:w="110" w:type="dxa"/>
              <w:bottom w:w="100" w:type="dxa"/>
              <w:right w:w="110" w:type="dxa"/>
            </w:tcMar>
            <w:vAlign w:val="center"/>
          </w:tcPr>
          <w:p w14:paraId="259CD14B" w14:textId="77777777" w:rsidR="006C198A" w:rsidRDefault="00000000">
            <w:pPr>
              <w:spacing w:after="0"/>
              <w:rPr>
                <w:rFonts w:hint="eastAsia"/>
              </w:rPr>
            </w:pPr>
            <w:r>
              <w:rPr>
                <w:sz w:val="16"/>
              </w:rPr>
              <w:t>Containerd</w:t>
            </w:r>
          </w:p>
        </w:tc>
        <w:tc>
          <w:tcPr>
            <w:tcW w:w="7704" w:type="dxa"/>
            <w:shd w:val="clear" w:color="auto" w:fill="EAF2F8"/>
            <w:tcMar>
              <w:top w:w="100" w:type="dxa"/>
              <w:left w:w="110" w:type="dxa"/>
              <w:bottom w:w="100" w:type="dxa"/>
              <w:right w:w="110" w:type="dxa"/>
            </w:tcMar>
            <w:vAlign w:val="center"/>
          </w:tcPr>
          <w:p w14:paraId="0C15FB19" w14:textId="77777777" w:rsidR="006C198A" w:rsidRDefault="00000000">
            <w:pPr>
              <w:spacing w:after="0"/>
              <w:rPr>
                <w:rFonts w:hint="eastAsia"/>
              </w:rPr>
            </w:pPr>
            <w:r>
              <w:rPr>
                <w:sz w:val="16"/>
              </w:rPr>
              <w:t>The container runtime image store used by the local kind Kubernetes node.</w:t>
            </w:r>
          </w:p>
        </w:tc>
      </w:tr>
      <w:tr w:rsidR="006C198A" w14:paraId="5C4D8A61" w14:textId="77777777">
        <w:trPr>
          <w:cantSplit/>
          <w:jc w:val="center"/>
        </w:trPr>
        <w:tc>
          <w:tcPr>
            <w:tcW w:w="2232" w:type="dxa"/>
            <w:tcMar>
              <w:top w:w="100" w:type="dxa"/>
              <w:left w:w="110" w:type="dxa"/>
              <w:bottom w:w="100" w:type="dxa"/>
              <w:right w:w="110" w:type="dxa"/>
            </w:tcMar>
            <w:vAlign w:val="center"/>
          </w:tcPr>
          <w:p w14:paraId="5D8A5D44" w14:textId="77777777" w:rsidR="006C198A" w:rsidRDefault="00000000">
            <w:pPr>
              <w:spacing w:after="0"/>
              <w:rPr>
                <w:rFonts w:hint="eastAsia"/>
              </w:rPr>
            </w:pPr>
            <w:r>
              <w:rPr>
                <w:sz w:val="16"/>
              </w:rPr>
              <w:t>CPS</w:t>
            </w:r>
          </w:p>
        </w:tc>
        <w:tc>
          <w:tcPr>
            <w:tcW w:w="7704" w:type="dxa"/>
            <w:tcMar>
              <w:top w:w="100" w:type="dxa"/>
              <w:left w:w="110" w:type="dxa"/>
              <w:bottom w:w="100" w:type="dxa"/>
              <w:right w:w="110" w:type="dxa"/>
            </w:tcMar>
            <w:vAlign w:val="center"/>
          </w:tcPr>
          <w:p w14:paraId="2028E7B3" w14:textId="77777777" w:rsidR="006C198A" w:rsidRDefault="00000000">
            <w:pPr>
              <w:spacing w:after="0"/>
              <w:rPr>
                <w:rFonts w:hint="eastAsia"/>
              </w:rPr>
            </w:pPr>
            <w:r>
              <w:rPr>
                <w:sz w:val="16"/>
              </w:rPr>
              <w:t>Continuation Passing Style, the Jenkins Pipeline Groovy execution transformation. Excessively large scripts can hit generated method limits.</w:t>
            </w:r>
          </w:p>
        </w:tc>
      </w:tr>
      <w:tr w:rsidR="006C198A" w14:paraId="04A83E71" w14:textId="77777777">
        <w:trPr>
          <w:cantSplit/>
          <w:jc w:val="center"/>
        </w:trPr>
        <w:tc>
          <w:tcPr>
            <w:tcW w:w="2232" w:type="dxa"/>
            <w:shd w:val="clear" w:color="auto" w:fill="EAF2F8"/>
            <w:tcMar>
              <w:top w:w="100" w:type="dxa"/>
              <w:left w:w="110" w:type="dxa"/>
              <w:bottom w:w="100" w:type="dxa"/>
              <w:right w:w="110" w:type="dxa"/>
            </w:tcMar>
            <w:vAlign w:val="center"/>
          </w:tcPr>
          <w:p w14:paraId="25C2889A" w14:textId="77777777" w:rsidR="006C198A" w:rsidRDefault="00000000">
            <w:pPr>
              <w:spacing w:after="0"/>
              <w:rPr>
                <w:rFonts w:hint="eastAsia"/>
              </w:rPr>
            </w:pPr>
            <w:r>
              <w:rPr>
                <w:sz w:val="16"/>
              </w:rPr>
              <w:t>Deployment</w:t>
            </w:r>
          </w:p>
        </w:tc>
        <w:tc>
          <w:tcPr>
            <w:tcW w:w="7704" w:type="dxa"/>
            <w:shd w:val="clear" w:color="auto" w:fill="EAF2F8"/>
            <w:tcMar>
              <w:top w:w="100" w:type="dxa"/>
              <w:left w:w="110" w:type="dxa"/>
              <w:bottom w:w="100" w:type="dxa"/>
              <w:right w:w="110" w:type="dxa"/>
            </w:tcMar>
            <w:vAlign w:val="center"/>
          </w:tcPr>
          <w:p w14:paraId="32FF3BDC" w14:textId="77777777" w:rsidR="006C198A" w:rsidRDefault="00000000">
            <w:pPr>
              <w:spacing w:after="0"/>
              <w:rPr>
                <w:rFonts w:hint="eastAsia"/>
              </w:rPr>
            </w:pPr>
            <w:r>
              <w:rPr>
                <w:sz w:val="16"/>
              </w:rPr>
              <w:t>A Kubernetes controller that manages ReplicaSets and performs rolling application updates.</w:t>
            </w:r>
          </w:p>
        </w:tc>
      </w:tr>
      <w:tr w:rsidR="006C198A" w14:paraId="7E8A211F" w14:textId="77777777">
        <w:trPr>
          <w:cantSplit/>
          <w:jc w:val="center"/>
        </w:trPr>
        <w:tc>
          <w:tcPr>
            <w:tcW w:w="2232" w:type="dxa"/>
            <w:tcMar>
              <w:top w:w="100" w:type="dxa"/>
              <w:left w:w="110" w:type="dxa"/>
              <w:bottom w:w="100" w:type="dxa"/>
              <w:right w:w="110" w:type="dxa"/>
            </w:tcMar>
            <w:vAlign w:val="center"/>
          </w:tcPr>
          <w:p w14:paraId="45702E85" w14:textId="77777777" w:rsidR="006C198A" w:rsidRDefault="00000000">
            <w:pPr>
              <w:spacing w:after="0"/>
              <w:rPr>
                <w:rFonts w:hint="eastAsia"/>
              </w:rPr>
            </w:pPr>
            <w:r>
              <w:rPr>
                <w:sz w:val="16"/>
              </w:rPr>
              <w:t>Docker image</w:t>
            </w:r>
          </w:p>
        </w:tc>
        <w:tc>
          <w:tcPr>
            <w:tcW w:w="7704" w:type="dxa"/>
            <w:tcMar>
              <w:top w:w="100" w:type="dxa"/>
              <w:left w:w="110" w:type="dxa"/>
              <w:bottom w:w="100" w:type="dxa"/>
              <w:right w:w="110" w:type="dxa"/>
            </w:tcMar>
            <w:vAlign w:val="center"/>
          </w:tcPr>
          <w:p w14:paraId="7BB58A5E" w14:textId="77777777" w:rsidR="006C198A" w:rsidRDefault="00000000">
            <w:pPr>
              <w:spacing w:after="0"/>
              <w:rPr>
                <w:rFonts w:hint="eastAsia"/>
              </w:rPr>
            </w:pPr>
            <w:r>
              <w:rPr>
                <w:sz w:val="16"/>
              </w:rPr>
              <w:t>A versioned, layered package containing application code, runtime, and dependencies.</w:t>
            </w:r>
          </w:p>
        </w:tc>
      </w:tr>
      <w:tr w:rsidR="006C198A" w14:paraId="64F4D043" w14:textId="77777777">
        <w:trPr>
          <w:cantSplit/>
          <w:jc w:val="center"/>
        </w:trPr>
        <w:tc>
          <w:tcPr>
            <w:tcW w:w="2232" w:type="dxa"/>
            <w:shd w:val="clear" w:color="auto" w:fill="EAF2F8"/>
            <w:tcMar>
              <w:top w:w="100" w:type="dxa"/>
              <w:left w:w="110" w:type="dxa"/>
              <w:bottom w:w="100" w:type="dxa"/>
              <w:right w:w="110" w:type="dxa"/>
            </w:tcMar>
            <w:vAlign w:val="center"/>
          </w:tcPr>
          <w:p w14:paraId="14258E89" w14:textId="77777777" w:rsidR="006C198A" w:rsidRDefault="00000000">
            <w:pPr>
              <w:spacing w:after="0"/>
              <w:rPr>
                <w:rFonts w:hint="eastAsia"/>
              </w:rPr>
            </w:pPr>
            <w:r>
              <w:rPr>
                <w:sz w:val="16"/>
              </w:rPr>
              <w:t>Dockerfile</w:t>
            </w:r>
          </w:p>
        </w:tc>
        <w:tc>
          <w:tcPr>
            <w:tcW w:w="7704" w:type="dxa"/>
            <w:shd w:val="clear" w:color="auto" w:fill="EAF2F8"/>
            <w:tcMar>
              <w:top w:w="100" w:type="dxa"/>
              <w:left w:w="110" w:type="dxa"/>
              <w:bottom w:w="100" w:type="dxa"/>
              <w:right w:w="110" w:type="dxa"/>
            </w:tcMar>
            <w:vAlign w:val="center"/>
          </w:tcPr>
          <w:p w14:paraId="7FD9E360" w14:textId="77777777" w:rsidR="006C198A" w:rsidRDefault="00000000">
            <w:pPr>
              <w:spacing w:after="0"/>
              <w:rPr>
                <w:rFonts w:hint="eastAsia"/>
              </w:rPr>
            </w:pPr>
            <w:r>
              <w:rPr>
                <w:sz w:val="16"/>
              </w:rPr>
              <w:t>The ordered instructions used to create Docker image stages and targets.</w:t>
            </w:r>
          </w:p>
        </w:tc>
      </w:tr>
      <w:tr w:rsidR="006C198A" w14:paraId="17C4136E" w14:textId="77777777">
        <w:trPr>
          <w:cantSplit/>
          <w:jc w:val="center"/>
        </w:trPr>
        <w:tc>
          <w:tcPr>
            <w:tcW w:w="2232" w:type="dxa"/>
            <w:tcMar>
              <w:top w:w="100" w:type="dxa"/>
              <w:left w:w="110" w:type="dxa"/>
              <w:bottom w:w="100" w:type="dxa"/>
              <w:right w:w="110" w:type="dxa"/>
            </w:tcMar>
            <w:vAlign w:val="center"/>
          </w:tcPr>
          <w:p w14:paraId="1EE673E2" w14:textId="77777777" w:rsidR="006C198A" w:rsidRDefault="00000000">
            <w:pPr>
              <w:spacing w:after="0"/>
              <w:rPr>
                <w:rFonts w:hint="eastAsia"/>
              </w:rPr>
            </w:pPr>
            <w:r>
              <w:rPr>
                <w:sz w:val="16"/>
              </w:rPr>
              <w:lastRenderedPageBreak/>
              <w:t>Fingerprint</w:t>
            </w:r>
          </w:p>
        </w:tc>
        <w:tc>
          <w:tcPr>
            <w:tcW w:w="7704" w:type="dxa"/>
            <w:tcMar>
              <w:top w:w="100" w:type="dxa"/>
              <w:left w:w="110" w:type="dxa"/>
              <w:bottom w:w="100" w:type="dxa"/>
              <w:right w:w="110" w:type="dxa"/>
            </w:tcMar>
            <w:vAlign w:val="center"/>
          </w:tcPr>
          <w:p w14:paraId="09F85AE7" w14:textId="77777777" w:rsidR="006C198A" w:rsidRDefault="00000000">
            <w:pPr>
              <w:spacing w:after="0"/>
              <w:rPr>
                <w:rFonts w:hint="eastAsia"/>
              </w:rPr>
            </w:pPr>
            <w:r>
              <w:rPr>
                <w:sz w:val="16"/>
              </w:rPr>
              <w:t>A Jenkins checksum record used to track an archived artifact across builds or jobs.</w:t>
            </w:r>
          </w:p>
        </w:tc>
      </w:tr>
      <w:tr w:rsidR="006C198A" w14:paraId="39B23FF7" w14:textId="77777777">
        <w:trPr>
          <w:cantSplit/>
          <w:jc w:val="center"/>
        </w:trPr>
        <w:tc>
          <w:tcPr>
            <w:tcW w:w="2232" w:type="dxa"/>
            <w:shd w:val="clear" w:color="auto" w:fill="EAF2F8"/>
            <w:tcMar>
              <w:top w:w="100" w:type="dxa"/>
              <w:left w:w="110" w:type="dxa"/>
              <w:bottom w:w="100" w:type="dxa"/>
              <w:right w:w="110" w:type="dxa"/>
            </w:tcMar>
            <w:vAlign w:val="center"/>
          </w:tcPr>
          <w:p w14:paraId="582A2FB0" w14:textId="77777777" w:rsidR="006C198A" w:rsidRDefault="00000000">
            <w:pPr>
              <w:spacing w:after="0"/>
              <w:rPr>
                <w:rFonts w:hint="eastAsia"/>
              </w:rPr>
            </w:pPr>
            <w:r>
              <w:rPr>
                <w:sz w:val="16"/>
              </w:rPr>
              <w:t>JUnit XML</w:t>
            </w:r>
          </w:p>
        </w:tc>
        <w:tc>
          <w:tcPr>
            <w:tcW w:w="7704" w:type="dxa"/>
            <w:shd w:val="clear" w:color="auto" w:fill="EAF2F8"/>
            <w:tcMar>
              <w:top w:w="100" w:type="dxa"/>
              <w:left w:w="110" w:type="dxa"/>
              <w:bottom w:w="100" w:type="dxa"/>
              <w:right w:w="110" w:type="dxa"/>
            </w:tcMar>
            <w:vAlign w:val="center"/>
          </w:tcPr>
          <w:p w14:paraId="65744CC6" w14:textId="77777777" w:rsidR="006C198A" w:rsidRDefault="00000000">
            <w:pPr>
              <w:spacing w:after="0"/>
              <w:rPr>
                <w:rFonts w:hint="eastAsia"/>
              </w:rPr>
            </w:pPr>
            <w:r>
              <w:rPr>
                <w:sz w:val="16"/>
              </w:rPr>
              <w:t>A standard machine-readable test result format consumed by Jenkins.</w:t>
            </w:r>
          </w:p>
        </w:tc>
      </w:tr>
      <w:tr w:rsidR="006C198A" w14:paraId="638B0E29" w14:textId="77777777">
        <w:trPr>
          <w:cantSplit/>
          <w:jc w:val="center"/>
        </w:trPr>
        <w:tc>
          <w:tcPr>
            <w:tcW w:w="2232" w:type="dxa"/>
            <w:tcMar>
              <w:top w:w="100" w:type="dxa"/>
              <w:left w:w="110" w:type="dxa"/>
              <w:bottom w:w="100" w:type="dxa"/>
              <w:right w:w="110" w:type="dxa"/>
            </w:tcMar>
            <w:vAlign w:val="center"/>
          </w:tcPr>
          <w:p w14:paraId="064CC020" w14:textId="77777777" w:rsidR="006C198A" w:rsidRDefault="00000000">
            <w:pPr>
              <w:spacing w:after="0"/>
              <w:rPr>
                <w:rFonts w:hint="eastAsia"/>
              </w:rPr>
            </w:pPr>
            <w:r>
              <w:rPr>
                <w:sz w:val="16"/>
              </w:rPr>
              <w:t>Kubeconfig</w:t>
            </w:r>
          </w:p>
        </w:tc>
        <w:tc>
          <w:tcPr>
            <w:tcW w:w="7704" w:type="dxa"/>
            <w:tcMar>
              <w:top w:w="100" w:type="dxa"/>
              <w:left w:w="110" w:type="dxa"/>
              <w:bottom w:w="100" w:type="dxa"/>
              <w:right w:w="110" w:type="dxa"/>
            </w:tcMar>
            <w:vAlign w:val="center"/>
          </w:tcPr>
          <w:p w14:paraId="4973337D" w14:textId="77777777" w:rsidR="006C198A" w:rsidRDefault="00000000">
            <w:pPr>
              <w:spacing w:after="0"/>
              <w:rPr>
                <w:rFonts w:hint="eastAsia"/>
              </w:rPr>
            </w:pPr>
            <w:r>
              <w:rPr>
                <w:sz w:val="16"/>
              </w:rPr>
              <w:t>A configuration file containing Kubernetes cluster endpoints, contexts, and credentials.</w:t>
            </w:r>
          </w:p>
        </w:tc>
      </w:tr>
      <w:tr w:rsidR="006C198A" w14:paraId="52ABE2BB" w14:textId="77777777">
        <w:trPr>
          <w:cantSplit/>
          <w:jc w:val="center"/>
        </w:trPr>
        <w:tc>
          <w:tcPr>
            <w:tcW w:w="2232" w:type="dxa"/>
            <w:shd w:val="clear" w:color="auto" w:fill="EAF2F8"/>
            <w:tcMar>
              <w:top w:w="100" w:type="dxa"/>
              <w:left w:w="110" w:type="dxa"/>
              <w:bottom w:w="100" w:type="dxa"/>
              <w:right w:w="110" w:type="dxa"/>
            </w:tcMar>
            <w:vAlign w:val="center"/>
          </w:tcPr>
          <w:p w14:paraId="68AB2D3C" w14:textId="77777777" w:rsidR="006C198A" w:rsidRDefault="00000000">
            <w:pPr>
              <w:spacing w:after="0"/>
              <w:rPr>
                <w:rFonts w:hint="eastAsia"/>
              </w:rPr>
            </w:pPr>
            <w:r>
              <w:rPr>
                <w:sz w:val="16"/>
              </w:rPr>
              <w:t>Liveness probe</w:t>
            </w:r>
          </w:p>
        </w:tc>
        <w:tc>
          <w:tcPr>
            <w:tcW w:w="7704" w:type="dxa"/>
            <w:shd w:val="clear" w:color="auto" w:fill="EAF2F8"/>
            <w:tcMar>
              <w:top w:w="100" w:type="dxa"/>
              <w:left w:w="110" w:type="dxa"/>
              <w:bottom w:w="100" w:type="dxa"/>
              <w:right w:w="110" w:type="dxa"/>
            </w:tcMar>
            <w:vAlign w:val="center"/>
          </w:tcPr>
          <w:p w14:paraId="09F337AF" w14:textId="77777777" w:rsidR="006C198A" w:rsidRDefault="00000000">
            <w:pPr>
              <w:spacing w:after="0"/>
              <w:rPr>
                <w:rFonts w:hint="eastAsia"/>
              </w:rPr>
            </w:pPr>
            <w:r>
              <w:rPr>
                <w:sz w:val="16"/>
              </w:rPr>
              <w:t>A recurring Kubernetes check that can cause an unhealthy container to restart.</w:t>
            </w:r>
          </w:p>
        </w:tc>
      </w:tr>
      <w:tr w:rsidR="006C198A" w14:paraId="355FAD75" w14:textId="77777777">
        <w:trPr>
          <w:cantSplit/>
          <w:jc w:val="center"/>
        </w:trPr>
        <w:tc>
          <w:tcPr>
            <w:tcW w:w="2232" w:type="dxa"/>
            <w:tcMar>
              <w:top w:w="100" w:type="dxa"/>
              <w:left w:w="110" w:type="dxa"/>
              <w:bottom w:w="100" w:type="dxa"/>
              <w:right w:w="110" w:type="dxa"/>
            </w:tcMar>
            <w:vAlign w:val="center"/>
          </w:tcPr>
          <w:p w14:paraId="2725F594" w14:textId="77777777" w:rsidR="006C198A" w:rsidRDefault="00000000">
            <w:pPr>
              <w:spacing w:after="0"/>
              <w:rPr>
                <w:rFonts w:hint="eastAsia"/>
              </w:rPr>
            </w:pPr>
            <w:r>
              <w:rPr>
                <w:sz w:val="16"/>
              </w:rPr>
              <w:t>MCP</w:t>
            </w:r>
          </w:p>
        </w:tc>
        <w:tc>
          <w:tcPr>
            <w:tcW w:w="7704" w:type="dxa"/>
            <w:tcMar>
              <w:top w:w="100" w:type="dxa"/>
              <w:left w:w="110" w:type="dxa"/>
              <w:bottom w:w="100" w:type="dxa"/>
              <w:right w:w="110" w:type="dxa"/>
            </w:tcMar>
            <w:vAlign w:val="center"/>
          </w:tcPr>
          <w:p w14:paraId="764AF9D7" w14:textId="77777777" w:rsidR="006C198A" w:rsidRDefault="00000000">
            <w:pPr>
              <w:spacing w:after="0"/>
              <w:rPr>
                <w:rFonts w:hint="eastAsia"/>
              </w:rPr>
            </w:pPr>
            <w:r>
              <w:rPr>
                <w:sz w:val="16"/>
              </w:rPr>
              <w:t>Model Context Protocol; here, the online-library MCP service exposes library operations for an agent.</w:t>
            </w:r>
          </w:p>
        </w:tc>
      </w:tr>
      <w:tr w:rsidR="006C198A" w14:paraId="216D6071" w14:textId="77777777">
        <w:trPr>
          <w:cantSplit/>
          <w:jc w:val="center"/>
        </w:trPr>
        <w:tc>
          <w:tcPr>
            <w:tcW w:w="2232" w:type="dxa"/>
            <w:shd w:val="clear" w:color="auto" w:fill="EAF2F8"/>
            <w:tcMar>
              <w:top w:w="100" w:type="dxa"/>
              <w:left w:w="110" w:type="dxa"/>
              <w:bottom w:w="100" w:type="dxa"/>
              <w:right w:w="110" w:type="dxa"/>
            </w:tcMar>
            <w:vAlign w:val="center"/>
          </w:tcPr>
          <w:p w14:paraId="328E4130" w14:textId="77777777" w:rsidR="006C198A" w:rsidRDefault="00000000">
            <w:pPr>
              <w:spacing w:after="0"/>
              <w:rPr>
                <w:rFonts w:hint="eastAsia"/>
              </w:rPr>
            </w:pPr>
            <w:r>
              <w:rPr>
                <w:sz w:val="16"/>
              </w:rPr>
              <w:t>MiB</w:t>
            </w:r>
          </w:p>
        </w:tc>
        <w:tc>
          <w:tcPr>
            <w:tcW w:w="7704" w:type="dxa"/>
            <w:shd w:val="clear" w:color="auto" w:fill="EAF2F8"/>
            <w:tcMar>
              <w:top w:w="100" w:type="dxa"/>
              <w:left w:w="110" w:type="dxa"/>
              <w:bottom w:w="100" w:type="dxa"/>
              <w:right w:w="110" w:type="dxa"/>
            </w:tcMar>
            <w:vAlign w:val="center"/>
          </w:tcPr>
          <w:p w14:paraId="1667A68E" w14:textId="77777777" w:rsidR="006C198A" w:rsidRDefault="00000000">
            <w:pPr>
              <w:spacing w:after="0"/>
              <w:rPr>
                <w:rFonts w:hint="eastAsia"/>
              </w:rPr>
            </w:pPr>
            <w:r>
              <w:rPr>
                <w:sz w:val="16"/>
              </w:rPr>
              <w:t>Mebibyte, 1,048,576 bytes. The image report uses MiB rather than decimal MB.</w:t>
            </w:r>
          </w:p>
        </w:tc>
      </w:tr>
      <w:tr w:rsidR="006C198A" w14:paraId="5B95E840" w14:textId="77777777">
        <w:trPr>
          <w:cantSplit/>
          <w:jc w:val="center"/>
        </w:trPr>
        <w:tc>
          <w:tcPr>
            <w:tcW w:w="2232" w:type="dxa"/>
            <w:tcMar>
              <w:top w:w="100" w:type="dxa"/>
              <w:left w:w="110" w:type="dxa"/>
              <w:bottom w:w="100" w:type="dxa"/>
              <w:right w:w="110" w:type="dxa"/>
            </w:tcMar>
            <w:vAlign w:val="center"/>
          </w:tcPr>
          <w:p w14:paraId="7C199422" w14:textId="77777777" w:rsidR="006C198A" w:rsidRDefault="00000000">
            <w:pPr>
              <w:spacing w:after="0"/>
              <w:rPr>
                <w:rFonts w:hint="eastAsia"/>
              </w:rPr>
            </w:pPr>
            <w:r>
              <w:rPr>
                <w:sz w:val="16"/>
              </w:rPr>
              <w:t>Monorepo</w:t>
            </w:r>
          </w:p>
        </w:tc>
        <w:tc>
          <w:tcPr>
            <w:tcW w:w="7704" w:type="dxa"/>
            <w:tcMar>
              <w:top w:w="100" w:type="dxa"/>
              <w:left w:w="110" w:type="dxa"/>
              <w:bottom w:w="100" w:type="dxa"/>
              <w:right w:w="110" w:type="dxa"/>
            </w:tcMar>
            <w:vAlign w:val="center"/>
          </w:tcPr>
          <w:p w14:paraId="7C54C852" w14:textId="77777777" w:rsidR="006C198A" w:rsidRDefault="00000000">
            <w:pPr>
              <w:spacing w:after="0"/>
              <w:rPr>
                <w:rFonts w:hint="eastAsia"/>
              </w:rPr>
            </w:pPr>
            <w:r>
              <w:rPr>
                <w:sz w:val="16"/>
              </w:rPr>
              <w:t>One repository containing multiple applications or services and shared pipeline code.</w:t>
            </w:r>
          </w:p>
        </w:tc>
      </w:tr>
      <w:tr w:rsidR="006C198A" w14:paraId="63091517" w14:textId="77777777">
        <w:trPr>
          <w:cantSplit/>
          <w:jc w:val="center"/>
        </w:trPr>
        <w:tc>
          <w:tcPr>
            <w:tcW w:w="2232" w:type="dxa"/>
            <w:shd w:val="clear" w:color="auto" w:fill="EAF2F8"/>
            <w:tcMar>
              <w:top w:w="100" w:type="dxa"/>
              <w:left w:w="110" w:type="dxa"/>
              <w:bottom w:w="100" w:type="dxa"/>
              <w:right w:w="110" w:type="dxa"/>
            </w:tcMar>
            <w:vAlign w:val="center"/>
          </w:tcPr>
          <w:p w14:paraId="20FBBFD6" w14:textId="77777777" w:rsidR="006C198A" w:rsidRDefault="00000000">
            <w:pPr>
              <w:spacing w:after="0"/>
              <w:rPr>
                <w:rFonts w:hint="eastAsia"/>
              </w:rPr>
            </w:pPr>
            <w:r>
              <w:rPr>
                <w:sz w:val="16"/>
              </w:rPr>
              <w:t>Multi-stage build</w:t>
            </w:r>
          </w:p>
        </w:tc>
        <w:tc>
          <w:tcPr>
            <w:tcW w:w="7704" w:type="dxa"/>
            <w:shd w:val="clear" w:color="auto" w:fill="EAF2F8"/>
            <w:tcMar>
              <w:top w:w="100" w:type="dxa"/>
              <w:left w:w="110" w:type="dxa"/>
              <w:bottom w:w="100" w:type="dxa"/>
              <w:right w:w="110" w:type="dxa"/>
            </w:tcMar>
            <w:vAlign w:val="center"/>
          </w:tcPr>
          <w:p w14:paraId="74FB2D63" w14:textId="77777777" w:rsidR="006C198A" w:rsidRDefault="00000000">
            <w:pPr>
              <w:spacing w:after="0"/>
              <w:rPr>
                <w:rFonts w:hint="eastAsia"/>
              </w:rPr>
            </w:pPr>
            <w:r>
              <w:rPr>
                <w:sz w:val="16"/>
              </w:rPr>
              <w:t>A Dockerfile with multiple named stages so test or build tools can be separated from the runtime image.</w:t>
            </w:r>
          </w:p>
        </w:tc>
      </w:tr>
      <w:tr w:rsidR="006C198A" w14:paraId="492F22EB" w14:textId="77777777">
        <w:trPr>
          <w:cantSplit/>
          <w:jc w:val="center"/>
        </w:trPr>
        <w:tc>
          <w:tcPr>
            <w:tcW w:w="2232" w:type="dxa"/>
            <w:tcMar>
              <w:top w:w="100" w:type="dxa"/>
              <w:left w:w="110" w:type="dxa"/>
              <w:bottom w:w="100" w:type="dxa"/>
              <w:right w:w="110" w:type="dxa"/>
            </w:tcMar>
            <w:vAlign w:val="center"/>
          </w:tcPr>
          <w:p w14:paraId="6E7B035F" w14:textId="77777777" w:rsidR="006C198A" w:rsidRDefault="00000000">
            <w:pPr>
              <w:spacing w:after="0"/>
              <w:rPr>
                <w:rFonts w:hint="eastAsia"/>
              </w:rPr>
            </w:pPr>
            <w:r>
              <w:rPr>
                <w:sz w:val="16"/>
              </w:rPr>
              <w:t>Namespace</w:t>
            </w:r>
          </w:p>
        </w:tc>
        <w:tc>
          <w:tcPr>
            <w:tcW w:w="7704" w:type="dxa"/>
            <w:tcMar>
              <w:top w:w="100" w:type="dxa"/>
              <w:left w:w="110" w:type="dxa"/>
              <w:bottom w:w="100" w:type="dxa"/>
              <w:right w:w="110" w:type="dxa"/>
            </w:tcMar>
            <w:vAlign w:val="center"/>
          </w:tcPr>
          <w:p w14:paraId="003D428F" w14:textId="77777777" w:rsidR="006C198A" w:rsidRDefault="00000000">
            <w:pPr>
              <w:spacing w:after="0"/>
              <w:rPr>
                <w:rFonts w:hint="eastAsia"/>
              </w:rPr>
            </w:pPr>
            <w:r>
              <w:rPr>
                <w:sz w:val="16"/>
              </w:rPr>
              <w:t>A Kubernetes scope for grouping and isolating resources. This project uses rag-poc.</w:t>
            </w:r>
          </w:p>
        </w:tc>
      </w:tr>
      <w:tr w:rsidR="006C198A" w14:paraId="1454282E" w14:textId="77777777">
        <w:trPr>
          <w:cantSplit/>
          <w:jc w:val="center"/>
        </w:trPr>
        <w:tc>
          <w:tcPr>
            <w:tcW w:w="2232" w:type="dxa"/>
            <w:shd w:val="clear" w:color="auto" w:fill="EAF2F8"/>
            <w:tcMar>
              <w:top w:w="100" w:type="dxa"/>
              <w:left w:w="110" w:type="dxa"/>
              <w:bottom w:w="100" w:type="dxa"/>
              <w:right w:w="110" w:type="dxa"/>
            </w:tcMar>
            <w:vAlign w:val="center"/>
          </w:tcPr>
          <w:p w14:paraId="305B6957" w14:textId="77777777" w:rsidR="006C198A" w:rsidRDefault="00000000">
            <w:pPr>
              <w:spacing w:after="0"/>
              <w:rPr>
                <w:rFonts w:hint="eastAsia"/>
              </w:rPr>
            </w:pPr>
            <w:r>
              <w:rPr>
                <w:sz w:val="16"/>
              </w:rPr>
              <w:t>Pod</w:t>
            </w:r>
          </w:p>
        </w:tc>
        <w:tc>
          <w:tcPr>
            <w:tcW w:w="7704" w:type="dxa"/>
            <w:shd w:val="clear" w:color="auto" w:fill="EAF2F8"/>
            <w:tcMar>
              <w:top w:w="100" w:type="dxa"/>
              <w:left w:w="110" w:type="dxa"/>
              <w:bottom w:w="100" w:type="dxa"/>
              <w:right w:w="110" w:type="dxa"/>
            </w:tcMar>
            <w:vAlign w:val="center"/>
          </w:tcPr>
          <w:p w14:paraId="3DE4F9E9" w14:textId="77777777" w:rsidR="006C198A" w:rsidRDefault="00000000">
            <w:pPr>
              <w:spacing w:after="0"/>
              <w:rPr>
                <w:rFonts w:hint="eastAsia"/>
              </w:rPr>
            </w:pPr>
            <w:r>
              <w:rPr>
                <w:sz w:val="16"/>
              </w:rPr>
              <w:t>The smallest Kubernetes workload unit; here each Deployment normally creates one pod with one container.</w:t>
            </w:r>
          </w:p>
        </w:tc>
      </w:tr>
      <w:tr w:rsidR="006C198A" w14:paraId="4012DC55" w14:textId="77777777">
        <w:trPr>
          <w:cantSplit/>
          <w:jc w:val="center"/>
        </w:trPr>
        <w:tc>
          <w:tcPr>
            <w:tcW w:w="2232" w:type="dxa"/>
            <w:tcMar>
              <w:top w:w="100" w:type="dxa"/>
              <w:left w:w="110" w:type="dxa"/>
              <w:bottom w:w="100" w:type="dxa"/>
              <w:right w:w="110" w:type="dxa"/>
            </w:tcMar>
            <w:vAlign w:val="center"/>
          </w:tcPr>
          <w:p w14:paraId="7B961997" w14:textId="77777777" w:rsidR="006C198A" w:rsidRDefault="00000000">
            <w:pPr>
              <w:spacing w:after="0"/>
              <w:rPr>
                <w:rFonts w:hint="eastAsia"/>
              </w:rPr>
            </w:pPr>
            <w:r>
              <w:rPr>
                <w:sz w:val="16"/>
              </w:rPr>
              <w:t>Readiness probe</w:t>
            </w:r>
          </w:p>
        </w:tc>
        <w:tc>
          <w:tcPr>
            <w:tcW w:w="7704" w:type="dxa"/>
            <w:tcMar>
              <w:top w:w="100" w:type="dxa"/>
              <w:left w:w="110" w:type="dxa"/>
              <w:bottom w:w="100" w:type="dxa"/>
              <w:right w:w="110" w:type="dxa"/>
            </w:tcMar>
            <w:vAlign w:val="center"/>
          </w:tcPr>
          <w:p w14:paraId="4860AE7D" w14:textId="77777777" w:rsidR="006C198A" w:rsidRDefault="00000000">
            <w:pPr>
              <w:spacing w:after="0"/>
              <w:rPr>
                <w:rFonts w:hint="eastAsia"/>
              </w:rPr>
            </w:pPr>
            <w:r>
              <w:rPr>
                <w:sz w:val="16"/>
              </w:rPr>
              <w:t>A Kubernetes check that determines whether a pod can receive Service traffic.</w:t>
            </w:r>
          </w:p>
        </w:tc>
      </w:tr>
      <w:tr w:rsidR="006C198A" w14:paraId="3B0CA215" w14:textId="77777777">
        <w:trPr>
          <w:cantSplit/>
          <w:jc w:val="center"/>
        </w:trPr>
        <w:tc>
          <w:tcPr>
            <w:tcW w:w="2232" w:type="dxa"/>
            <w:shd w:val="clear" w:color="auto" w:fill="EAF2F8"/>
            <w:tcMar>
              <w:top w:w="100" w:type="dxa"/>
              <w:left w:w="110" w:type="dxa"/>
              <w:bottom w:w="100" w:type="dxa"/>
              <w:right w:w="110" w:type="dxa"/>
            </w:tcMar>
            <w:vAlign w:val="center"/>
          </w:tcPr>
          <w:p w14:paraId="2E9B8A70" w14:textId="77777777" w:rsidR="006C198A" w:rsidRDefault="00000000">
            <w:pPr>
              <w:spacing w:after="0"/>
              <w:rPr>
                <w:rFonts w:hint="eastAsia"/>
              </w:rPr>
            </w:pPr>
            <w:r>
              <w:rPr>
                <w:sz w:val="16"/>
              </w:rPr>
              <w:t>ReplicaSet</w:t>
            </w:r>
          </w:p>
        </w:tc>
        <w:tc>
          <w:tcPr>
            <w:tcW w:w="7704" w:type="dxa"/>
            <w:shd w:val="clear" w:color="auto" w:fill="EAF2F8"/>
            <w:tcMar>
              <w:top w:w="100" w:type="dxa"/>
              <w:left w:w="110" w:type="dxa"/>
              <w:bottom w:w="100" w:type="dxa"/>
              <w:right w:w="110" w:type="dxa"/>
            </w:tcMar>
            <w:vAlign w:val="center"/>
          </w:tcPr>
          <w:p w14:paraId="201AB133" w14:textId="77777777" w:rsidR="006C198A" w:rsidRDefault="00000000">
            <w:pPr>
              <w:spacing w:after="0"/>
              <w:rPr>
                <w:rFonts w:hint="eastAsia"/>
              </w:rPr>
            </w:pPr>
            <w:r>
              <w:rPr>
                <w:sz w:val="16"/>
              </w:rPr>
              <w:t>The controller used by a Deployment to maintain a specified number of matching pods.</w:t>
            </w:r>
          </w:p>
        </w:tc>
      </w:tr>
      <w:tr w:rsidR="006C198A" w14:paraId="698804DC" w14:textId="77777777">
        <w:trPr>
          <w:cantSplit/>
          <w:jc w:val="center"/>
        </w:trPr>
        <w:tc>
          <w:tcPr>
            <w:tcW w:w="2232" w:type="dxa"/>
            <w:tcMar>
              <w:top w:w="100" w:type="dxa"/>
              <w:left w:w="110" w:type="dxa"/>
              <w:bottom w:w="100" w:type="dxa"/>
              <w:right w:w="110" w:type="dxa"/>
            </w:tcMar>
            <w:vAlign w:val="center"/>
          </w:tcPr>
          <w:p w14:paraId="6EB2CE14" w14:textId="77777777" w:rsidR="006C198A" w:rsidRDefault="00000000">
            <w:pPr>
              <w:spacing w:after="0"/>
              <w:rPr>
                <w:rFonts w:hint="eastAsia"/>
              </w:rPr>
            </w:pPr>
            <w:r>
              <w:rPr>
                <w:sz w:val="16"/>
              </w:rPr>
              <w:t>Rollout</w:t>
            </w:r>
          </w:p>
        </w:tc>
        <w:tc>
          <w:tcPr>
            <w:tcW w:w="7704" w:type="dxa"/>
            <w:tcMar>
              <w:top w:w="100" w:type="dxa"/>
              <w:left w:w="110" w:type="dxa"/>
              <w:bottom w:w="100" w:type="dxa"/>
              <w:right w:w="110" w:type="dxa"/>
            </w:tcMar>
            <w:vAlign w:val="center"/>
          </w:tcPr>
          <w:p w14:paraId="5C98B5EC" w14:textId="77777777" w:rsidR="006C198A" w:rsidRDefault="00000000">
            <w:pPr>
              <w:spacing w:after="0"/>
              <w:rPr>
                <w:rFonts w:hint="eastAsia"/>
              </w:rPr>
            </w:pPr>
            <w:r>
              <w:rPr>
                <w:sz w:val="16"/>
              </w:rPr>
              <w:t>The process by which a Kubernetes Deployment replaces an old ReplicaSet and makes a new version ready.</w:t>
            </w:r>
          </w:p>
        </w:tc>
      </w:tr>
      <w:tr w:rsidR="006C198A" w14:paraId="02144FBB" w14:textId="77777777">
        <w:trPr>
          <w:cantSplit/>
          <w:jc w:val="center"/>
        </w:trPr>
        <w:tc>
          <w:tcPr>
            <w:tcW w:w="2232" w:type="dxa"/>
            <w:shd w:val="clear" w:color="auto" w:fill="EAF2F8"/>
            <w:tcMar>
              <w:top w:w="100" w:type="dxa"/>
              <w:left w:w="110" w:type="dxa"/>
              <w:bottom w:w="100" w:type="dxa"/>
              <w:right w:w="110" w:type="dxa"/>
            </w:tcMar>
            <w:vAlign w:val="center"/>
          </w:tcPr>
          <w:p w14:paraId="222F5BDE" w14:textId="77777777" w:rsidR="006C198A" w:rsidRDefault="00000000">
            <w:pPr>
              <w:spacing w:after="0"/>
              <w:rPr>
                <w:rFonts w:hint="eastAsia"/>
              </w:rPr>
            </w:pPr>
            <w:r>
              <w:rPr>
                <w:sz w:val="16"/>
              </w:rPr>
              <w:t>SCM</w:t>
            </w:r>
          </w:p>
        </w:tc>
        <w:tc>
          <w:tcPr>
            <w:tcW w:w="7704" w:type="dxa"/>
            <w:shd w:val="clear" w:color="auto" w:fill="EAF2F8"/>
            <w:tcMar>
              <w:top w:w="100" w:type="dxa"/>
              <w:left w:w="110" w:type="dxa"/>
              <w:bottom w:w="100" w:type="dxa"/>
              <w:right w:w="110" w:type="dxa"/>
            </w:tcMar>
            <w:vAlign w:val="center"/>
          </w:tcPr>
          <w:p w14:paraId="0DE4155D" w14:textId="77777777" w:rsidR="006C198A" w:rsidRDefault="00000000">
            <w:pPr>
              <w:spacing w:after="0"/>
              <w:rPr>
                <w:rFonts w:hint="eastAsia"/>
              </w:rPr>
            </w:pPr>
            <w:r>
              <w:rPr>
                <w:sz w:val="16"/>
              </w:rPr>
              <w:t>Source Code Management. Jenkins polls GitHub and checks out Git revisions.</w:t>
            </w:r>
          </w:p>
        </w:tc>
      </w:tr>
      <w:tr w:rsidR="006C198A" w14:paraId="15BBEEF0" w14:textId="77777777">
        <w:trPr>
          <w:cantSplit/>
          <w:jc w:val="center"/>
        </w:trPr>
        <w:tc>
          <w:tcPr>
            <w:tcW w:w="2232" w:type="dxa"/>
            <w:tcMar>
              <w:top w:w="100" w:type="dxa"/>
              <w:left w:w="110" w:type="dxa"/>
              <w:bottom w:w="100" w:type="dxa"/>
              <w:right w:w="110" w:type="dxa"/>
            </w:tcMar>
            <w:vAlign w:val="center"/>
          </w:tcPr>
          <w:p w14:paraId="60435C39" w14:textId="77777777" w:rsidR="006C198A" w:rsidRDefault="00000000">
            <w:pPr>
              <w:spacing w:after="0"/>
              <w:rPr>
                <w:rFonts w:hint="eastAsia"/>
              </w:rPr>
            </w:pPr>
            <w:r>
              <w:rPr>
                <w:sz w:val="16"/>
              </w:rPr>
              <w:t>Secret</w:t>
            </w:r>
          </w:p>
        </w:tc>
        <w:tc>
          <w:tcPr>
            <w:tcW w:w="7704" w:type="dxa"/>
            <w:tcMar>
              <w:top w:w="100" w:type="dxa"/>
              <w:left w:w="110" w:type="dxa"/>
              <w:bottom w:w="100" w:type="dxa"/>
              <w:right w:w="110" w:type="dxa"/>
            </w:tcMar>
            <w:vAlign w:val="center"/>
          </w:tcPr>
          <w:p w14:paraId="1335E5C2" w14:textId="77777777" w:rsidR="006C198A" w:rsidRDefault="00000000">
            <w:pPr>
              <w:spacing w:after="0"/>
              <w:rPr>
                <w:rFonts w:hint="eastAsia"/>
              </w:rPr>
            </w:pPr>
            <w:r>
              <w:rPr>
                <w:sz w:val="16"/>
              </w:rPr>
              <w:t>A Kubernetes object intended for sensitive configuration; access and storage still require careful protection.</w:t>
            </w:r>
          </w:p>
        </w:tc>
      </w:tr>
      <w:tr w:rsidR="006C198A" w14:paraId="35FE28AC" w14:textId="77777777">
        <w:trPr>
          <w:cantSplit/>
          <w:jc w:val="center"/>
        </w:trPr>
        <w:tc>
          <w:tcPr>
            <w:tcW w:w="2232" w:type="dxa"/>
            <w:shd w:val="clear" w:color="auto" w:fill="EAF2F8"/>
            <w:tcMar>
              <w:top w:w="100" w:type="dxa"/>
              <w:left w:w="110" w:type="dxa"/>
              <w:bottom w:w="100" w:type="dxa"/>
              <w:right w:w="110" w:type="dxa"/>
            </w:tcMar>
            <w:vAlign w:val="center"/>
          </w:tcPr>
          <w:p w14:paraId="65CA2E26" w14:textId="77777777" w:rsidR="006C198A" w:rsidRDefault="00000000">
            <w:pPr>
              <w:spacing w:after="0"/>
              <w:rPr>
                <w:rFonts w:hint="eastAsia"/>
              </w:rPr>
            </w:pPr>
            <w:r>
              <w:rPr>
                <w:sz w:val="16"/>
              </w:rPr>
              <w:t>Selective build</w:t>
            </w:r>
          </w:p>
        </w:tc>
        <w:tc>
          <w:tcPr>
            <w:tcW w:w="7704" w:type="dxa"/>
            <w:shd w:val="clear" w:color="auto" w:fill="EAF2F8"/>
            <w:tcMar>
              <w:top w:w="100" w:type="dxa"/>
              <w:left w:w="110" w:type="dxa"/>
              <w:bottom w:w="100" w:type="dxa"/>
              <w:right w:w="110" w:type="dxa"/>
            </w:tcMar>
            <w:vAlign w:val="center"/>
          </w:tcPr>
          <w:p w14:paraId="18595427" w14:textId="77777777" w:rsidR="006C198A" w:rsidRDefault="00000000">
            <w:pPr>
              <w:spacing w:after="0"/>
              <w:rPr>
                <w:rFonts w:hint="eastAsia"/>
              </w:rPr>
            </w:pPr>
            <w:r>
              <w:rPr>
                <w:sz w:val="16"/>
              </w:rPr>
              <w:t>A build plan limited to services affected by changed paths.</w:t>
            </w:r>
          </w:p>
        </w:tc>
      </w:tr>
      <w:tr w:rsidR="006C198A" w14:paraId="4EEC159F" w14:textId="77777777">
        <w:trPr>
          <w:cantSplit/>
          <w:jc w:val="center"/>
        </w:trPr>
        <w:tc>
          <w:tcPr>
            <w:tcW w:w="2232" w:type="dxa"/>
            <w:tcMar>
              <w:top w:w="100" w:type="dxa"/>
              <w:left w:w="110" w:type="dxa"/>
              <w:bottom w:w="100" w:type="dxa"/>
              <w:right w:w="110" w:type="dxa"/>
            </w:tcMar>
            <w:vAlign w:val="center"/>
          </w:tcPr>
          <w:p w14:paraId="726B136A" w14:textId="77777777" w:rsidR="006C198A" w:rsidRDefault="00000000">
            <w:pPr>
              <w:spacing w:after="0"/>
              <w:rPr>
                <w:rFonts w:hint="eastAsia"/>
              </w:rPr>
            </w:pPr>
            <w:r>
              <w:rPr>
                <w:sz w:val="16"/>
              </w:rPr>
              <w:t>Smoke test</w:t>
            </w:r>
          </w:p>
        </w:tc>
        <w:tc>
          <w:tcPr>
            <w:tcW w:w="7704" w:type="dxa"/>
            <w:tcMar>
              <w:top w:w="100" w:type="dxa"/>
              <w:left w:w="110" w:type="dxa"/>
              <w:bottom w:w="100" w:type="dxa"/>
              <w:right w:w="110" w:type="dxa"/>
            </w:tcMar>
            <w:vAlign w:val="center"/>
          </w:tcPr>
          <w:p w14:paraId="10D4CDE9" w14:textId="77777777" w:rsidR="006C198A" w:rsidRDefault="00000000">
            <w:pPr>
              <w:spacing w:after="0"/>
              <w:rPr>
                <w:rFonts w:hint="eastAsia"/>
              </w:rPr>
            </w:pPr>
            <w:r>
              <w:rPr>
                <w:sz w:val="16"/>
              </w:rPr>
              <w:t>A narrow check that the code compiles or the application can be imported and initialized.</w:t>
            </w:r>
          </w:p>
        </w:tc>
      </w:tr>
      <w:tr w:rsidR="006C198A" w14:paraId="1370A327" w14:textId="77777777">
        <w:trPr>
          <w:cantSplit/>
          <w:jc w:val="center"/>
        </w:trPr>
        <w:tc>
          <w:tcPr>
            <w:tcW w:w="2232" w:type="dxa"/>
            <w:shd w:val="clear" w:color="auto" w:fill="EAF2F8"/>
            <w:tcMar>
              <w:top w:w="100" w:type="dxa"/>
              <w:left w:w="110" w:type="dxa"/>
              <w:bottom w:w="100" w:type="dxa"/>
              <w:right w:w="110" w:type="dxa"/>
            </w:tcMar>
            <w:vAlign w:val="center"/>
          </w:tcPr>
          <w:p w14:paraId="52065485" w14:textId="77777777" w:rsidR="006C198A" w:rsidRDefault="00000000">
            <w:pPr>
              <w:spacing w:after="0"/>
              <w:rPr>
                <w:rFonts w:hint="eastAsia"/>
              </w:rPr>
            </w:pPr>
            <w:r>
              <w:rPr>
                <w:sz w:val="16"/>
              </w:rPr>
              <w:t>TSV</w:t>
            </w:r>
          </w:p>
        </w:tc>
        <w:tc>
          <w:tcPr>
            <w:tcW w:w="7704" w:type="dxa"/>
            <w:shd w:val="clear" w:color="auto" w:fill="EAF2F8"/>
            <w:tcMar>
              <w:top w:w="100" w:type="dxa"/>
              <w:left w:w="110" w:type="dxa"/>
              <w:bottom w:w="100" w:type="dxa"/>
              <w:right w:w="110" w:type="dxa"/>
            </w:tcMar>
            <w:vAlign w:val="center"/>
          </w:tcPr>
          <w:p w14:paraId="57E55166" w14:textId="77777777" w:rsidR="006C198A" w:rsidRDefault="00000000">
            <w:pPr>
              <w:spacing w:after="0"/>
              <w:rPr>
                <w:rFonts w:hint="eastAsia"/>
              </w:rPr>
            </w:pPr>
            <w:r>
              <w:rPr>
                <w:sz w:val="16"/>
              </w:rPr>
              <w:t>Tab-separated values, the format used for the image-size artifact.</w:t>
            </w:r>
          </w:p>
        </w:tc>
      </w:tr>
      <w:tr w:rsidR="006C198A" w14:paraId="4D26772F" w14:textId="77777777">
        <w:trPr>
          <w:cantSplit/>
          <w:jc w:val="center"/>
        </w:trPr>
        <w:tc>
          <w:tcPr>
            <w:tcW w:w="2232" w:type="dxa"/>
            <w:tcMar>
              <w:top w:w="100" w:type="dxa"/>
              <w:left w:w="110" w:type="dxa"/>
              <w:bottom w:w="100" w:type="dxa"/>
              <w:right w:w="110" w:type="dxa"/>
            </w:tcMar>
            <w:vAlign w:val="center"/>
          </w:tcPr>
          <w:p w14:paraId="632FD4A0" w14:textId="77777777" w:rsidR="006C198A" w:rsidRDefault="00000000">
            <w:pPr>
              <w:spacing w:after="0"/>
              <w:rPr>
                <w:rFonts w:hint="eastAsia"/>
              </w:rPr>
            </w:pPr>
            <w:r>
              <w:rPr>
                <w:sz w:val="16"/>
              </w:rPr>
              <w:t>Worker</w:t>
            </w:r>
          </w:p>
        </w:tc>
        <w:tc>
          <w:tcPr>
            <w:tcW w:w="7704" w:type="dxa"/>
            <w:tcMar>
              <w:top w:w="100" w:type="dxa"/>
              <w:left w:w="110" w:type="dxa"/>
              <w:bottom w:w="100" w:type="dxa"/>
              <w:right w:w="110" w:type="dxa"/>
            </w:tcMar>
            <w:vAlign w:val="center"/>
          </w:tcPr>
          <w:p w14:paraId="3CFCE693" w14:textId="77777777" w:rsidR="006C198A" w:rsidRDefault="00000000">
            <w:pPr>
              <w:spacing w:after="0"/>
              <w:rPr>
                <w:rFonts w:hint="eastAsia"/>
              </w:rPr>
            </w:pPr>
            <w:r>
              <w:rPr>
                <w:sz w:val="16"/>
              </w:rPr>
              <w:t>One service-specific Bash process launched by xargs for build-test or deploy work.</w:t>
            </w:r>
          </w:p>
        </w:tc>
      </w:tr>
    </w:tbl>
    <w:p w14:paraId="57B7217C" w14:textId="77777777" w:rsidR="006C198A" w:rsidRDefault="006C198A">
      <w:pPr>
        <w:spacing w:after="0"/>
        <w:rPr>
          <w:rFonts w:hint="eastAsia"/>
        </w:rPr>
      </w:pPr>
    </w:p>
    <w:p w14:paraId="278C82F7" w14:textId="77777777" w:rsidR="006C198A" w:rsidRDefault="00000000">
      <w:pPr>
        <w:pStyle w:val="Heading1"/>
      </w:pPr>
      <w:r>
        <w:t>13 Source file index</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888"/>
        <w:gridCol w:w="6048"/>
      </w:tblGrid>
      <w:tr w:rsidR="006C198A" w14:paraId="581E2D7C" w14:textId="77777777">
        <w:trPr>
          <w:tblHeader/>
          <w:jc w:val="center"/>
        </w:trPr>
        <w:tc>
          <w:tcPr>
            <w:tcW w:w="3888" w:type="dxa"/>
            <w:shd w:val="clear" w:color="auto" w:fill="17365D"/>
            <w:tcMar>
              <w:top w:w="100" w:type="dxa"/>
              <w:left w:w="110" w:type="dxa"/>
              <w:bottom w:w="100" w:type="dxa"/>
              <w:right w:w="110" w:type="dxa"/>
            </w:tcMar>
            <w:vAlign w:val="center"/>
          </w:tcPr>
          <w:p w14:paraId="54890D4E" w14:textId="77777777" w:rsidR="006C198A" w:rsidRDefault="00000000">
            <w:pPr>
              <w:spacing w:after="0"/>
              <w:jc w:val="center"/>
              <w:rPr>
                <w:rFonts w:hint="eastAsia"/>
              </w:rPr>
            </w:pPr>
            <w:r>
              <w:rPr>
                <w:b/>
                <w:color w:val="FFFFFF"/>
                <w:sz w:val="17"/>
              </w:rPr>
              <w:t>Repository path</w:t>
            </w:r>
          </w:p>
        </w:tc>
        <w:tc>
          <w:tcPr>
            <w:tcW w:w="6048" w:type="dxa"/>
            <w:shd w:val="clear" w:color="auto" w:fill="17365D"/>
            <w:tcMar>
              <w:top w:w="100" w:type="dxa"/>
              <w:left w:w="110" w:type="dxa"/>
              <w:bottom w:w="100" w:type="dxa"/>
              <w:right w:w="110" w:type="dxa"/>
            </w:tcMar>
            <w:vAlign w:val="center"/>
          </w:tcPr>
          <w:p w14:paraId="28D03F6E" w14:textId="77777777" w:rsidR="006C198A" w:rsidRDefault="00000000">
            <w:pPr>
              <w:spacing w:after="0"/>
              <w:jc w:val="center"/>
              <w:rPr>
                <w:rFonts w:hint="eastAsia"/>
              </w:rPr>
            </w:pPr>
            <w:r>
              <w:rPr>
                <w:b/>
                <w:color w:val="FFFFFF"/>
                <w:sz w:val="17"/>
              </w:rPr>
              <w:t>Role</w:t>
            </w:r>
          </w:p>
        </w:tc>
      </w:tr>
      <w:tr w:rsidR="006C198A" w14:paraId="261830FD" w14:textId="77777777">
        <w:trPr>
          <w:cantSplit/>
          <w:jc w:val="center"/>
        </w:trPr>
        <w:tc>
          <w:tcPr>
            <w:tcW w:w="3888" w:type="dxa"/>
            <w:tcMar>
              <w:top w:w="100" w:type="dxa"/>
              <w:left w:w="110" w:type="dxa"/>
              <w:bottom w:w="100" w:type="dxa"/>
              <w:right w:w="110" w:type="dxa"/>
            </w:tcMar>
            <w:vAlign w:val="center"/>
          </w:tcPr>
          <w:p w14:paraId="18C3D5AD" w14:textId="77777777" w:rsidR="006C198A" w:rsidRDefault="00000000">
            <w:pPr>
              <w:spacing w:after="0"/>
              <w:rPr>
                <w:rFonts w:hint="eastAsia"/>
              </w:rPr>
            </w:pPr>
            <w:r>
              <w:rPr>
                <w:sz w:val="17"/>
              </w:rPr>
              <w:t>Jenkinsfile</w:t>
            </w:r>
          </w:p>
        </w:tc>
        <w:tc>
          <w:tcPr>
            <w:tcW w:w="6048" w:type="dxa"/>
            <w:tcMar>
              <w:top w:w="100" w:type="dxa"/>
              <w:left w:w="110" w:type="dxa"/>
              <w:bottom w:w="100" w:type="dxa"/>
              <w:right w:w="110" w:type="dxa"/>
            </w:tcMar>
            <w:vAlign w:val="center"/>
          </w:tcPr>
          <w:p w14:paraId="2BE90958" w14:textId="77777777" w:rsidR="006C198A" w:rsidRDefault="00000000">
            <w:pPr>
              <w:spacing w:after="0"/>
              <w:rPr>
                <w:rFonts w:hint="eastAsia"/>
              </w:rPr>
            </w:pPr>
            <w:r>
              <w:rPr>
                <w:sz w:val="17"/>
              </w:rPr>
              <w:t>Declarative Pipeline stages, parameters, environment, publication, diagnostics, cleanup.</w:t>
            </w:r>
          </w:p>
        </w:tc>
      </w:tr>
      <w:tr w:rsidR="006C198A" w14:paraId="1A30CCF2" w14:textId="77777777">
        <w:trPr>
          <w:cantSplit/>
          <w:jc w:val="center"/>
        </w:trPr>
        <w:tc>
          <w:tcPr>
            <w:tcW w:w="3888" w:type="dxa"/>
            <w:shd w:val="clear" w:color="auto" w:fill="EAF2F8"/>
            <w:tcMar>
              <w:top w:w="100" w:type="dxa"/>
              <w:left w:w="110" w:type="dxa"/>
              <w:bottom w:w="100" w:type="dxa"/>
              <w:right w:w="110" w:type="dxa"/>
            </w:tcMar>
            <w:vAlign w:val="center"/>
          </w:tcPr>
          <w:p w14:paraId="091C2059" w14:textId="77777777" w:rsidR="006C198A" w:rsidRDefault="00000000">
            <w:pPr>
              <w:spacing w:after="0"/>
              <w:rPr>
                <w:rFonts w:hint="eastAsia"/>
              </w:rPr>
            </w:pPr>
            <w:r>
              <w:rPr>
                <w:sz w:val="17"/>
              </w:rPr>
              <w:t>scripts/ci/detect-changes.sh</w:t>
            </w:r>
          </w:p>
        </w:tc>
        <w:tc>
          <w:tcPr>
            <w:tcW w:w="6048" w:type="dxa"/>
            <w:shd w:val="clear" w:color="auto" w:fill="EAF2F8"/>
            <w:tcMar>
              <w:top w:w="100" w:type="dxa"/>
              <w:left w:w="110" w:type="dxa"/>
              <w:bottom w:w="100" w:type="dxa"/>
              <w:right w:w="110" w:type="dxa"/>
            </w:tcMar>
            <w:vAlign w:val="center"/>
          </w:tcPr>
          <w:p w14:paraId="17119FEC" w14:textId="77777777" w:rsidR="006C198A" w:rsidRDefault="00000000">
            <w:pPr>
              <w:spacing w:after="0"/>
              <w:rPr>
                <w:rFonts w:hint="eastAsia"/>
              </w:rPr>
            </w:pPr>
            <w:r>
              <w:rPr>
                <w:sz w:val="17"/>
              </w:rPr>
              <w:t>Selective change-to-service mapping.</w:t>
            </w:r>
          </w:p>
        </w:tc>
      </w:tr>
      <w:tr w:rsidR="006C198A" w14:paraId="2F832CFD" w14:textId="77777777">
        <w:trPr>
          <w:cantSplit/>
          <w:jc w:val="center"/>
        </w:trPr>
        <w:tc>
          <w:tcPr>
            <w:tcW w:w="3888" w:type="dxa"/>
            <w:tcMar>
              <w:top w:w="100" w:type="dxa"/>
              <w:left w:w="110" w:type="dxa"/>
              <w:bottom w:w="100" w:type="dxa"/>
              <w:right w:w="110" w:type="dxa"/>
            </w:tcMar>
            <w:vAlign w:val="center"/>
          </w:tcPr>
          <w:p w14:paraId="5D3319D5" w14:textId="77777777" w:rsidR="006C198A" w:rsidRDefault="00000000">
            <w:pPr>
              <w:spacing w:after="0"/>
              <w:rPr>
                <w:rFonts w:hint="eastAsia"/>
              </w:rPr>
            </w:pPr>
            <w:r>
              <w:rPr>
                <w:sz w:val="17"/>
              </w:rPr>
              <w:t>scripts/ci/build-test-deploy.sh</w:t>
            </w:r>
          </w:p>
        </w:tc>
        <w:tc>
          <w:tcPr>
            <w:tcW w:w="6048" w:type="dxa"/>
            <w:tcMar>
              <w:top w:w="100" w:type="dxa"/>
              <w:left w:w="110" w:type="dxa"/>
              <w:bottom w:w="100" w:type="dxa"/>
              <w:right w:w="110" w:type="dxa"/>
            </w:tcMar>
            <w:vAlign w:val="center"/>
          </w:tcPr>
          <w:p w14:paraId="0C72E9E2" w14:textId="77777777" w:rsidR="006C198A" w:rsidRDefault="00000000">
            <w:pPr>
              <w:spacing w:after="0"/>
              <w:rPr>
                <w:rFonts w:hint="eastAsia"/>
              </w:rPr>
            </w:pPr>
            <w:r>
              <w:rPr>
                <w:sz w:val="17"/>
              </w:rPr>
              <w:t>Parallel coordinator, report aggregation, deployment waves.</w:t>
            </w:r>
          </w:p>
        </w:tc>
      </w:tr>
      <w:tr w:rsidR="006C198A" w14:paraId="0C34D28A" w14:textId="77777777">
        <w:trPr>
          <w:cantSplit/>
          <w:jc w:val="center"/>
        </w:trPr>
        <w:tc>
          <w:tcPr>
            <w:tcW w:w="3888" w:type="dxa"/>
            <w:shd w:val="clear" w:color="auto" w:fill="EAF2F8"/>
            <w:tcMar>
              <w:top w:w="100" w:type="dxa"/>
              <w:left w:w="110" w:type="dxa"/>
              <w:bottom w:w="100" w:type="dxa"/>
              <w:right w:w="110" w:type="dxa"/>
            </w:tcMar>
            <w:vAlign w:val="center"/>
          </w:tcPr>
          <w:p w14:paraId="5661ADFD" w14:textId="77777777" w:rsidR="006C198A" w:rsidRDefault="00000000">
            <w:pPr>
              <w:spacing w:after="0"/>
              <w:rPr>
                <w:rFonts w:hint="eastAsia"/>
              </w:rPr>
            </w:pPr>
            <w:r>
              <w:rPr>
                <w:sz w:val="17"/>
              </w:rPr>
              <w:t>scripts/ci/service-worker.sh</w:t>
            </w:r>
          </w:p>
        </w:tc>
        <w:tc>
          <w:tcPr>
            <w:tcW w:w="6048" w:type="dxa"/>
            <w:shd w:val="clear" w:color="auto" w:fill="EAF2F8"/>
            <w:tcMar>
              <w:top w:w="100" w:type="dxa"/>
              <w:left w:w="110" w:type="dxa"/>
              <w:bottom w:w="100" w:type="dxa"/>
              <w:right w:w="110" w:type="dxa"/>
            </w:tcMar>
            <w:vAlign w:val="center"/>
          </w:tcPr>
          <w:p w14:paraId="7C5CB912" w14:textId="77777777" w:rsidR="006C198A" w:rsidRDefault="00000000">
            <w:pPr>
              <w:spacing w:after="0"/>
              <w:rPr>
                <w:rFonts w:hint="eastAsia"/>
              </w:rPr>
            </w:pPr>
            <w:r>
              <w:rPr>
                <w:sz w:val="17"/>
              </w:rPr>
              <w:t>Service metadata and build, test, measure, deploy operations.</w:t>
            </w:r>
          </w:p>
        </w:tc>
      </w:tr>
      <w:tr w:rsidR="006C198A" w14:paraId="2C7F88EE" w14:textId="77777777">
        <w:trPr>
          <w:cantSplit/>
          <w:jc w:val="center"/>
        </w:trPr>
        <w:tc>
          <w:tcPr>
            <w:tcW w:w="3888" w:type="dxa"/>
            <w:tcMar>
              <w:top w:w="100" w:type="dxa"/>
              <w:left w:w="110" w:type="dxa"/>
              <w:bottom w:w="100" w:type="dxa"/>
              <w:right w:w="110" w:type="dxa"/>
            </w:tcMar>
            <w:vAlign w:val="center"/>
          </w:tcPr>
          <w:p w14:paraId="617DBA4B" w14:textId="77777777" w:rsidR="006C198A" w:rsidRDefault="00000000">
            <w:pPr>
              <w:spacing w:after="0"/>
              <w:rPr>
                <w:rFonts w:hint="eastAsia"/>
              </w:rPr>
            </w:pPr>
            <w:r>
              <w:rPr>
                <w:sz w:val="17"/>
              </w:rPr>
              <w:t>scripts/ci/diagnostics.sh</w:t>
            </w:r>
          </w:p>
        </w:tc>
        <w:tc>
          <w:tcPr>
            <w:tcW w:w="6048" w:type="dxa"/>
            <w:tcMar>
              <w:top w:w="100" w:type="dxa"/>
              <w:left w:w="110" w:type="dxa"/>
              <w:bottom w:w="100" w:type="dxa"/>
              <w:right w:w="110" w:type="dxa"/>
            </w:tcMar>
            <w:vAlign w:val="center"/>
          </w:tcPr>
          <w:p w14:paraId="2F60B7FF" w14:textId="77777777" w:rsidR="006C198A" w:rsidRDefault="00000000">
            <w:pPr>
              <w:spacing w:after="0"/>
              <w:rPr>
                <w:rFonts w:hint="eastAsia"/>
              </w:rPr>
            </w:pPr>
            <w:r>
              <w:rPr>
                <w:sz w:val="17"/>
              </w:rPr>
              <w:t>Failure-time Kubernetes diagnostics.</w:t>
            </w:r>
          </w:p>
        </w:tc>
      </w:tr>
      <w:tr w:rsidR="006C198A" w14:paraId="170D9E17" w14:textId="77777777">
        <w:trPr>
          <w:cantSplit/>
          <w:jc w:val="center"/>
        </w:trPr>
        <w:tc>
          <w:tcPr>
            <w:tcW w:w="3888" w:type="dxa"/>
            <w:shd w:val="clear" w:color="auto" w:fill="EAF2F8"/>
            <w:tcMar>
              <w:top w:w="100" w:type="dxa"/>
              <w:left w:w="110" w:type="dxa"/>
              <w:bottom w:w="100" w:type="dxa"/>
              <w:right w:w="110" w:type="dxa"/>
            </w:tcMar>
            <w:vAlign w:val="center"/>
          </w:tcPr>
          <w:p w14:paraId="33B4DD64" w14:textId="77777777" w:rsidR="006C198A" w:rsidRDefault="00000000">
            <w:pPr>
              <w:spacing w:after="0"/>
              <w:rPr>
                <w:rFonts w:hint="eastAsia"/>
              </w:rPr>
            </w:pPr>
            <w:r>
              <w:rPr>
                <w:sz w:val="17"/>
              </w:rPr>
              <w:t>scripts/cleanup-old-cicd-images.sh</w:t>
            </w:r>
          </w:p>
        </w:tc>
        <w:tc>
          <w:tcPr>
            <w:tcW w:w="6048" w:type="dxa"/>
            <w:shd w:val="clear" w:color="auto" w:fill="EAF2F8"/>
            <w:tcMar>
              <w:top w:w="100" w:type="dxa"/>
              <w:left w:w="110" w:type="dxa"/>
              <w:bottom w:w="100" w:type="dxa"/>
              <w:right w:w="110" w:type="dxa"/>
            </w:tcMar>
            <w:vAlign w:val="center"/>
          </w:tcPr>
          <w:p w14:paraId="3C9E1162" w14:textId="77777777" w:rsidR="006C198A" w:rsidRDefault="00000000">
            <w:pPr>
              <w:spacing w:after="0"/>
              <w:rPr>
                <w:rFonts w:hint="eastAsia"/>
              </w:rPr>
            </w:pPr>
            <w:r>
              <w:rPr>
                <w:sz w:val="17"/>
              </w:rPr>
              <w:t>Docker and kind containerd runtime image retention.</w:t>
            </w:r>
          </w:p>
        </w:tc>
      </w:tr>
      <w:tr w:rsidR="006C198A" w14:paraId="7B3B41E8" w14:textId="77777777">
        <w:trPr>
          <w:cantSplit/>
          <w:jc w:val="center"/>
        </w:trPr>
        <w:tc>
          <w:tcPr>
            <w:tcW w:w="3888" w:type="dxa"/>
            <w:tcMar>
              <w:top w:w="100" w:type="dxa"/>
              <w:left w:w="110" w:type="dxa"/>
              <w:bottom w:w="100" w:type="dxa"/>
              <w:right w:w="110" w:type="dxa"/>
            </w:tcMar>
            <w:vAlign w:val="center"/>
          </w:tcPr>
          <w:p w14:paraId="0076A8C2" w14:textId="77777777" w:rsidR="006C198A" w:rsidRDefault="00000000">
            <w:pPr>
              <w:spacing w:after="0"/>
              <w:rPr>
                <w:rFonts w:hint="eastAsia"/>
              </w:rPr>
            </w:pPr>
            <w:r>
              <w:rPr>
                <w:sz w:val="17"/>
              </w:rPr>
              <w:t>modules/*/Dockerfile</w:t>
            </w:r>
          </w:p>
        </w:tc>
        <w:tc>
          <w:tcPr>
            <w:tcW w:w="6048" w:type="dxa"/>
            <w:tcMar>
              <w:top w:w="100" w:type="dxa"/>
              <w:left w:w="110" w:type="dxa"/>
              <w:bottom w:w="100" w:type="dxa"/>
              <w:right w:w="110" w:type="dxa"/>
            </w:tcMar>
            <w:vAlign w:val="center"/>
          </w:tcPr>
          <w:p w14:paraId="6334CA21" w14:textId="77777777" w:rsidR="006C198A" w:rsidRDefault="00000000">
            <w:pPr>
              <w:spacing w:after="0"/>
              <w:rPr>
                <w:rFonts w:hint="eastAsia"/>
              </w:rPr>
            </w:pPr>
            <w:r>
              <w:rPr>
                <w:sz w:val="17"/>
              </w:rPr>
              <w:t>Per-service base, test, build, and runtime targets.</w:t>
            </w:r>
          </w:p>
        </w:tc>
      </w:tr>
      <w:tr w:rsidR="006C198A" w14:paraId="0BDAE03A" w14:textId="77777777">
        <w:trPr>
          <w:cantSplit/>
          <w:jc w:val="center"/>
        </w:trPr>
        <w:tc>
          <w:tcPr>
            <w:tcW w:w="3888" w:type="dxa"/>
            <w:shd w:val="clear" w:color="auto" w:fill="EAF2F8"/>
            <w:tcMar>
              <w:top w:w="100" w:type="dxa"/>
              <w:left w:w="110" w:type="dxa"/>
              <w:bottom w:w="100" w:type="dxa"/>
              <w:right w:w="110" w:type="dxa"/>
            </w:tcMar>
            <w:vAlign w:val="center"/>
          </w:tcPr>
          <w:p w14:paraId="2B5C587E" w14:textId="77777777" w:rsidR="006C198A" w:rsidRDefault="00000000">
            <w:pPr>
              <w:spacing w:after="0"/>
              <w:rPr>
                <w:rFonts w:hint="eastAsia"/>
              </w:rPr>
            </w:pPr>
            <w:r>
              <w:rPr>
                <w:sz w:val="17"/>
              </w:rPr>
              <w:lastRenderedPageBreak/>
              <w:t>k8s/&lt;service&gt;/*.yaml</w:t>
            </w:r>
          </w:p>
        </w:tc>
        <w:tc>
          <w:tcPr>
            <w:tcW w:w="6048" w:type="dxa"/>
            <w:shd w:val="clear" w:color="auto" w:fill="EAF2F8"/>
            <w:tcMar>
              <w:top w:w="100" w:type="dxa"/>
              <w:left w:w="110" w:type="dxa"/>
              <w:bottom w:w="100" w:type="dxa"/>
              <w:right w:w="110" w:type="dxa"/>
            </w:tcMar>
            <w:vAlign w:val="center"/>
          </w:tcPr>
          <w:p w14:paraId="10BBB351" w14:textId="77777777" w:rsidR="006C198A" w:rsidRDefault="00000000">
            <w:pPr>
              <w:spacing w:after="0"/>
              <w:rPr>
                <w:rFonts w:hint="eastAsia"/>
              </w:rPr>
            </w:pPr>
            <w:r>
              <w:rPr>
                <w:sz w:val="17"/>
              </w:rPr>
              <w:t>Namespace, configuration, Secret, Service, and Deployment declarations.</w:t>
            </w:r>
          </w:p>
        </w:tc>
      </w:tr>
      <w:tr w:rsidR="006C198A" w14:paraId="2E72BF66" w14:textId="77777777">
        <w:trPr>
          <w:cantSplit/>
          <w:jc w:val="center"/>
        </w:trPr>
        <w:tc>
          <w:tcPr>
            <w:tcW w:w="3888" w:type="dxa"/>
            <w:tcMar>
              <w:top w:w="100" w:type="dxa"/>
              <w:left w:w="110" w:type="dxa"/>
              <w:bottom w:w="100" w:type="dxa"/>
              <w:right w:w="110" w:type="dxa"/>
            </w:tcMar>
            <w:vAlign w:val="center"/>
          </w:tcPr>
          <w:p w14:paraId="66D8D494" w14:textId="77777777" w:rsidR="006C198A" w:rsidRDefault="00000000">
            <w:pPr>
              <w:spacing w:after="0"/>
              <w:rPr>
                <w:rFonts w:hint="eastAsia"/>
              </w:rPr>
            </w:pPr>
            <w:r>
              <w:rPr>
                <w:sz w:val="17"/>
              </w:rPr>
              <w:t>build-reports/image-sizes.tsv</w:t>
            </w:r>
          </w:p>
        </w:tc>
        <w:tc>
          <w:tcPr>
            <w:tcW w:w="6048" w:type="dxa"/>
            <w:tcMar>
              <w:top w:w="100" w:type="dxa"/>
              <w:left w:w="110" w:type="dxa"/>
              <w:bottom w:w="100" w:type="dxa"/>
              <w:right w:w="110" w:type="dxa"/>
            </w:tcMar>
            <w:vAlign w:val="center"/>
          </w:tcPr>
          <w:p w14:paraId="276024DB" w14:textId="77777777" w:rsidR="006C198A" w:rsidRDefault="00000000">
            <w:pPr>
              <w:spacing w:after="0"/>
              <w:rPr>
                <w:rFonts w:hint="eastAsia"/>
              </w:rPr>
            </w:pPr>
            <w:r>
              <w:rPr>
                <w:sz w:val="17"/>
              </w:rPr>
              <w:t>Generated Jenkins artifact containing runtime image measurements.</w:t>
            </w:r>
          </w:p>
        </w:tc>
      </w:tr>
    </w:tbl>
    <w:p w14:paraId="03257DBB" w14:textId="77777777" w:rsidR="006C198A" w:rsidRDefault="006C198A">
      <w:pPr>
        <w:spacing w:after="0"/>
        <w:rPr>
          <w:rFonts w:hint="eastAsia"/>
        </w:rPr>
      </w:pPr>
    </w:p>
    <w:p w14:paraId="505521F6" w14:textId="77777777" w:rsidR="006C198A" w:rsidRDefault="00000000">
      <w:pPr>
        <w:pStyle w:val="Heading1"/>
      </w:pPr>
      <w:r>
        <w:t>14 Official reference documentation</w:t>
      </w:r>
    </w:p>
    <w:p w14:paraId="6D04A898" w14:textId="77777777" w:rsidR="006C198A" w:rsidRDefault="00000000">
      <w:pPr>
        <w:pStyle w:val="ListBullet"/>
        <w:rPr>
          <w:rFonts w:hint="eastAsia"/>
        </w:rPr>
      </w:pPr>
      <w:hyperlink r:id="rId9">
        <w:r>
          <w:rPr>
            <w:color w:val="2F75B5"/>
            <w:u w:val="single"/>
          </w:rPr>
          <w:t>Jenkins Pipeline syntax</w:t>
        </w:r>
      </w:hyperlink>
      <w:r>
        <w:t xml:space="preserve"> - Declarative Pipeline stages, options, parameters, triggers, and disableConcurrentBuilds.</w:t>
      </w:r>
    </w:p>
    <w:p w14:paraId="66C4B1F9" w14:textId="77777777" w:rsidR="006C198A" w:rsidRDefault="00000000">
      <w:pPr>
        <w:pStyle w:val="ListBullet"/>
        <w:rPr>
          <w:rFonts w:hint="eastAsia"/>
        </w:rPr>
      </w:pPr>
      <w:hyperlink r:id="rId10">
        <w:r>
          <w:rPr>
            <w:color w:val="2F75B5"/>
            <w:u w:val="single"/>
          </w:rPr>
          <w:t>Using a Jenkinsfile</w:t>
        </w:r>
      </w:hyperlink>
      <w:r>
        <w:t xml:space="preserve"> - Source-controlled Pipeline structure, shell steps, artifacts, and test publishing.</w:t>
      </w:r>
    </w:p>
    <w:p w14:paraId="22EC86E2" w14:textId="77777777" w:rsidR="006C198A" w:rsidRDefault="00000000">
      <w:pPr>
        <w:pStyle w:val="ListBullet"/>
        <w:rPr>
          <w:rFonts w:hint="eastAsia"/>
        </w:rPr>
      </w:pPr>
      <w:hyperlink r:id="rId11">
        <w:r>
          <w:rPr>
            <w:color w:val="2F75B5"/>
            <w:u w:val="single"/>
          </w:rPr>
          <w:t>Jenkins Pipeline steps</w:t>
        </w:r>
      </w:hyperlink>
      <w:r>
        <w:t xml:space="preserve"> - Reference for junit and other Pipeline-compatible steps.</w:t>
      </w:r>
    </w:p>
    <w:p w14:paraId="66FF5561" w14:textId="77777777" w:rsidR="006C198A" w:rsidRDefault="00000000">
      <w:pPr>
        <w:pStyle w:val="ListBullet"/>
        <w:rPr>
          <w:rFonts w:hint="eastAsia"/>
        </w:rPr>
      </w:pPr>
      <w:hyperlink r:id="rId12">
        <w:r>
          <w:rPr>
            <w:color w:val="2F75B5"/>
            <w:u w:val="single"/>
          </w:rPr>
          <w:t>Jenkins archiveArtifacts</w:t>
        </w:r>
      </w:hyperlink>
      <w:r>
        <w:t xml:space="preserve"> - Artifact archiving, allowEmptyArchive, and fingerprint behavior.</w:t>
      </w:r>
    </w:p>
    <w:p w14:paraId="6C7B5CCD" w14:textId="77777777" w:rsidR="006C198A" w:rsidRDefault="00000000">
      <w:pPr>
        <w:pStyle w:val="ListBullet"/>
        <w:rPr>
          <w:rFonts w:hint="eastAsia"/>
        </w:rPr>
      </w:pPr>
      <w:hyperlink r:id="rId13">
        <w:r>
          <w:rPr>
            <w:color w:val="2F75B5"/>
            <w:u w:val="single"/>
          </w:rPr>
          <w:t>Docker multi-stage builds</w:t>
        </w:r>
      </w:hyperlink>
      <w:r>
        <w:t xml:space="preserve"> - Named stages, target builds, and separation of test or build content from runtime images.</w:t>
      </w:r>
    </w:p>
    <w:p w14:paraId="53A41A42" w14:textId="77777777" w:rsidR="006C198A" w:rsidRDefault="00000000">
      <w:pPr>
        <w:pStyle w:val="ListBullet"/>
        <w:rPr>
          <w:rFonts w:hint="eastAsia"/>
        </w:rPr>
      </w:pPr>
      <w:hyperlink r:id="rId14">
        <w:r>
          <w:rPr>
            <w:color w:val="2F75B5"/>
            <w:u w:val="single"/>
          </w:rPr>
          <w:t>Docker build cache</w:t>
        </w:r>
      </w:hyperlink>
      <w:r>
        <w:t xml:space="preserve"> - Layer cache model and downstream invalidation.</w:t>
      </w:r>
    </w:p>
    <w:p w14:paraId="5990447F" w14:textId="77777777" w:rsidR="006C198A" w:rsidRDefault="00000000">
      <w:pPr>
        <w:pStyle w:val="ListBullet"/>
        <w:rPr>
          <w:rFonts w:hint="eastAsia"/>
        </w:rPr>
      </w:pPr>
      <w:hyperlink r:id="rId15">
        <w:r>
          <w:rPr>
            <w:color w:val="2F75B5"/>
            <w:u w:val="single"/>
          </w:rPr>
          <w:t>Docker cache optimization</w:t>
        </w:r>
      </w:hyperlink>
      <w:r>
        <w:t xml:space="preserve"> - Layer ordering, smaller build contexts, and cache reuse techniques.</w:t>
      </w:r>
    </w:p>
    <w:p w14:paraId="0EA092E8" w14:textId="77777777" w:rsidR="006C198A" w:rsidRDefault="00000000">
      <w:pPr>
        <w:pStyle w:val="ListBullet"/>
        <w:rPr>
          <w:rFonts w:hint="eastAsia"/>
        </w:rPr>
      </w:pPr>
      <w:hyperlink r:id="rId16">
        <w:r>
          <w:rPr>
            <w:color w:val="2F75B5"/>
            <w:u w:val="single"/>
          </w:rPr>
          <w:t>Docker cache invalidation</w:t>
        </w:r>
      </w:hyperlink>
      <w:r>
        <w:t xml:space="preserve"> - Detailed rules for FROM, COPY, ADD, and RUN cache matching.</w:t>
      </w:r>
    </w:p>
    <w:p w14:paraId="41308ECB" w14:textId="77777777" w:rsidR="006C198A" w:rsidRDefault="00000000">
      <w:pPr>
        <w:pStyle w:val="ListBullet"/>
        <w:rPr>
          <w:rFonts w:hint="eastAsia"/>
        </w:rPr>
      </w:pPr>
      <w:hyperlink r:id="rId17">
        <w:r>
          <w:rPr>
            <w:color w:val="2F75B5"/>
            <w:u w:val="single"/>
          </w:rPr>
          <w:t>Kubernetes Deployments</w:t>
        </w:r>
      </w:hyperlink>
      <w:r>
        <w:t xml:space="preserve"> - Rollout lifecycle and kubectl rollout status.</w:t>
      </w:r>
    </w:p>
    <w:p w14:paraId="7EE2EAA4" w14:textId="77777777" w:rsidR="006C198A" w:rsidRDefault="00000000">
      <w:pPr>
        <w:pStyle w:val="ListBullet"/>
        <w:rPr>
          <w:rFonts w:hint="eastAsia"/>
        </w:rPr>
      </w:pPr>
      <w:hyperlink r:id="rId18">
        <w:r>
          <w:rPr>
            <w:color w:val="2F75B5"/>
            <w:u w:val="single"/>
          </w:rPr>
          <w:t>Kubernetes probes</w:t>
        </w:r>
      </w:hyperlink>
      <w:r>
        <w:t xml:space="preserve"> - Readiness and liveness behavior and configuration.</w:t>
      </w:r>
    </w:p>
    <w:p w14:paraId="6250A12B" w14:textId="77777777" w:rsidR="006C198A" w:rsidRDefault="00000000">
      <w:pPr>
        <w:pStyle w:val="ListBullet"/>
        <w:rPr>
          <w:rFonts w:hint="eastAsia"/>
        </w:rPr>
      </w:pPr>
      <w:hyperlink r:id="rId19">
        <w:r>
          <w:rPr>
            <w:color w:val="2F75B5"/>
            <w:u w:val="single"/>
          </w:rPr>
          <w:t>Kubernetes container images</w:t>
        </w:r>
      </w:hyperlink>
      <w:r>
        <w:t xml:space="preserve"> - Image references and imagePullPolicy behavior.</w:t>
      </w:r>
    </w:p>
    <w:p w14:paraId="4A43D7BF" w14:textId="77777777" w:rsidR="006C198A" w:rsidRDefault="00000000">
      <w:pPr>
        <w:pStyle w:val="ListBullet"/>
        <w:rPr>
          <w:rFonts w:hint="eastAsia"/>
        </w:rPr>
      </w:pPr>
      <w:hyperlink r:id="rId20">
        <w:r>
          <w:rPr>
            <w:color w:val="2F75B5"/>
            <w:u w:val="single"/>
          </w:rPr>
          <w:t>Kubernetes ConfigMaps</w:t>
        </w:r>
      </w:hyperlink>
      <w:r>
        <w:t xml:space="preserve"> - Non-confidential application configuration.</w:t>
      </w:r>
    </w:p>
    <w:p w14:paraId="27B88E29" w14:textId="77777777" w:rsidR="006C198A" w:rsidRDefault="00000000">
      <w:pPr>
        <w:pStyle w:val="ListBullet"/>
        <w:rPr>
          <w:rFonts w:hint="eastAsia"/>
        </w:rPr>
      </w:pPr>
      <w:hyperlink r:id="rId21">
        <w:r>
          <w:rPr>
            <w:color w:val="2F75B5"/>
            <w:u w:val="single"/>
          </w:rPr>
          <w:t>Kubernetes Secrets</w:t>
        </w:r>
      </w:hyperlink>
      <w:r>
        <w:t xml:space="preserve"> - Secret use, RBAC considerations, and security guidance.</w:t>
      </w:r>
    </w:p>
    <w:p w14:paraId="6E327137" w14:textId="77777777" w:rsidR="006C198A" w:rsidRDefault="00000000">
      <w:pPr>
        <w:pStyle w:val="ListBullet"/>
        <w:rPr>
          <w:rFonts w:hint="eastAsia"/>
        </w:rPr>
      </w:pPr>
      <w:hyperlink r:id="rId22">
        <w:r>
          <w:rPr>
            <w:color w:val="2F75B5"/>
            <w:u w:val="single"/>
          </w:rPr>
          <w:t>Docker Desktop Kubernetes view</w:t>
        </w:r>
      </w:hyperlink>
      <w:r>
        <w:t xml:space="preserve"> - Local Kubernetes cluster and resource view in Docker Desktop.</w:t>
      </w:r>
    </w:p>
    <w:p w14:paraId="202E3F45" w14:textId="77777777" w:rsidR="006C198A" w:rsidRDefault="00000000">
      <w:pPr>
        <w:pStyle w:val="Heading1"/>
      </w:pPr>
      <w:r>
        <w:t>15 Baseline conclusion</w:t>
      </w:r>
    </w:p>
    <w:p w14:paraId="293E1050" w14:textId="77777777" w:rsidR="006C198A" w:rsidRDefault="00000000">
      <w:pPr>
        <w:rPr>
          <w:rFonts w:hint="eastAsia"/>
        </w:rPr>
      </w:pPr>
      <w:r>
        <w:t>The current pipeline is a working selective, bounded-parallel, multi-stage Docker CI CD implementation for ten services. It has a clear test-before-deploy gate, dependency-aware Kubernetes rollouts, immutable local image tags, rollout health checks, downloadable size measurements, failure diagnostics, and conservative per-service image retention. Build 33 demonstrated a successful full run with two workers, all ten rollouts healthy, an 882.16 MiB summed runtime-image baseline, archived reporting, and at most three retained runtime images per service.</w:t>
      </w:r>
    </w:p>
    <w:p w14:paraId="4D048329" w14:textId="77777777" w:rsidR="006C198A" w:rsidRDefault="00000000">
      <w:pPr>
        <w:rPr>
          <w:rFonts w:hint="eastAsia"/>
        </w:rPr>
      </w:pPr>
      <w:r>
        <w:t>The most important boundaries are equally clear: the two-minute polling interval is external Jenkins job configuration; several services use smoke tests rather than full unit suites; Jenkins does not automatically provide linting, security scanning, end-to-end verification, or failed-build retry; and the local kind image-import model is designed for this Docker Desktop POC rather than registry-based promotion to shared environments.</w:t>
      </w:r>
    </w:p>
    <w:sectPr w:rsidR="006C198A" w:rsidSect="00034616">
      <w:headerReference w:type="default" r:id="rId23"/>
      <w:footerReference w:type="default" r:id="rId24"/>
      <w:pgSz w:w="12240" w:h="15840"/>
      <w:pgMar w:top="1080" w:right="1181" w:bottom="1008" w:left="1181"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638C9" w14:textId="77777777" w:rsidR="00541B73" w:rsidRDefault="00541B73">
      <w:pPr>
        <w:spacing w:after="0" w:line="240" w:lineRule="auto"/>
        <w:rPr>
          <w:rFonts w:hint="eastAsia"/>
        </w:rPr>
      </w:pPr>
      <w:r>
        <w:separator/>
      </w:r>
    </w:p>
  </w:endnote>
  <w:endnote w:type="continuationSeparator" w:id="0">
    <w:p w14:paraId="2BA3DDEC" w14:textId="77777777" w:rsidR="00541B73" w:rsidRDefault="00541B7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BD298" w14:textId="77777777" w:rsidR="006C198A" w:rsidRDefault="00000000">
    <w:pPr>
      <w:pStyle w:val="Footer"/>
      <w:jc w:val="right"/>
      <w:rPr>
        <w:rFonts w:hint="eastAsia"/>
      </w:rPr>
    </w:pPr>
    <w:r>
      <w:rPr>
        <w:color w:val="5B6573"/>
        <w:sz w:val="18"/>
      </w:rPr>
      <w:t xml:space="preserve">Page </w:t>
    </w:r>
    <w:r>
      <w:rPr>
        <w:color w:val="5B6573"/>
        <w:sz w:val="18"/>
      </w:rPr>
      <w:fldChar w:fldCharType="begin"/>
    </w:r>
    <w:r>
      <w:rPr>
        <w:color w:val="5B6573"/>
        <w:sz w:val="18"/>
      </w:rPr>
      <w:instrText xml:space="preserve"> PAGE </w:instrText>
    </w:r>
    <w:r w:rsidR="00C16BC5">
      <w:rPr>
        <w:color w:val="5B6573"/>
        <w:sz w:val="18"/>
      </w:rPr>
      <w:fldChar w:fldCharType="separate"/>
    </w:r>
    <w:r w:rsidR="00C16BC5">
      <w:rPr>
        <w:noProof/>
        <w:color w:val="5B6573"/>
        <w:sz w:val="18"/>
      </w:rPr>
      <w:t>1</w:t>
    </w:r>
    <w:r>
      <w:rPr>
        <w:color w:val="5B65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8754F" w14:textId="77777777" w:rsidR="00541B73" w:rsidRDefault="00541B73">
      <w:pPr>
        <w:spacing w:after="0" w:line="240" w:lineRule="auto"/>
        <w:rPr>
          <w:rFonts w:hint="eastAsia"/>
        </w:rPr>
      </w:pPr>
      <w:r>
        <w:separator/>
      </w:r>
    </w:p>
  </w:footnote>
  <w:footnote w:type="continuationSeparator" w:id="0">
    <w:p w14:paraId="0E2EFF19" w14:textId="77777777" w:rsidR="00541B73" w:rsidRDefault="00541B7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26D28" w14:textId="77777777" w:rsidR="006C198A" w:rsidRDefault="00000000">
    <w:pPr>
      <w:pStyle w:val="Header"/>
      <w:jc w:val="right"/>
      <w:rPr>
        <w:rFonts w:hint="eastAsia"/>
      </w:rPr>
    </w:pPr>
    <w:r>
      <w:rPr>
        <w:color w:val="5B6573"/>
        <w:sz w:val="17"/>
      </w:rPr>
      <w:t>My Agent POC CI CD Pipeline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6653012">
    <w:abstractNumId w:val="8"/>
  </w:num>
  <w:num w:numId="2" w16cid:durableId="1293173866">
    <w:abstractNumId w:val="6"/>
  </w:num>
  <w:num w:numId="3" w16cid:durableId="1553346354">
    <w:abstractNumId w:val="5"/>
  </w:num>
  <w:num w:numId="4" w16cid:durableId="40523527">
    <w:abstractNumId w:val="4"/>
  </w:num>
  <w:num w:numId="5" w16cid:durableId="495802109">
    <w:abstractNumId w:val="7"/>
  </w:num>
  <w:num w:numId="6" w16cid:durableId="564879632">
    <w:abstractNumId w:val="3"/>
  </w:num>
  <w:num w:numId="7" w16cid:durableId="686711630">
    <w:abstractNumId w:val="2"/>
  </w:num>
  <w:num w:numId="8" w16cid:durableId="2122263544">
    <w:abstractNumId w:val="1"/>
  </w:num>
  <w:num w:numId="9" w16cid:durableId="1564682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1B73"/>
    <w:rsid w:val="005D7DD3"/>
    <w:rsid w:val="006C198A"/>
    <w:rsid w:val="00AA1D8D"/>
    <w:rsid w:val="00B47730"/>
    <w:rsid w:val="00C16BC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1A881E"/>
  <w14:defaultImageDpi w14:val="300"/>
  <w15:docId w15:val="{A9F0C7A9-E4ED-4049-93BE-96048F4CA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F2933"/>
      <w:sz w:val="20"/>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docker.com/build/building/multi-stage/" TargetMode="External"/><Relationship Id="rId18" Type="http://schemas.openxmlformats.org/officeDocument/2006/relationships/hyperlink" Target="https://kubernetes.io/docs/tasks/configure-pod-container/configure-liveness-readiness-startup-probe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kubernetes.io/docs/concepts/configuration/secret/" TargetMode="External"/><Relationship Id="rId7" Type="http://schemas.openxmlformats.org/officeDocument/2006/relationships/endnotes" Target="endnotes.xml"/><Relationship Id="rId12" Type="http://schemas.openxmlformats.org/officeDocument/2006/relationships/hyperlink" Target="https://www.jenkins.io/doc/pipeline/steps/core/" TargetMode="External"/><Relationship Id="rId17" Type="http://schemas.openxmlformats.org/officeDocument/2006/relationships/hyperlink" Target="https://kubernetes.io/docs/concepts/workloads/controllers/deployment/"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docker.com/build/cache/invalidation/" TargetMode="External"/><Relationship Id="rId20" Type="http://schemas.openxmlformats.org/officeDocument/2006/relationships/hyperlink" Target="https://kubernetes.io/docs/concepts/configuration/configma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enkins.io/doc/pipeline/steps/"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cs.docker.com/build/cache/optimize/" TargetMode="External"/><Relationship Id="rId23" Type="http://schemas.openxmlformats.org/officeDocument/2006/relationships/header" Target="header1.xml"/><Relationship Id="rId10" Type="http://schemas.openxmlformats.org/officeDocument/2006/relationships/hyperlink" Target="https://www.jenkins.io/doc/book/pipeline/jenkinsfile/" TargetMode="External"/><Relationship Id="rId19" Type="http://schemas.openxmlformats.org/officeDocument/2006/relationships/hyperlink" Target="https://kubernetes.io/docs/concepts/containers/images/" TargetMode="External"/><Relationship Id="rId4" Type="http://schemas.openxmlformats.org/officeDocument/2006/relationships/settings" Target="settings.xml"/><Relationship Id="rId9" Type="http://schemas.openxmlformats.org/officeDocument/2006/relationships/hyperlink" Target="https://www.jenkins.io/doc/book/pipeline/syntax/" TargetMode="External"/><Relationship Id="rId14" Type="http://schemas.openxmlformats.org/officeDocument/2006/relationships/hyperlink" Target="https://docs.docker.com/build/cache/" TargetMode="External"/><Relationship Id="rId22" Type="http://schemas.openxmlformats.org/officeDocument/2006/relationships/hyperlink" Target="https://docs.docker.com/desktop/use-desktop/kuberne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15</Pages>
  <Words>5250</Words>
  <Characters>29925</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Agent POC CI CD Pipeline Technical Guide</dc:title>
  <dc:subject>Working Jenkins Docker and Kubernetes pipeline</dc:subject>
  <dc:creator>My Agent POC</dc:creator>
  <cp:keywords>Jenkins, Docker, Kubernetes, CI CD, multi-stage build, BuildKit</cp:keywords>
  <dc:description>Implementation guide based on the successful Build 33 baseline.</dc:description>
  <cp:lastModifiedBy>Venkata Ramana Murthy kanukollu</cp:lastModifiedBy>
  <cp:revision>2</cp:revision>
  <dcterms:created xsi:type="dcterms:W3CDTF">2013-12-23T23:15:00Z</dcterms:created>
  <dcterms:modified xsi:type="dcterms:W3CDTF">2026-09-15T20:29:00Z</dcterms:modified>
  <cp:category/>
</cp:coreProperties>
</file>