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A1D4" w14:textId="77777777" w:rsidR="001544CB" w:rsidRPr="001544CB" w:rsidRDefault="001544CB" w:rsidP="001544CB">
      <w:pPr>
        <w:spacing w:after="0" w:line="480" w:lineRule="auto"/>
        <w:rPr>
          <w:rFonts w:ascii="Times New Roman" w:hAnsi="Times New Roman" w:cs="Times New Roman"/>
          <w:sz w:val="24"/>
          <w:szCs w:val="24"/>
        </w:rPr>
      </w:pPr>
      <w:r w:rsidRPr="001544CB">
        <w:rPr>
          <w:rFonts w:ascii="Times New Roman" w:hAnsi="Times New Roman" w:cs="Times New Roman"/>
          <w:sz w:val="24"/>
          <w:szCs w:val="24"/>
        </w:rPr>
        <w:t>Kyle Salgado-</w:t>
      </w:r>
      <w:proofErr w:type="spellStart"/>
      <w:r w:rsidRPr="001544CB">
        <w:rPr>
          <w:rFonts w:ascii="Times New Roman" w:hAnsi="Times New Roman" w:cs="Times New Roman"/>
          <w:sz w:val="24"/>
          <w:szCs w:val="24"/>
        </w:rPr>
        <w:t>Gouker</w:t>
      </w:r>
      <w:proofErr w:type="spellEnd"/>
    </w:p>
    <w:p w14:paraId="004C3689" w14:textId="77777777" w:rsidR="001544CB" w:rsidRPr="001544CB" w:rsidRDefault="001544CB" w:rsidP="001544CB">
      <w:pPr>
        <w:spacing w:after="0" w:line="480" w:lineRule="auto"/>
        <w:rPr>
          <w:rFonts w:ascii="Times New Roman" w:hAnsi="Times New Roman" w:cs="Times New Roman"/>
          <w:sz w:val="24"/>
          <w:szCs w:val="24"/>
        </w:rPr>
      </w:pPr>
      <w:r w:rsidRPr="001544CB">
        <w:rPr>
          <w:rFonts w:ascii="Times New Roman" w:hAnsi="Times New Roman" w:cs="Times New Roman"/>
          <w:sz w:val="24"/>
          <w:szCs w:val="24"/>
        </w:rPr>
        <w:t>Prof. Metzger</w:t>
      </w:r>
    </w:p>
    <w:p w14:paraId="06D4C432" w14:textId="77777777" w:rsidR="001544CB" w:rsidRPr="001544CB" w:rsidRDefault="001544CB" w:rsidP="001544CB">
      <w:pPr>
        <w:spacing w:after="0" w:line="480" w:lineRule="auto"/>
        <w:rPr>
          <w:rFonts w:ascii="Times New Roman" w:hAnsi="Times New Roman" w:cs="Times New Roman"/>
          <w:sz w:val="24"/>
          <w:szCs w:val="24"/>
        </w:rPr>
      </w:pPr>
      <w:r w:rsidRPr="001544CB">
        <w:rPr>
          <w:rFonts w:ascii="Times New Roman" w:hAnsi="Times New Roman" w:cs="Times New Roman"/>
          <w:sz w:val="24"/>
          <w:szCs w:val="24"/>
        </w:rPr>
        <w:t>DSC 500 – Section T304</w:t>
      </w:r>
    </w:p>
    <w:p w14:paraId="285F340D" w14:textId="78D3214E" w:rsidR="001544CB" w:rsidRDefault="001544CB" w:rsidP="001544CB">
      <w:pPr>
        <w:spacing w:after="0" w:line="480" w:lineRule="auto"/>
        <w:rPr>
          <w:rFonts w:ascii="Times New Roman" w:hAnsi="Times New Roman" w:cs="Times New Roman"/>
          <w:sz w:val="24"/>
          <w:szCs w:val="24"/>
        </w:rPr>
      </w:pPr>
      <w:r w:rsidRPr="001544CB">
        <w:rPr>
          <w:rFonts w:ascii="Times New Roman" w:hAnsi="Times New Roman" w:cs="Times New Roman"/>
          <w:sz w:val="24"/>
          <w:szCs w:val="24"/>
        </w:rPr>
        <w:t xml:space="preserve">October </w:t>
      </w:r>
      <w:r>
        <w:rPr>
          <w:rFonts w:ascii="Times New Roman" w:hAnsi="Times New Roman" w:cs="Times New Roman"/>
          <w:sz w:val="24"/>
          <w:szCs w:val="24"/>
        </w:rPr>
        <w:t>28</w:t>
      </w:r>
      <w:r w:rsidRPr="001544CB">
        <w:rPr>
          <w:rFonts w:ascii="Times New Roman" w:hAnsi="Times New Roman" w:cs="Times New Roman"/>
          <w:sz w:val="24"/>
          <w:szCs w:val="24"/>
        </w:rPr>
        <w:t>, 2022</w:t>
      </w:r>
    </w:p>
    <w:p w14:paraId="56B19449" w14:textId="77777777" w:rsidR="001544CB" w:rsidRDefault="001544CB" w:rsidP="001544CB">
      <w:pPr>
        <w:spacing w:after="0" w:line="480" w:lineRule="auto"/>
        <w:rPr>
          <w:rFonts w:ascii="Times New Roman" w:hAnsi="Times New Roman" w:cs="Times New Roman"/>
          <w:sz w:val="24"/>
          <w:szCs w:val="24"/>
        </w:rPr>
      </w:pPr>
    </w:p>
    <w:p w14:paraId="1BB48608" w14:textId="2B3FB202" w:rsidR="001544CB" w:rsidRDefault="001544CB" w:rsidP="001544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Assignment 9.2</w:t>
      </w:r>
      <w:r w:rsidR="000D1758">
        <w:rPr>
          <w:rFonts w:ascii="Times New Roman" w:hAnsi="Times New Roman" w:cs="Times New Roman"/>
          <w:sz w:val="24"/>
          <w:szCs w:val="24"/>
        </w:rPr>
        <w:t xml:space="preserve"> – Visualizations </w:t>
      </w:r>
      <w:r w:rsidR="009301B8">
        <w:rPr>
          <w:rFonts w:ascii="Times New Roman" w:hAnsi="Times New Roman" w:cs="Times New Roman"/>
          <w:sz w:val="24"/>
          <w:szCs w:val="24"/>
        </w:rPr>
        <w:t>with</w:t>
      </w:r>
      <w:r w:rsidR="000D1758">
        <w:rPr>
          <w:rFonts w:ascii="Times New Roman" w:hAnsi="Times New Roman" w:cs="Times New Roman"/>
          <w:sz w:val="24"/>
          <w:szCs w:val="24"/>
        </w:rPr>
        <w:t xml:space="preserve"> Power BI</w:t>
      </w:r>
    </w:p>
    <w:p w14:paraId="51926901" w14:textId="77777777" w:rsidR="001544CB" w:rsidRPr="001544CB" w:rsidRDefault="001544CB" w:rsidP="001544CB">
      <w:pPr>
        <w:spacing w:after="0" w:line="480" w:lineRule="auto"/>
        <w:jc w:val="center"/>
        <w:rPr>
          <w:rFonts w:ascii="Times New Roman" w:hAnsi="Times New Roman" w:cs="Times New Roman"/>
          <w:sz w:val="24"/>
          <w:szCs w:val="24"/>
        </w:rPr>
      </w:pPr>
    </w:p>
    <w:p w14:paraId="20783C16" w14:textId="3EDECAAA" w:rsidR="001544CB" w:rsidRPr="001544CB" w:rsidRDefault="001544CB" w:rsidP="000D1758">
      <w:pPr>
        <w:spacing w:after="0" w:line="480" w:lineRule="auto"/>
        <w:rPr>
          <w:rFonts w:ascii="Times New Roman" w:hAnsi="Times New Roman" w:cs="Times New Roman"/>
          <w:b/>
          <w:bCs/>
          <w:sz w:val="24"/>
          <w:szCs w:val="24"/>
        </w:rPr>
      </w:pPr>
      <w:proofErr w:type="spellStart"/>
      <w:r w:rsidRPr="001544CB">
        <w:rPr>
          <w:rFonts w:ascii="Times New Roman" w:hAnsi="Times New Roman" w:cs="Times New Roman"/>
          <w:b/>
          <w:bCs/>
          <w:sz w:val="24"/>
          <w:szCs w:val="24"/>
        </w:rPr>
        <w:t>Treemap</w:t>
      </w:r>
      <w:proofErr w:type="spellEnd"/>
      <w:r w:rsidRPr="001544CB">
        <w:rPr>
          <w:rFonts w:ascii="Times New Roman" w:hAnsi="Times New Roman" w:cs="Times New Roman"/>
          <w:b/>
          <w:bCs/>
          <w:sz w:val="24"/>
          <w:szCs w:val="24"/>
        </w:rPr>
        <w:t xml:space="preserve">: </w:t>
      </w:r>
      <w:r w:rsidRPr="001544CB">
        <w:rPr>
          <w:rFonts w:ascii="Times New Roman" w:hAnsi="Times New Roman" w:cs="Times New Roman"/>
          <w:b/>
          <w:bCs/>
          <w:sz w:val="24"/>
          <w:szCs w:val="24"/>
        </w:rPr>
        <w:t>Net</w:t>
      </w:r>
      <w:r w:rsidRPr="001544CB">
        <w:rPr>
          <w:rFonts w:ascii="Times New Roman" w:hAnsi="Times New Roman" w:cs="Times New Roman"/>
          <w:b/>
          <w:bCs/>
          <w:sz w:val="24"/>
          <w:szCs w:val="24"/>
        </w:rPr>
        <w:t xml:space="preserve"> Profit by Day and Category</w:t>
      </w:r>
    </w:p>
    <w:p w14:paraId="56FA0693" w14:textId="4D1FA0BC" w:rsidR="001544CB" w:rsidRPr="001544CB" w:rsidRDefault="001544CB" w:rsidP="001544CB">
      <w:pPr>
        <w:spacing w:after="0" w:line="480" w:lineRule="auto"/>
        <w:rPr>
          <w:rFonts w:ascii="Times New Roman" w:hAnsi="Times New Roman" w:cs="Times New Roman"/>
          <w:sz w:val="24"/>
          <w:szCs w:val="24"/>
        </w:rPr>
      </w:pPr>
      <w:r w:rsidRPr="001544CB">
        <w:rPr>
          <w:rFonts w:ascii="Times New Roman" w:hAnsi="Times New Roman" w:cs="Times New Roman"/>
          <w:sz w:val="24"/>
          <w:szCs w:val="24"/>
        </w:rPr>
        <w:t xml:space="preserve">Different colors were used to visually compare the size of blocks, which represent Profit by Day. Moreover, within these boxes, the profit by category is displayed when hovering over. This is a great graph, because the size of the boxes as well as their locations are relative to the profit. For example, </w:t>
      </w:r>
      <w:r w:rsidRPr="001544CB">
        <w:rPr>
          <w:rFonts w:ascii="Times New Roman" w:hAnsi="Times New Roman" w:cs="Times New Roman"/>
          <w:sz w:val="24"/>
          <w:szCs w:val="24"/>
        </w:rPr>
        <w:t>you can see that Day 4 ha</w:t>
      </w:r>
      <w:r w:rsidRPr="001544CB">
        <w:rPr>
          <w:rFonts w:ascii="Times New Roman" w:hAnsi="Times New Roman" w:cs="Times New Roman"/>
          <w:sz w:val="24"/>
          <w:szCs w:val="24"/>
        </w:rPr>
        <w:t>s</w:t>
      </w:r>
      <w:r w:rsidRPr="001544CB">
        <w:rPr>
          <w:rFonts w:ascii="Times New Roman" w:hAnsi="Times New Roman" w:cs="Times New Roman"/>
          <w:sz w:val="24"/>
          <w:szCs w:val="24"/>
        </w:rPr>
        <w:t xml:space="preserve"> the largest profit by day, and that Day 24 and 31 were tied with the lowest profit.</w:t>
      </w:r>
    </w:p>
    <w:p w14:paraId="50DB1948" w14:textId="77777777" w:rsidR="001544CB" w:rsidRPr="001544CB" w:rsidRDefault="001544CB" w:rsidP="001544CB">
      <w:pPr>
        <w:spacing w:after="0" w:line="480" w:lineRule="auto"/>
        <w:rPr>
          <w:rFonts w:ascii="Times New Roman" w:hAnsi="Times New Roman" w:cs="Times New Roman"/>
          <w:sz w:val="24"/>
          <w:szCs w:val="24"/>
        </w:rPr>
      </w:pPr>
    </w:p>
    <w:p w14:paraId="0065BDDF" w14:textId="2D67318E" w:rsidR="001544CB" w:rsidRPr="001544CB" w:rsidRDefault="001544CB" w:rsidP="001544CB">
      <w:pPr>
        <w:spacing w:after="0" w:line="480" w:lineRule="auto"/>
        <w:rPr>
          <w:rFonts w:ascii="Times New Roman" w:hAnsi="Times New Roman" w:cs="Times New Roman"/>
          <w:b/>
          <w:bCs/>
          <w:sz w:val="24"/>
          <w:szCs w:val="24"/>
        </w:rPr>
      </w:pPr>
      <w:r w:rsidRPr="001544CB">
        <w:rPr>
          <w:rFonts w:ascii="Times New Roman" w:hAnsi="Times New Roman" w:cs="Times New Roman"/>
          <w:b/>
          <w:bCs/>
          <w:sz w:val="24"/>
          <w:szCs w:val="24"/>
        </w:rPr>
        <w:t xml:space="preserve">Funnel: </w:t>
      </w:r>
      <w:r w:rsidRPr="001544CB">
        <w:rPr>
          <w:rFonts w:ascii="Times New Roman" w:hAnsi="Times New Roman" w:cs="Times New Roman"/>
          <w:b/>
          <w:bCs/>
          <w:sz w:val="24"/>
          <w:szCs w:val="24"/>
        </w:rPr>
        <w:t>Net</w:t>
      </w:r>
      <w:r w:rsidRPr="001544CB">
        <w:rPr>
          <w:rFonts w:ascii="Times New Roman" w:hAnsi="Times New Roman" w:cs="Times New Roman"/>
          <w:b/>
          <w:bCs/>
          <w:sz w:val="24"/>
          <w:szCs w:val="24"/>
        </w:rPr>
        <w:t xml:space="preserve"> Profit by Item</w:t>
      </w:r>
    </w:p>
    <w:p w14:paraId="153E7C26" w14:textId="4DDA845E" w:rsidR="001544CB" w:rsidRPr="001544CB" w:rsidRDefault="001544CB" w:rsidP="001544CB">
      <w:pPr>
        <w:spacing w:after="0" w:line="480" w:lineRule="auto"/>
        <w:rPr>
          <w:rFonts w:ascii="Times New Roman" w:hAnsi="Times New Roman" w:cs="Times New Roman"/>
          <w:sz w:val="24"/>
          <w:szCs w:val="24"/>
        </w:rPr>
      </w:pPr>
      <w:r w:rsidRPr="001544CB">
        <w:rPr>
          <w:rFonts w:ascii="Times New Roman" w:hAnsi="Times New Roman" w:cs="Times New Roman"/>
          <w:sz w:val="24"/>
          <w:szCs w:val="24"/>
        </w:rPr>
        <w:t>The funnel graph visually displays the profit by each item in a sales pipeline. Each value decreases gradually, which helps to clearly show the items by profitability. For example, in the graph created, popcorn is the item that brought the most profit.</w:t>
      </w:r>
    </w:p>
    <w:p w14:paraId="5314DD18" w14:textId="77777777" w:rsidR="001544CB" w:rsidRPr="001544CB" w:rsidRDefault="001544CB" w:rsidP="001544CB">
      <w:pPr>
        <w:spacing w:after="0" w:line="480" w:lineRule="auto"/>
        <w:rPr>
          <w:rFonts w:ascii="Times New Roman" w:hAnsi="Times New Roman" w:cs="Times New Roman"/>
          <w:sz w:val="24"/>
          <w:szCs w:val="24"/>
        </w:rPr>
      </w:pPr>
    </w:p>
    <w:p w14:paraId="192D860A" w14:textId="731E0922" w:rsidR="001544CB" w:rsidRPr="001544CB" w:rsidRDefault="001544CB" w:rsidP="001544CB">
      <w:pPr>
        <w:spacing w:after="0" w:line="480" w:lineRule="auto"/>
        <w:rPr>
          <w:rFonts w:ascii="Times New Roman" w:hAnsi="Times New Roman" w:cs="Times New Roman"/>
          <w:b/>
          <w:bCs/>
          <w:sz w:val="24"/>
          <w:szCs w:val="24"/>
        </w:rPr>
      </w:pPr>
      <w:r w:rsidRPr="001544CB">
        <w:rPr>
          <w:rFonts w:ascii="Times New Roman" w:hAnsi="Times New Roman" w:cs="Times New Roman"/>
          <w:b/>
          <w:bCs/>
          <w:sz w:val="24"/>
          <w:szCs w:val="24"/>
        </w:rPr>
        <w:t>Donut Chart: Calories by Item</w:t>
      </w:r>
    </w:p>
    <w:p w14:paraId="62516379" w14:textId="393D72C9" w:rsidR="001544CB" w:rsidRPr="001544CB" w:rsidRDefault="001544CB" w:rsidP="001544CB">
      <w:pPr>
        <w:spacing w:after="0" w:line="480" w:lineRule="auto"/>
        <w:rPr>
          <w:rFonts w:ascii="Times New Roman" w:hAnsi="Times New Roman" w:cs="Times New Roman"/>
          <w:sz w:val="24"/>
          <w:szCs w:val="24"/>
        </w:rPr>
      </w:pPr>
      <w:r w:rsidRPr="001544CB">
        <w:rPr>
          <w:rFonts w:ascii="Times New Roman" w:hAnsi="Times New Roman" w:cs="Times New Roman"/>
          <w:sz w:val="24"/>
          <w:szCs w:val="24"/>
        </w:rPr>
        <w:t xml:space="preserve">The donut chart is perfect to visualize total calories consumed by item. This graph shows that the three highest caloric items are nachos, pizza, and popcorn. In addition, when clicking on popcorn, for example, it is shown that, not only is it one of the most caloric items sold; it is also </w:t>
      </w:r>
      <w:r w:rsidRPr="001544CB">
        <w:rPr>
          <w:rFonts w:ascii="Times New Roman" w:hAnsi="Times New Roman" w:cs="Times New Roman"/>
          <w:sz w:val="24"/>
          <w:szCs w:val="24"/>
        </w:rPr>
        <w:lastRenderedPageBreak/>
        <w:t>the most profitable one. This is important in a business that takes health into account, where it could be considered to decrease the portion size of popcorn to promote lower caloric intake.</w:t>
      </w:r>
    </w:p>
    <w:p w14:paraId="701FE0CC" w14:textId="77777777" w:rsidR="001544CB" w:rsidRPr="001544CB" w:rsidRDefault="001544CB" w:rsidP="001544CB">
      <w:pPr>
        <w:spacing w:after="0" w:line="480" w:lineRule="auto"/>
        <w:rPr>
          <w:rFonts w:ascii="Times New Roman" w:hAnsi="Times New Roman" w:cs="Times New Roman"/>
          <w:sz w:val="24"/>
          <w:szCs w:val="24"/>
        </w:rPr>
      </w:pPr>
    </w:p>
    <w:p w14:paraId="11FFD77E" w14:textId="77777777" w:rsidR="001544CB" w:rsidRPr="001544CB" w:rsidRDefault="001544CB" w:rsidP="001544CB">
      <w:pPr>
        <w:spacing w:after="0" w:line="480" w:lineRule="auto"/>
        <w:rPr>
          <w:rFonts w:ascii="Times New Roman" w:hAnsi="Times New Roman" w:cs="Times New Roman"/>
          <w:b/>
          <w:bCs/>
          <w:sz w:val="24"/>
          <w:szCs w:val="24"/>
        </w:rPr>
      </w:pPr>
      <w:r w:rsidRPr="001544CB">
        <w:rPr>
          <w:rFonts w:ascii="Times New Roman" w:hAnsi="Times New Roman" w:cs="Times New Roman"/>
          <w:b/>
          <w:bCs/>
          <w:sz w:val="24"/>
          <w:szCs w:val="24"/>
        </w:rPr>
        <w:t>Gauge Chart: Sum of Actual Profit</w:t>
      </w:r>
    </w:p>
    <w:p w14:paraId="6EF9B876" w14:textId="35E21034" w:rsidR="001544CB" w:rsidRPr="001544CB" w:rsidRDefault="001544CB" w:rsidP="001544CB">
      <w:pPr>
        <w:spacing w:after="0" w:line="480" w:lineRule="auto"/>
        <w:rPr>
          <w:rFonts w:ascii="Times New Roman" w:hAnsi="Times New Roman" w:cs="Times New Roman"/>
          <w:sz w:val="24"/>
          <w:szCs w:val="24"/>
        </w:rPr>
      </w:pPr>
      <w:r w:rsidRPr="001544CB">
        <w:rPr>
          <w:rFonts w:ascii="Times New Roman" w:hAnsi="Times New Roman" w:cs="Times New Roman"/>
          <w:sz w:val="24"/>
          <w:szCs w:val="24"/>
        </w:rPr>
        <w:t>The gauge chart is a very important chart when discussing profits. The color gold was used to reflect wealth and financial success. This graph g</w:t>
      </w:r>
      <w:r w:rsidRPr="001544CB">
        <w:rPr>
          <w:rFonts w:ascii="Times New Roman" w:hAnsi="Times New Roman" w:cs="Times New Roman"/>
          <w:sz w:val="24"/>
          <w:szCs w:val="24"/>
        </w:rPr>
        <w:t>ives the total revenue and can be customized to show future profit goals by indicating a target profi</w:t>
      </w:r>
      <w:r w:rsidRPr="001544CB">
        <w:rPr>
          <w:rFonts w:ascii="Times New Roman" w:hAnsi="Times New Roman" w:cs="Times New Roman"/>
          <w:sz w:val="24"/>
          <w:szCs w:val="24"/>
        </w:rPr>
        <w:t>t; i</w:t>
      </w:r>
      <w:r w:rsidRPr="001544CB">
        <w:rPr>
          <w:rFonts w:ascii="Times New Roman" w:hAnsi="Times New Roman" w:cs="Times New Roman"/>
          <w:sz w:val="24"/>
          <w:szCs w:val="24"/>
        </w:rPr>
        <w:t xml:space="preserve">n this case, $500 </w:t>
      </w:r>
      <w:r w:rsidRPr="001544CB">
        <w:rPr>
          <w:rFonts w:ascii="Times New Roman" w:hAnsi="Times New Roman" w:cs="Times New Roman"/>
          <w:sz w:val="24"/>
          <w:szCs w:val="24"/>
        </w:rPr>
        <w:t xml:space="preserve">was put </w:t>
      </w:r>
      <w:r w:rsidRPr="001544CB">
        <w:rPr>
          <w:rFonts w:ascii="Times New Roman" w:hAnsi="Times New Roman" w:cs="Times New Roman"/>
          <w:sz w:val="24"/>
          <w:szCs w:val="24"/>
        </w:rPr>
        <w:t>as a target and $1000 as a maximum profit range.</w:t>
      </w:r>
    </w:p>
    <w:p w14:paraId="31922E17" w14:textId="77777777" w:rsidR="003F1659" w:rsidRPr="001544CB" w:rsidRDefault="00000000" w:rsidP="001544CB">
      <w:pPr>
        <w:spacing w:after="0" w:line="480" w:lineRule="auto"/>
        <w:rPr>
          <w:rFonts w:ascii="Times New Roman" w:hAnsi="Times New Roman" w:cs="Times New Roman"/>
          <w:sz w:val="24"/>
          <w:szCs w:val="24"/>
        </w:rPr>
      </w:pPr>
    </w:p>
    <w:sectPr w:rsidR="003F1659" w:rsidRPr="00154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4CB"/>
    <w:rsid w:val="000D1758"/>
    <w:rsid w:val="001544CB"/>
    <w:rsid w:val="004A37B7"/>
    <w:rsid w:val="009301B8"/>
    <w:rsid w:val="00D13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97EDD"/>
  <w15:chartTrackingRefBased/>
  <w15:docId w15:val="{C2C94E62-BD01-429D-A722-26775E7FB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4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kyle.salgado.gouker@gmail.com</dc:creator>
  <cp:keywords/>
  <dc:description/>
  <cp:lastModifiedBy>kyle.salgado.gouker@gmail.com</cp:lastModifiedBy>
  <cp:revision>3</cp:revision>
  <dcterms:created xsi:type="dcterms:W3CDTF">2022-10-29T02:09:00Z</dcterms:created>
  <dcterms:modified xsi:type="dcterms:W3CDTF">2022-10-29T02:27:00Z</dcterms:modified>
</cp:coreProperties>
</file>