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9027"/>
      </w:tblGrid>
      <w:tr w:rsidR="00802C84" w:rsidTr="00802C84">
        <w:tc>
          <w:tcPr>
            <w:tcW w:w="9027" w:type="dxa"/>
          </w:tcPr>
          <w:p w:rsidR="00802C84" w:rsidRDefault="00802C84" w:rsidP="00802C84">
            <w:pPr>
              <w:ind w:left="414"/>
              <w:rPr>
                <w:rFonts w:ascii="Myriad Pro" w:hAnsi="Myriad Pro"/>
                <w:b/>
                <w:sz w:val="28"/>
                <w:szCs w:val="40"/>
                <w:lang w:val="hr-HR"/>
              </w:rPr>
            </w:pPr>
            <w:r w:rsidRPr="00802C84">
              <w:rPr>
                <w:rFonts w:ascii="Myriad Pro" w:hAnsi="Myriad Pro"/>
                <w:b/>
                <w:sz w:val="28"/>
                <w:szCs w:val="40"/>
                <w:lang w:val="hr-HR"/>
              </w:rPr>
              <w:t>APLIKANT:</w:t>
            </w:r>
          </w:p>
          <w:p w:rsidR="00802C84" w:rsidRPr="00802C84" w:rsidRDefault="00802C84" w:rsidP="00802C84">
            <w:pPr>
              <w:ind w:left="414"/>
              <w:rPr>
                <w:rFonts w:ascii="Myriad Pro" w:hAnsi="Myriad Pro"/>
                <w:bCs/>
                <w:sz w:val="28"/>
                <w:szCs w:val="40"/>
                <w:lang w:val="hr-HR"/>
              </w:rPr>
            </w:pPr>
          </w:p>
          <w:p w:rsidR="00802C84" w:rsidRPr="00802C84" w:rsidRDefault="00802C84" w:rsidP="00802C84">
            <w:pPr>
              <w:ind w:left="414" w:firstLine="720"/>
              <w:rPr>
                <w:rFonts w:ascii="Myriad Pro" w:hAnsi="Myriad Pro"/>
                <w:bCs/>
                <w:sz w:val="28"/>
                <w:szCs w:val="40"/>
                <w:lang w:val="hr-HR"/>
              </w:rPr>
            </w:pPr>
            <w:r w:rsidRPr="00802C84">
              <w:rPr>
                <w:rFonts w:ascii="Myriad Pro" w:hAnsi="Myriad Pro"/>
                <w:bCs/>
                <w:sz w:val="28"/>
                <w:szCs w:val="40"/>
                <w:lang w:val="hr-HR"/>
              </w:rPr>
              <w:t>Klub vodenih sportova „S.C.U.B.A.“</w:t>
            </w:r>
          </w:p>
          <w:p w:rsidR="00802C84" w:rsidRPr="00802C84" w:rsidRDefault="00802C84" w:rsidP="00802C84">
            <w:pPr>
              <w:ind w:left="414" w:firstLine="720"/>
              <w:rPr>
                <w:rFonts w:ascii="Myriad Pro" w:hAnsi="Myriad Pro"/>
                <w:bCs/>
                <w:sz w:val="28"/>
                <w:szCs w:val="40"/>
                <w:lang w:val="hr-HR"/>
              </w:rPr>
            </w:pPr>
            <w:r w:rsidRPr="00802C84">
              <w:rPr>
                <w:rFonts w:ascii="Myriad Pro" w:hAnsi="Myriad Pro"/>
                <w:bCs/>
                <w:sz w:val="28"/>
                <w:szCs w:val="40"/>
                <w:lang w:val="hr-HR"/>
              </w:rPr>
              <w:t>Trg Grada Prato 24</w:t>
            </w:r>
          </w:p>
          <w:p w:rsidR="00802C84" w:rsidRPr="00802C84" w:rsidRDefault="00802C84" w:rsidP="00802C84">
            <w:pPr>
              <w:ind w:left="414" w:firstLine="720"/>
              <w:rPr>
                <w:rFonts w:ascii="Myriad Pro" w:hAnsi="Myriad Pro"/>
                <w:bCs/>
                <w:sz w:val="28"/>
                <w:szCs w:val="40"/>
                <w:lang w:val="hr-HR"/>
              </w:rPr>
            </w:pPr>
            <w:r w:rsidRPr="00802C84">
              <w:rPr>
                <w:rFonts w:ascii="Myriad Pro" w:hAnsi="Myriad Pro"/>
                <w:bCs/>
                <w:sz w:val="28"/>
                <w:szCs w:val="40"/>
                <w:lang w:val="hr-HR"/>
              </w:rPr>
              <w:t>71000 Sarajevo, Bosna i Hercegovina</w:t>
            </w:r>
          </w:p>
          <w:p w:rsidR="00802C84" w:rsidRDefault="00802C84" w:rsidP="00802C84">
            <w:pPr>
              <w:ind w:left="414" w:firstLine="720"/>
              <w:rPr>
                <w:rFonts w:ascii="Myriad Pro" w:hAnsi="Myriad Pro"/>
                <w:bCs/>
                <w:sz w:val="28"/>
                <w:szCs w:val="40"/>
                <w:lang w:val="hr-HR"/>
              </w:rPr>
            </w:pPr>
          </w:p>
          <w:p w:rsidR="00802C84" w:rsidRPr="00802C84" w:rsidRDefault="00802C84" w:rsidP="00802C84">
            <w:pPr>
              <w:ind w:left="414" w:firstLine="720"/>
              <w:rPr>
                <w:rFonts w:ascii="Myriad Pro" w:hAnsi="Myriad Pro"/>
                <w:bCs/>
                <w:sz w:val="28"/>
                <w:szCs w:val="40"/>
                <w:lang w:val="hr-HR"/>
              </w:rPr>
            </w:pPr>
          </w:p>
          <w:p w:rsidR="00802C84" w:rsidRPr="00802C84" w:rsidRDefault="00802C84" w:rsidP="00802C84">
            <w:pPr>
              <w:ind w:left="414"/>
              <w:rPr>
                <w:rFonts w:ascii="Myriad Pro" w:hAnsi="Myriad Pro"/>
                <w:bCs/>
                <w:sz w:val="32"/>
                <w:szCs w:val="32"/>
                <w:lang w:val="hr-HR"/>
              </w:rPr>
            </w:pPr>
            <w:r w:rsidRPr="00802C84">
              <w:rPr>
                <w:rFonts w:ascii="Myriad Pro" w:hAnsi="Myriad Pro"/>
                <w:bCs/>
                <w:sz w:val="32"/>
                <w:szCs w:val="32"/>
                <w:lang w:val="hr-HR"/>
              </w:rPr>
              <w:t>„Za javni poziv organizacijama civilnog društva/nevladinim organizacijama za predaju projekata“</w:t>
            </w:r>
          </w:p>
          <w:p w:rsidR="00802C84" w:rsidRDefault="00802C84" w:rsidP="00802C84">
            <w:pPr>
              <w:ind w:left="414"/>
              <w:rPr>
                <w:rFonts w:ascii="Myriad Pro" w:hAnsi="Myriad Pro"/>
                <w:bCs/>
                <w:sz w:val="28"/>
                <w:szCs w:val="28"/>
                <w:lang w:val="hr-HR"/>
              </w:rPr>
            </w:pPr>
          </w:p>
          <w:p w:rsidR="00802C84" w:rsidRPr="00802C84" w:rsidRDefault="00802C84" w:rsidP="00802C84">
            <w:pPr>
              <w:ind w:left="414"/>
              <w:rPr>
                <w:rFonts w:ascii="Myriad Pro" w:hAnsi="Myriad Pro"/>
                <w:bCs/>
                <w:sz w:val="28"/>
                <w:szCs w:val="28"/>
                <w:lang w:val="hr-HR"/>
              </w:rPr>
            </w:pPr>
          </w:p>
          <w:p w:rsidR="00802C84" w:rsidRPr="00802C84" w:rsidRDefault="00802C84" w:rsidP="00802C84">
            <w:pPr>
              <w:autoSpaceDE w:val="0"/>
              <w:autoSpaceDN w:val="0"/>
              <w:adjustRightInd w:val="0"/>
              <w:ind w:left="414"/>
              <w:rPr>
                <w:rFonts w:ascii="Myriad Pro" w:hAnsi="Myriad Pro"/>
                <w:bCs/>
                <w:sz w:val="32"/>
                <w:szCs w:val="32"/>
                <w:u w:val="single"/>
                <w:lang w:val="hr-HR"/>
              </w:rPr>
            </w:pPr>
            <w:r w:rsidRPr="00802C84">
              <w:rPr>
                <w:rFonts w:ascii="Myriad Pro" w:hAnsi="Myriad Pro"/>
                <w:b/>
                <w:bCs/>
                <w:sz w:val="32"/>
                <w:szCs w:val="32"/>
                <w:u w:val="single"/>
                <w:lang w:val="hr-HR"/>
              </w:rPr>
              <w:t>“Ne otvarati prije zvaničnog otvaranja”</w:t>
            </w:r>
            <w:r w:rsidRPr="00802C84">
              <w:rPr>
                <w:rFonts w:ascii="Myriad Pro" w:hAnsi="Myriad Pro"/>
                <w:bCs/>
                <w:sz w:val="32"/>
                <w:szCs w:val="32"/>
                <w:u w:val="single"/>
                <w:lang w:val="hr-HR"/>
              </w:rPr>
              <w:t>.</w:t>
            </w:r>
          </w:p>
          <w:p w:rsidR="00802C84" w:rsidRDefault="00802C84" w:rsidP="00802C84">
            <w:pPr>
              <w:ind w:left="414"/>
              <w:rPr>
                <w:rFonts w:ascii="Myriad Pro" w:hAnsi="Myriad Pro"/>
                <w:b/>
                <w:sz w:val="28"/>
                <w:szCs w:val="40"/>
                <w:lang w:val="hr-HR"/>
              </w:rPr>
            </w:pPr>
          </w:p>
        </w:tc>
      </w:tr>
    </w:tbl>
    <w:p w:rsidR="00802C84" w:rsidRPr="00802C84" w:rsidRDefault="00802C84" w:rsidP="00802C84">
      <w:pPr>
        <w:rPr>
          <w:rFonts w:ascii="Myriad Pro" w:hAnsi="Myriad Pro"/>
          <w:bCs/>
          <w:sz w:val="32"/>
          <w:szCs w:val="32"/>
          <w:u w:val="single"/>
          <w:lang w:val="hr-HR"/>
        </w:rPr>
      </w:pPr>
      <w:bookmarkStart w:id="0" w:name="_GoBack"/>
      <w:bookmarkEnd w:id="0"/>
    </w:p>
    <w:sectPr w:rsidR="00802C84" w:rsidRPr="00802C84" w:rsidSect="00FB090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Pro">
    <w:altName w:val="Corbel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903"/>
    <w:rsid w:val="00382E0E"/>
    <w:rsid w:val="00802C84"/>
    <w:rsid w:val="00FB0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02F86"/>
  <w15:chartTrackingRefBased/>
  <w15:docId w15:val="{CD4FF0B6-081C-455A-9ED3-90F6AC442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2C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Davor Mulalić</dc:creator>
  <cp:keywords/>
  <dc:description/>
  <cp:lastModifiedBy>Korisnik</cp:lastModifiedBy>
  <cp:revision>2</cp:revision>
  <dcterms:created xsi:type="dcterms:W3CDTF">2020-03-07T16:19:00Z</dcterms:created>
  <dcterms:modified xsi:type="dcterms:W3CDTF">2020-03-07T16:27:00Z</dcterms:modified>
</cp:coreProperties>
</file>