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847" w:rsidRPr="001C4641" w:rsidRDefault="00671D03">
      <w:pPr>
        <w:rPr>
          <w:rFonts w:ascii="Arial" w:hAnsi="Arial" w:cs="Arial"/>
          <w:b/>
          <w:sz w:val="28"/>
          <w:szCs w:val="28"/>
        </w:rPr>
      </w:pPr>
      <w:r w:rsidRPr="001C4641">
        <w:rPr>
          <w:rFonts w:ascii="Arial" w:hAnsi="Arial" w:cs="Arial"/>
          <w:b/>
          <w:sz w:val="28"/>
          <w:szCs w:val="28"/>
        </w:rPr>
        <w:t>Ronilački „Dan otvorenih vrata“ za osobe sa invaliditetom</w:t>
      </w:r>
    </w:p>
    <w:p w:rsidR="00671D03" w:rsidRPr="001C4641" w:rsidRDefault="00671D03">
      <w:pPr>
        <w:rPr>
          <w:rFonts w:ascii="Arial" w:hAnsi="Arial" w:cs="Arial"/>
        </w:rPr>
      </w:pPr>
      <w:r w:rsidRPr="001C4641">
        <w:rPr>
          <w:rFonts w:ascii="Arial" w:hAnsi="Arial" w:cs="Arial"/>
        </w:rPr>
        <w:t>U subotu 13. aprila održaće se manifestacija „Ronilački dani otvorenih vrata“ namjenjena osobama sa invaliditetom.</w:t>
      </w:r>
    </w:p>
    <w:p w:rsidR="00671D03" w:rsidRDefault="00671D03">
      <w:pPr>
        <w:rPr>
          <w:rFonts w:ascii="Arial" w:hAnsi="Arial" w:cs="Arial"/>
        </w:rPr>
      </w:pPr>
      <w:r w:rsidRPr="001C4641">
        <w:rPr>
          <w:rFonts w:ascii="Arial" w:hAnsi="Arial" w:cs="Arial"/>
        </w:rPr>
        <w:t>Manifestacija se sadrži iz dva dijela, predavanja koja će se održati u Hotelu Orange na Ilidži i praktični dio na Olimpijskom bazenu Sarajevo.</w:t>
      </w:r>
    </w:p>
    <w:p w:rsidR="001C4641" w:rsidRDefault="001C4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Praktični dio ronjenja i plivanja traje od 11 do 14 sati na Olimpijskom bazenu Sarajevo, a teoretska predavanja od 15 do 17 sati u Hotelu Orange na Ilidži. Ulaz na predavanja je slobodan, a za praktični rad potrebno je ponijeti opemu za bazen i kupiti ulaznicu na recepciji bazena. </w:t>
      </w:r>
    </w:p>
    <w:p w:rsidR="00671D03" w:rsidRPr="001C4641" w:rsidRDefault="00671D03">
      <w:pPr>
        <w:rPr>
          <w:rFonts w:ascii="Arial" w:hAnsi="Arial" w:cs="Arial"/>
        </w:rPr>
      </w:pPr>
      <w:r w:rsidRPr="001C4641">
        <w:rPr>
          <w:rFonts w:ascii="Arial" w:hAnsi="Arial" w:cs="Arial"/>
        </w:rPr>
        <w:t>Ronilački instruktori „Handicaped Scuba Association“ ronilačke asocijacije za obuku invalida u ronjenju, kroz teoretska predavanja i praktični rad u bazenu, predstavit će terapijsko djelovanje za invalidne osobe putem kursa ronjenja „HSA Dive Buddy“ namjenjenog upravo ovoj populaciji.</w:t>
      </w:r>
    </w:p>
    <w:p w:rsidR="00671D03" w:rsidRPr="001C4641" w:rsidRDefault="00671D03">
      <w:pPr>
        <w:rPr>
          <w:rFonts w:ascii="Arial" w:hAnsi="Arial" w:cs="Arial"/>
        </w:rPr>
      </w:pPr>
      <w:r w:rsidRPr="001C4641">
        <w:rPr>
          <w:rFonts w:ascii="Arial" w:hAnsi="Arial" w:cs="Arial"/>
        </w:rPr>
        <w:t>Instruktori podvodne fotografije po međunarodno priznatoj SSI (Scuba School International) ronilačkoj asocijaciji upoznat će prisutne osnovama podvodne fotografije i videa, te predstaviti kurs specijalnosti za već položene ronioce – SSI Foto/video.</w:t>
      </w:r>
    </w:p>
    <w:p w:rsidR="001C4641" w:rsidRPr="001C4641" w:rsidRDefault="001C4641">
      <w:pPr>
        <w:rPr>
          <w:rFonts w:ascii="Arial" w:hAnsi="Arial" w:cs="Arial"/>
        </w:rPr>
      </w:pPr>
      <w:r w:rsidRPr="001C4641">
        <w:rPr>
          <w:rFonts w:ascii="Arial" w:hAnsi="Arial" w:cs="Arial"/>
        </w:rPr>
        <w:t>Treći dio ovog terapeutskog programa za invalidne osobe, koji im omogućava fizičko i psihičko poboljšanje i aktivnosti je HALVICON program vježbi, koji uključuje i plivanje u bazenu.</w:t>
      </w:r>
    </w:p>
    <w:p w:rsidR="001C4641" w:rsidRPr="001C4641" w:rsidRDefault="001C4641">
      <w:pPr>
        <w:rPr>
          <w:rFonts w:ascii="Arial" w:hAnsi="Arial" w:cs="Arial"/>
        </w:rPr>
      </w:pPr>
      <w:r w:rsidRPr="001C4641">
        <w:rPr>
          <w:rFonts w:ascii="Arial" w:hAnsi="Arial" w:cs="Arial"/>
        </w:rPr>
        <w:t>Cilj manifestacije je predstaviti mogučnosti terapeutskog djelovanja sa invalidnim osobama, kako na amaterskom, tako i na sportskom nivou. Rad u vodi i pod vodom omogučava zainteresovanim osob</w:t>
      </w:r>
      <w:r w:rsidR="009534C3">
        <w:rPr>
          <w:rFonts w:ascii="Arial" w:hAnsi="Arial" w:cs="Arial"/>
        </w:rPr>
        <w:t>ama da ponovno</w:t>
      </w:r>
      <w:r w:rsidRPr="001C4641">
        <w:rPr>
          <w:rFonts w:ascii="Arial" w:hAnsi="Arial" w:cs="Arial"/>
        </w:rPr>
        <w:t xml:space="preserve"> povrate mogučnosti potpune kontrole tijela, što u konačnici dovodi i do potpunog psihičkog rasterečenja i balansa.</w:t>
      </w:r>
    </w:p>
    <w:p w:rsidR="001C4641" w:rsidRPr="001C4641" w:rsidRDefault="001C4641">
      <w:pPr>
        <w:rPr>
          <w:rFonts w:ascii="Arial" w:hAnsi="Arial" w:cs="Arial"/>
        </w:rPr>
      </w:pPr>
      <w:r w:rsidRPr="001C4641">
        <w:rPr>
          <w:rFonts w:ascii="Arial" w:hAnsi="Arial" w:cs="Arial"/>
        </w:rPr>
        <w:t>Organizatori manifestacije su Klub vodenih sportova“ SCUBA“ Sarajevo, Ronilački centar „Diving Pula“, a podrška projekta su Olimpijski bazen Sarajevo, SSI, Mares, HSA, Hugyfot, Green Force, Hotel Orange.</w:t>
      </w:r>
      <w:bookmarkStart w:id="0" w:name="_GoBack"/>
      <w:bookmarkEnd w:id="0"/>
    </w:p>
    <w:sectPr w:rsidR="001C4641" w:rsidRPr="001C46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D03"/>
    <w:rsid w:val="001C4641"/>
    <w:rsid w:val="00671D03"/>
    <w:rsid w:val="009534C3"/>
    <w:rsid w:val="00BC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Adnan Drnda</dc:creator>
  <cp:lastModifiedBy>Adnan Drnda</cp:lastModifiedBy>
  <cp:revision>1</cp:revision>
  <dcterms:created xsi:type="dcterms:W3CDTF">2019-03-29T17:56:00Z</dcterms:created>
  <dcterms:modified xsi:type="dcterms:W3CDTF">2019-03-29T18:17:00Z</dcterms:modified>
</cp:coreProperties>
</file>