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Multi-Agent Deep Researcher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enterprise-grade, autonomous research system built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LlamaIndex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powered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OpenRouter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application coordinates specialized AI agents orchestrated by a centralized Supervisor to ingest documents, search live web and academic databases, cross-examine evidence, and synthesize publication-ready reports.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User Query / PDF Upload</w:t>
        <w:br w:type="textWrapping"/>
        <w:t xml:space="preserve">          │</w:t>
        <w:br w:type="textWrapping"/>
        <w:t xml:space="preserve">          ▼</w:t>
        <w:br w:type="textWrapping"/>
        <w:t xml:space="preserve">   Streamlit UI (app.py)</w:t>
        <w:br w:type="textWrapping"/>
        <w:t xml:space="preserve">          │</w:t>
        <w:br w:type="textWrapping"/>
        <w:t xml:space="preserve">          ▼</w:t>
        <w:br w:type="textWrapping"/>
        <w:t xml:space="preserve">  🧭 Supervisor Agent (State Router)</w:t>
        <w:br w:type="textWrapping"/>
        <w:t xml:space="preserve">          │</w:t>
        <w:br w:type="textWrapping"/>
        <w:t xml:space="preserve">    ┌─────┴───────────────────────────────────────────────────────┐</w:t>
        <w:br w:type="textWrapping"/>
        <w:t xml:space="preserve">    │                                                             │</w:t>
        <w:br w:type="textWrapping"/>
        <w:t xml:space="preserve">    ▼                                                             ▼</w:t>
        <w:br w:type="textWrapping"/>
        <w:t xml:space="preserve">🕵️ Contextual Retriever (ReAct Sub-Graph)              🔬 Critical Analysis Agent</w:t>
        <w:br w:type="textWrapping"/>
        <w:t xml:space="preserve">    ├── local_report_search (FAISS / LlamaIndex)                  │  (Flags bias &amp; contradictions)</w:t>
        <w:br w:type="textWrapping"/>
        <w:t xml:space="preserve">    ├── arxiv_search (Academic Papers)                            ▼</w:t>
        <w:br w:type="textWrapping"/>
        <w:t xml:space="preserve">    ├── tavily_search (Live Web News)                   💡 Insight Generation Agent</w:t>
        <w:br w:type="textWrapping"/>
        <w:t xml:space="preserve">    └── wikipedia_search (Definitions)                            │  (Hypotheses &amp; trends)</w:t>
        <w:br w:type="textWrapping"/>
        <w:t xml:space="preserve">                                                                  ▼</w:t>
        <w:br w:type="textWrapping"/>
        <w:t xml:space="preserve">                                                        📝 Report Builder Agent</w:t>
        <w:br w:type="textWrapping"/>
        <w:t xml:space="preserve">                                                                     (Final structured Markdown)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employs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Hierarchical Sub-Graph Pattern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Contextual Retriever executes its tool-calling loop internally and returns clean synthesized findings to the global workflow state. This prevents tool-schema pollution and eliminates downstream API schema errors (such as OpenAI 400 invalid_request_error).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Directory Structure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deep_researcher/</w:t>
        <w:br w:type="textWrapping"/>
        <w:t xml:space="preserve">├── requirements.txt         # Project dependencies</w:t>
        <w:br w:type="textWrapping"/>
        <w:t xml:space="preserve">├── app.py                   # Streamlit application entry point</w:t>
        <w:br w:type="textWrapping"/>
        <w:t xml:space="preserve">├── agent.md                 # System architecture documentation</w:t>
        <w:br w:type="textWrapping"/>
        <w:t xml:space="preserve">├── README.md                # Project setup and user guide</w:t>
        <w:br w:type="textWrapping"/>
        <w:t xml:space="preserve">├── agents/</w:t>
        <w:br w:type="textWrapping"/>
        <w:t xml:space="preserve">│   ├── __init__.py</w:t>
        <w:br w:type="textWrapping"/>
        <w:t xml:space="preserve">│   ├── state.py             # AgentState schema and token reducers</w:t>
        <w:br w:type="textWrapping"/>
        <w:t xml:space="preserve">│   ├── supervisor.py        # Supervisor routing agent</w:t>
        <w:br w:type="textWrapping"/>
        <w:t xml:space="preserve">│   ├── workers.py           # Worker node factory functions</w:t>
        <w:br w:type="textWrapping"/>
        <w:t xml:space="preserve">│   └── graph.py             # LangGraph StateGraph assembly</w:t>
        <w:br w:type="textWrapping"/>
        <w:t xml:space="preserve">├── tools/</w:t>
        <w:br w:type="textWrapping"/>
        <w:t xml:space="preserve">│   ├── __init__.py</w:t>
        <w:br w:type="textWrapping"/>
        <w:t xml:space="preserve">│   └── retrievers.py        # FAISS indexer and retrieval tools</w:t>
        <w:br w:type="textWrapping"/>
        <w:t xml:space="preserve">└── ui/</w:t>
        <w:br w:type="textWrapping"/>
        <w:t xml:space="preserve">    ├── __init__.py</w:t>
        <w:br w:type="textWrapping"/>
        <w:t xml:space="preserve">    └── components.py        # Streamlit sidebar and chat rendering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Capabilities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Autonomous Supervisor Routing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structured routing agent determines execution flow sequentially without hardcoded keyword conditions.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Ingestion &amp; Retrieval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Uploaded PDFs are chunked and embedded via BAAI/bge-small-en-v1.5 and queried using a local FAISS index managed by LlamaIndex.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Multi-Source External Research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Concurrent search integration across arXiv, Tavily Search, and Wikipedia.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Live Execution Telemetry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Real-time expander in the UI displays supervisor routing decisions, tool calls, search queries, and raw source snippets.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Token Consumption Tracking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Tracks prompt tokens, completion tokens, and total usage individually for each agent, with aggregate session metrics.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 Summary Auditing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Produces a high-level task breakdown summarizing each agent's contributions upon run completion.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3.10 or higher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OpenRouter API Key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(supports models with tool calling, e.g., openai/gpt-4o, anthropic/claude-3.5-sonnet)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Tavily API Key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(optional, required for live internet searches)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Installation &amp; Setup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Clone or create the project folder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mkdir deep_researcher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deep_researcher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Create and activate a virtual environment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macOS / Linux: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python3 -m venv venv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venv/bin/activate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python -m venv venv</w:t>
        <w:br w:type="textWrapping"/>
        <w:t xml:space="preserve">.\venv\Scripts\Activate.ps1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Install dependencies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pip install --upgrade pip</w:t>
        <w:br w:type="textWrapping"/>
        <w:t xml:space="preserve">pip install -r requirements.txt</w:t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Configuration &amp; Execution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 the Streamlit application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streamlit run app.py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Configure credentials in the UI sidebar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OpenRouter API Key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Tavily API Key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(if web searching is required).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Specify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OpenRouter Model 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(defaults to openai/gpt-4o).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Index PDF reports (Optional)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Upload single or multiple PDF documents under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Upload Reports for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Index Documents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Wait for the index confirmation before running queries that reference uploaded material.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Submit a research prompt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Enter your query into the chat input field to initiate deep research.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Prompts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Comparative Document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"Analyze the commercial deployment timelines in my uploaded report against recent papers on arXiv. Identify contradictions between corporate targets and fundamental physical degradation limits."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Broad Market Research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"Provide a deep research report on the state of autonomous AI software engineers. Contrast current benchmark achievements against production failure modes reported in recent industry news."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 Pipeline Details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Responsibilities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Output to Global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Supervisor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Orchestrates flow; routes tasks sequentially across workers.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Routing key (next)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Contextual Retriever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Queries FAISS vector stores, arXiv, Wikipedia, and Tavily.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Synthesized evidence with source 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Critical Analysis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Identifies source bias, factual tensions, and methodology gaps.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Critical evaluation bullet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Insight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Extrapolates trends, second-order effects, and hypotheses.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Structured strategic insights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Report Builder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Compiles research into an executive Markdown report.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Final formatted report deliverable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