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30A7" w14:textId="77777777" w:rsidR="006B49BE" w:rsidRDefault="006B49B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5038"/>
      </w:tblGrid>
      <w:tr w:rsidR="006B49BE" w14:paraId="4CF433B6" w14:textId="77777777">
        <w:tc>
          <w:tcPr>
            <w:tcW w:w="3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38A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VARIABLE</w:t>
            </w:r>
          </w:p>
        </w:tc>
        <w:tc>
          <w:tcPr>
            <w:tcW w:w="5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460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DESCRIPTION</w:t>
            </w:r>
          </w:p>
        </w:tc>
      </w:tr>
      <w:tr w:rsidR="006B49BE" w14:paraId="3FACD91C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BDA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AGE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CF7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Возраст клиента</w:t>
            </w:r>
          </w:p>
        </w:tc>
      </w:tr>
      <w:tr w:rsidR="006B49BE" w14:paraId="03D1A27A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D3D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AMOUNT_RUB_ATM_PRC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188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Доля суммы транзакций по МСС ко сумме всех транзакций за период</w:t>
            </w:r>
          </w:p>
        </w:tc>
      </w:tr>
      <w:tr w:rsidR="006B49BE" w14:paraId="6B29E323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D50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AMOUNT_RUB_CLO_PRC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0613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33BCD58B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A68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AMOUNT_RUB_NAS_PRC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84B5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44140E7B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FB6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AMOUNT_RUB_SUP_PRC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8A50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544CA81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625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APP_CAR</w:t>
            </w:r>
          </w:p>
        </w:tc>
        <w:tc>
          <w:tcPr>
            <w:tcW w:w="5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A5C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Признак наличия автомобиля</w:t>
            </w:r>
          </w:p>
        </w:tc>
      </w:tr>
      <w:tr w:rsidR="006B49BE" w14:paraId="6760133B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BE8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APP_COMP_TYPE</w:t>
            </w:r>
          </w:p>
        </w:tc>
        <w:tc>
          <w:tcPr>
            <w:tcW w:w="5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4BF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Тип компании (основной работы клиента)</w:t>
            </w:r>
          </w:p>
        </w:tc>
      </w:tr>
      <w:tr w:rsidR="006B49BE" w14:paraId="7708360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B4F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APP_DRIVING_LICENSE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759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Признак наличия водительского удостоверения</w:t>
            </w:r>
          </w:p>
        </w:tc>
      </w:tr>
      <w:tr w:rsidR="006B49BE" w14:paraId="6B9A08F0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C29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APP_EDUCATION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4A0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Образование клиента</w:t>
            </w:r>
          </w:p>
        </w:tc>
      </w:tr>
      <w:tr w:rsidR="006B49BE" w14:paraId="32E41F51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D3B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APP_EMP_TYPE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653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Тип работы (занятость)</w:t>
            </w:r>
          </w:p>
        </w:tc>
      </w:tr>
      <w:tr w:rsidR="006B49BE" w14:paraId="4231468C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42C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APP_KIND_OF_PROP_HABITATION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FDFB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Вид собственности жилья</w:t>
            </w:r>
          </w:p>
        </w:tc>
      </w:tr>
      <w:tr w:rsidR="006B49BE" w14:paraId="3FC046DA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43D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APP_MARITAL_STATUS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BCC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Семейное положение</w:t>
            </w:r>
          </w:p>
        </w:tc>
      </w:tr>
      <w:tr w:rsidR="006B49BE" w14:paraId="77856484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F40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APP_POSITION_TYPE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D04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Тип должности</w:t>
            </w:r>
          </w:p>
        </w:tc>
      </w:tr>
      <w:tr w:rsidR="006B49BE" w14:paraId="03B8A9C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1590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APP_REGISTR_RGN_CODE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07A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Код региона регистрации</w:t>
            </w:r>
          </w:p>
        </w:tc>
      </w:tr>
      <w:tr w:rsidR="006B49BE" w14:paraId="65A33DA3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E06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APP_TRAVEL_PASS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B1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Признак "есть заграничный паспорт"</w:t>
            </w:r>
          </w:p>
        </w:tc>
      </w:tr>
      <w:tr w:rsidR="006B49BE" w14:paraId="5B14E84B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7D7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AVG_PCT_DEBT_TO_DEAL_AMT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239B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Отношение задолженности к сумме кредита (среднее по аннуитетам)</w:t>
            </w:r>
          </w:p>
        </w:tc>
      </w:tr>
      <w:tr w:rsidR="006B49BE" w14:paraId="1792C239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702B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AVG_PCT_MONTH_TO_PCLOSE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032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Доля оставшегося срока кредита (среднее по аннуитетам)</w:t>
            </w:r>
          </w:p>
        </w:tc>
      </w:tr>
      <w:tr w:rsidR="006B49BE" w14:paraId="4F2FBB1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B54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CLNT_JOB_POSITION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99CA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Должность клиента</w:t>
            </w:r>
          </w:p>
        </w:tc>
      </w:tr>
      <w:tr w:rsidR="006B49BE" w14:paraId="0D501B72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347A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CLNT_JOB_POSITION_TYPE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309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Тип позиции</w:t>
            </w:r>
          </w:p>
        </w:tc>
      </w:tr>
      <w:tr w:rsidR="006B49BE" w14:paraId="648EBA1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A620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CLNT_SALARY_VALUE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FEE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Зарплата клиента</w:t>
            </w:r>
          </w:p>
        </w:tc>
      </w:tr>
      <w:tr w:rsidR="006B49BE" w14:paraId="6C16AB4E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D99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CLNT_SETUP_TENOR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E3F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Срок жизни клиента в банке</w:t>
            </w:r>
          </w:p>
        </w:tc>
      </w:tr>
      <w:tr w:rsidR="006B49BE" w14:paraId="1EA5184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BAD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CLNT_TRUST_RELATION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569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Тип созаемщика</w:t>
            </w:r>
          </w:p>
        </w:tc>
      </w:tr>
      <w:tr w:rsidR="006B49BE" w14:paraId="653024F4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0B3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CNT_ACCEPTS_MTP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62B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Число принятых предложений в каналах / группах кампаний</w:t>
            </w:r>
          </w:p>
        </w:tc>
      </w:tr>
      <w:tr w:rsidR="006B49BE" w14:paraId="4001A6F0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850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lastRenderedPageBreak/>
              <w:t>CNT_ACCEPTS_TK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1B1B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B0D1A2B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24A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CNT_TRAN_ATM_TENDENCY1M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B78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Тренд по кол-ву транзакции в разрезе MCC (за 1 или 3 месяца)</w:t>
            </w:r>
          </w:p>
        </w:tc>
      </w:tr>
      <w:tr w:rsidR="006B49BE" w14:paraId="47D24C5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CDF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CNT_TRAN_ATM_TENDENCY3M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8D2B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45E94134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756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CNT_TRAN_AUT_TENDENCY1M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E9CE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13B2AE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38AA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CNT_TRAN_AUT_TENDENCY3M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A442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FD06351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B3B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CNT_TRAN_CLO_TENDENCY1M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69C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A3EFCBB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FAB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CNT_TRAN_CLO_TENDENCY3M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DB54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397C392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7C4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CNT_TRAN_MED_TENDENCY1M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C03A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2C857A19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CF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CNT_TRAN_MED_TENDENCY3M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5ABB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AAAC464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D37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CNT_TRAN_SUP_TENDENCY1M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79E2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218FF3C6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22B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CNT_TRAN_SUP_TENDENCY3M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BAE0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1DAAD6B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C8F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CR_PROD_CNT_CC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D9D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Кол-во открытых продуктов за отчетный период (по категориям продуктов)</w:t>
            </w:r>
          </w:p>
          <w:p w14:paraId="2495AC21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1CF9291C" w14:textId="136FE7B3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</w:rPr>
            </w:pPr>
          </w:p>
        </w:tc>
      </w:tr>
      <w:tr w:rsidR="006B49BE" w14:paraId="3AA5517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DF2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CR_PROD_CNT_CCFP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CF9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51E503C5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FCA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CR_PROD_CNT_IL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A3A0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412E56F6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83D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CR_PROD_CNT_PIL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CE4D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22A4BB8A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DFE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CR_PROD_CNT_TOVR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68A7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7E7A9A4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740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CR_PROD_CNT_VCU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E52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25246ED5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DE8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DEAL_GRACE_DAYS_ACC_AVG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CF9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Показатели по грейсу за отчетный период</w:t>
            </w:r>
          </w:p>
          <w:p w14:paraId="18F1C42D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0DFFB08B" w14:textId="471882E3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</w:rPr>
            </w:pPr>
          </w:p>
        </w:tc>
      </w:tr>
      <w:tr w:rsidR="006B49BE" w14:paraId="097AE2BB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ACE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DEAL_GRACE_DAYS_ACC_MAX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1DB8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44C7792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E3F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DEAL_GRACE_DAYS_ACC_S1X1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783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RPr="00152910" w14:paraId="2E7F340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A17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DEAL_YQZ_IR_MAX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12F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Максимальная / минимальная процентная ставка по револьверам / аннуитетам за отчетный период</w:t>
            </w:r>
          </w:p>
          <w:p w14:paraId="477E8B89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5CBBDFA2" w14:textId="12621589" w:rsidR="006B49BE" w:rsidRPr="00152910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  <w:lang w:val="ru-RU"/>
              </w:rPr>
            </w:pPr>
          </w:p>
        </w:tc>
      </w:tr>
      <w:tr w:rsidR="006B49BE" w14:paraId="186A8243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B2C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DEAL_YQZ_IR_MIN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6C03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9DDF633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0FA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DEAL_YWZ_IR_MAX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F579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1EEAF9BF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FB2A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DEAL_YWZ_IR_MIN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3EA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2768F5B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D3C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ID</w:t>
            </w:r>
          </w:p>
        </w:tc>
        <w:tc>
          <w:tcPr>
            <w:tcW w:w="5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EA6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Уникальный ID записи</w:t>
            </w:r>
          </w:p>
        </w:tc>
      </w:tr>
      <w:tr w:rsidR="006B49BE" w14:paraId="04950130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6E70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lastRenderedPageBreak/>
              <w:t>LDEAL_ACT_DAYS_ACC_PCT_AVG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62F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Показатели по времени активности за отчетный период (по кредитным договорам)</w:t>
            </w:r>
          </w:p>
        </w:tc>
      </w:tr>
      <w:tr w:rsidR="006B49BE" w14:paraId="5C121F55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458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LDEAL_ACT_DAYS_PCT_AAVG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E968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D51A7B4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F6F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LDEAL_ACT_DAYS_PCT_CURR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4715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58A91D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6B4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LDEAL_ACT_DAYS_PCT_TR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2FD3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280D064C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877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LDEAL_ACT_DAYS_PCT_TR3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4183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60AD4AF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64E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LDEAL_ACT_DAYS_PCT_TR4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D7B4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350B68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EB3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LDEAL_AMT_MONTH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1B7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Прочие продуктовые параметры за отчетный период (кредитным договорам)</w:t>
            </w:r>
          </w:p>
          <w:p w14:paraId="387C259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0DBBA90B" w14:textId="57E0DECB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</w:rPr>
            </w:pPr>
          </w:p>
        </w:tc>
      </w:tr>
      <w:tr w:rsidR="006B49BE" w14:paraId="77B1468B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475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LDEAL_DELINQ_PER_MAXYQZ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9678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70F71A1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313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LDEAL_DELINQ_PER_MAXYWZ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DCF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17ECD221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35A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LDEAL_GRACE_DAYS_PCT_MED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6357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4E55C97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0770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LDEAL_TENOR_MAX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5084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1444CA3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E18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LDEAL_TENOR_MIN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9B5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2BD65C1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FB0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LDEAL_USED_AMT_AVG_YQZ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3874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48710166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45A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LDEAL_USED_AMT_AVG_YWZ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D568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A074E7E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816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LDEAL_YQZ_CHRG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C347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D84C224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E72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LDEAL_YQZ_COM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AF0A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3ED25F6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98B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LDEAL_YQZ_PC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D8A6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E47C2B0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B91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MAX_PCLOSE_DATE</w:t>
            </w:r>
          </w:p>
        </w:tc>
        <w:tc>
          <w:tcPr>
            <w:tcW w:w="5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F2C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Кол-во месяцев до даты планового закрытия (макс. по аннуитетам)</w:t>
            </w:r>
          </w:p>
        </w:tc>
      </w:tr>
      <w:tr w:rsidR="006B49BE" w14:paraId="4DAC9E22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94FA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MED_DEBT_PRC_YQZ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401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Медиана доли задолженности по аннуитетам / револьверам</w:t>
            </w:r>
          </w:p>
        </w:tc>
      </w:tr>
      <w:tr w:rsidR="006B49BE" w14:paraId="5F1D6DF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530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MED_DEBT_PRC_YWZ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CA65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151ADE0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7E71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PACK</w:t>
            </w:r>
          </w:p>
        </w:tc>
        <w:tc>
          <w:tcPr>
            <w:tcW w:w="5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632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Пакет услуг</w:t>
            </w:r>
          </w:p>
        </w:tc>
      </w:tr>
      <w:tr w:rsidR="006B49BE" w14:paraId="774EE24E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81B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PRC_ACCEPTS_A_AMOBILE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2FA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% отклика в каналах / продуктовых группах</w:t>
            </w:r>
          </w:p>
          <w:p w14:paraId="59DA6358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2A220CB9" w14:textId="68CFEA29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</w:rPr>
            </w:pPr>
          </w:p>
        </w:tc>
      </w:tr>
      <w:tr w:rsidR="006B49BE" w14:paraId="3BB0045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C70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PRC_ACCEPTS_A_ATM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C7E3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A36862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46C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PRC_ACCEPTS_A_EMAIL_LINK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A505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382C2475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A87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PRC_ACCEPTS_A_MTP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A17D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6088BE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73A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lastRenderedPageBreak/>
              <w:t>PRC_ACCEPTS_A_POS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44D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57B3BBEA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040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PRC_ACCEPTS_A_TK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0B42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3CE27140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12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PRC_ACCEPTS_MTP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2349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256646CE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73E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PRC_ACCEPTS_TK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1B9E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RPr="00152910" w14:paraId="4D6B0905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0E7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REST_AVG_CUR</w:t>
            </w:r>
          </w:p>
        </w:tc>
        <w:tc>
          <w:tcPr>
            <w:tcW w:w="5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164C" w14:textId="77777777" w:rsidR="006B49BE" w:rsidRPr="00152910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  <w:lang w:val="ru-RU"/>
              </w:rPr>
            </w:pPr>
            <w:r w:rsidRPr="00152910">
              <w:rPr>
                <w:color w:val="333333"/>
                <w:sz w:val="23"/>
                <w:szCs w:val="23"/>
                <w:highlight w:val="white"/>
                <w:lang w:val="ru-RU"/>
              </w:rPr>
              <w:t>Средние остатки по текущим счетам</w:t>
            </w:r>
          </w:p>
        </w:tc>
      </w:tr>
      <w:tr w:rsidR="006B49BE" w14:paraId="57E16462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F37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REST_AVG_PAYM</w:t>
            </w:r>
          </w:p>
        </w:tc>
        <w:tc>
          <w:tcPr>
            <w:tcW w:w="5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0B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Средние остатки по зарплатным счетам</w:t>
            </w:r>
          </w:p>
        </w:tc>
      </w:tr>
      <w:tr w:rsidR="006B49BE" w14:paraId="0794BCF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ED5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REST_DYNAMIC_CC_1M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6E4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Тренд среднемесячных остатков по продуктам за отчетный период (за 1 или 3 месяца)</w:t>
            </w:r>
          </w:p>
          <w:p w14:paraId="3F118891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1EB1018A" w14:textId="0B570DA0" w:rsidR="006B49BE" w:rsidRDefault="006B49BE">
            <w:pPr>
              <w:rPr>
                <w:color w:val="333333"/>
                <w:sz w:val="23"/>
                <w:szCs w:val="23"/>
                <w:highlight w:val="white"/>
              </w:rPr>
            </w:pPr>
          </w:p>
        </w:tc>
      </w:tr>
      <w:tr w:rsidR="006B49BE" w14:paraId="5303F043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FB30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REST_DYNAMIC_CC_3M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47C3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AC8324A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0DC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REST_DYNAMIC_CUR_1M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A55F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AD1348A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EF4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REST_DYNAMIC_CUR_3M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C7E4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4688F88A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939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REST_DYNAMIC_FDEP_1M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9CB8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577E080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9ABB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REST_DYNAMIC_FDEP_3M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AE2E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6B008F6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F55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REST_DYNAMIC_IL_1M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1406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408CE515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BCF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REST_DYNAMIC_IL_3M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B295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0C6DADC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204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REST_DYNAMIC_PAYM_1M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933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77A20B6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01E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REST_DYNAMIC_PAYM_3M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44BF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6EDFBB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D15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REST_DYNAMIC_SAVE_3M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CDBF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00FB4E06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7C5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SUM_TRAN_ATM_TENDENCY1M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169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Тренд по сумме транзакций по MCC за отчетный период (1 или 3 месяца)</w:t>
            </w:r>
          </w:p>
          <w:p w14:paraId="0EBCF05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015DA7CF" w14:textId="25B267BA" w:rsidR="006B49BE" w:rsidRDefault="006B49BE">
            <w:pPr>
              <w:rPr>
                <w:color w:val="333333"/>
                <w:sz w:val="23"/>
                <w:szCs w:val="23"/>
                <w:highlight w:val="white"/>
              </w:rPr>
            </w:pPr>
          </w:p>
        </w:tc>
      </w:tr>
      <w:tr w:rsidR="006B49BE" w14:paraId="4D1EF090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FAE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SUM_TRAN_ATM_TENDENCY3M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09CD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E63847E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9E2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SUM_TRAN_AUT_TENDENCY1M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0FD8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5A8031C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CA5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SUM_TRAN_AUT_TENDENCY3M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D89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6CD22F3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2A0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SUM_TRAN_CLO_TENDENCY1M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2F9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26523FC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B5B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SUM_TRAN_CLO_TENDENCY3M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DD5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17E1922E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720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SUM_TRAN_MED_TENDENCY1M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880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5F371EFA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B3B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SUM_TRAN_MED_TENDENCY3M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7EDA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1603838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5F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SUM_TRAN_SUP_TENDENCY1M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E43B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5934514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831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lastRenderedPageBreak/>
              <w:t>SUM_TRAN_SUP_TENDENCY3M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5B5A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24F4A88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ED5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TARGET</w:t>
            </w:r>
          </w:p>
        </w:tc>
        <w:tc>
          <w:tcPr>
            <w:tcW w:w="5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BBF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Фактический индикатор оттока</w:t>
            </w:r>
          </w:p>
        </w:tc>
      </w:tr>
      <w:tr w:rsidR="006B49BE" w14:paraId="10BA98E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2CEA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TRANS_AMOUNT_TENDENCY3M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001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отношение суммы транзакций за три месяца к 6 месяцем</w:t>
            </w:r>
          </w:p>
        </w:tc>
      </w:tr>
      <w:tr w:rsidR="006B49BE" w14:paraId="0BCE983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676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TRANS_CNT_TENDENCY3M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A2B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отношение числа транзакций за три месяца к 6 месяцем</w:t>
            </w:r>
          </w:p>
        </w:tc>
      </w:tr>
      <w:tr w:rsidR="006B49BE" w14:paraId="227810D9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B5F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TRANS_COUNT_ATM_PRC</w:t>
            </w:r>
          </w:p>
        </w:tc>
        <w:tc>
          <w:tcPr>
            <w:tcW w:w="5037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D77D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Отношение транзакций по MCC ко всем транзакциям за отчетный период</w:t>
            </w:r>
          </w:p>
          <w:p w14:paraId="6CE7B74A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106F8CC5" w14:textId="484211AD" w:rsidR="006B49BE" w:rsidRDefault="006B49BE">
            <w:pPr>
              <w:rPr>
                <w:color w:val="333333"/>
                <w:sz w:val="23"/>
                <w:szCs w:val="23"/>
                <w:highlight w:val="white"/>
              </w:rPr>
            </w:pPr>
          </w:p>
        </w:tc>
      </w:tr>
      <w:tr w:rsidR="006B49BE" w14:paraId="7655B18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1FE8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TRANS_COUNT_NAS_PRC</w:t>
            </w:r>
          </w:p>
        </w:tc>
        <w:tc>
          <w:tcPr>
            <w:tcW w:w="50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07A2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41F4DDF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ACE2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TRANS_COUNT_SUP_PRC</w:t>
            </w:r>
          </w:p>
        </w:tc>
        <w:tc>
          <w:tcPr>
            <w:tcW w:w="50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4B52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14F82895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4FF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TURNOVER_CC</w:t>
            </w:r>
          </w:p>
        </w:tc>
        <w:tc>
          <w:tcPr>
            <w:tcW w:w="50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4693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Средние обороты по кредитным картам</w:t>
            </w:r>
          </w:p>
        </w:tc>
      </w:tr>
      <w:tr w:rsidR="006B49BE" w14:paraId="4D73FDAE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91EE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TURNOVER_DYNAMIC_CC_1M</w:t>
            </w:r>
          </w:p>
        </w:tc>
        <w:tc>
          <w:tcPr>
            <w:tcW w:w="5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1AF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Тренд по среднемесячным оборотам за отчетный период (1 или 3 месяца)</w:t>
            </w:r>
          </w:p>
          <w:p w14:paraId="4F378F2F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14:paraId="217CD7EA" w14:textId="29AD0226" w:rsidR="006B49BE" w:rsidRDefault="006B49BE">
            <w:pPr>
              <w:rPr>
                <w:color w:val="333333"/>
                <w:sz w:val="23"/>
                <w:szCs w:val="23"/>
                <w:highlight w:val="white"/>
              </w:rPr>
            </w:pPr>
          </w:p>
        </w:tc>
      </w:tr>
      <w:tr w:rsidR="006B49BE" w14:paraId="145FBAB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D599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TURNOVER_DYNAMIC_CC_3M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432B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D15837D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B0B7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TURNOVER_DYNAMIC_CUR_1M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1DF9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5B213AB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4ECB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TURNOVER_DYNAMIC_CUR_3M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894D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59F13BE7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867A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TURNOVER_DYNAMIC_IL_1M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C3CC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074EF49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021C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TURNOVER_DYNAMIC_IL_3M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A2F2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356B5354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A766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TURNOVER_DYNAMIC_PAYM_1M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D2D6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66491028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937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TURNOVER_DYNAMIC_PAYM_3M</w:t>
            </w:r>
          </w:p>
        </w:tc>
        <w:tc>
          <w:tcPr>
            <w:tcW w:w="5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D674" w14:textId="77777777" w:rsidR="006B49BE" w:rsidRDefault="006B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14:paraId="7703F185" w14:textId="77777777">
        <w:tc>
          <w:tcPr>
            <w:tcW w:w="3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BD94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TURNOVER_PAYM</w:t>
            </w:r>
          </w:p>
        </w:tc>
        <w:tc>
          <w:tcPr>
            <w:tcW w:w="5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9195" w14:textId="77777777" w:rsidR="006B49BE" w:rsidRDefault="0015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Средние обороты по зарплатным счетам</w:t>
            </w:r>
          </w:p>
        </w:tc>
      </w:tr>
    </w:tbl>
    <w:p w14:paraId="6D5566D6" w14:textId="77777777" w:rsidR="006B49BE" w:rsidRDefault="006B49BE">
      <w:pPr>
        <w:pBdr>
          <w:top w:val="nil"/>
          <w:left w:val="nil"/>
          <w:bottom w:val="nil"/>
          <w:right w:val="nil"/>
          <w:between w:val="nil"/>
        </w:pBdr>
      </w:pPr>
    </w:p>
    <w:sectPr w:rsidR="006B49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BE"/>
    <w:rsid w:val="00152910"/>
    <w:rsid w:val="006B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76F6D"/>
  <w15:docId w15:val="{E3699030-6A6E-5742-A6BE-343E315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Pichugin</cp:lastModifiedBy>
  <cp:revision>2</cp:revision>
  <dcterms:created xsi:type="dcterms:W3CDTF">2021-09-13T12:39:00Z</dcterms:created>
  <dcterms:modified xsi:type="dcterms:W3CDTF">2021-09-13T12:40:00Z</dcterms:modified>
</cp:coreProperties>
</file>