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61C6" w14:textId="736C672A" w:rsidR="00501B09" w:rsidRPr="00873BB7" w:rsidRDefault="00501B09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</w:p>
    <w:p w14:paraId="20BE9DD0" w14:textId="3116F2E3" w:rsidR="00501B09" w:rsidRPr="00873BB7" w:rsidRDefault="00501B09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 xml:space="preserve">Bayes Net: </w:t>
      </w:r>
    </w:p>
    <w:p w14:paraId="613FC784" w14:textId="17C5D46C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 xml:space="preserve">Denote note N being fired: N =1, N = 0 otherwise </w:t>
      </w:r>
    </w:p>
    <w:p w14:paraId="1B72F925" w14:textId="77777777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F0601" w14:textId="5F0B3463" w:rsidR="00501B09" w:rsidRPr="00873BB7" w:rsidRDefault="000D78AA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03502" wp14:editId="387E4433">
            <wp:extent cx="39909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E54" w14:textId="77777777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91EB8" w14:textId="3C911FB3" w:rsidR="00501B09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Given N1 is stimulated:</w:t>
      </w:r>
    </w:p>
    <w:p w14:paraId="5CCB4F8E" w14:textId="4A7B6F98" w:rsidR="00501B09" w:rsidRPr="00873BB7" w:rsidRDefault="000D78AA" w:rsidP="000D78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P(N1 = 1) = 0.9</w:t>
      </w:r>
    </w:p>
    <w:p w14:paraId="7C7506C9" w14:textId="1941F496" w:rsidR="000D78AA" w:rsidRPr="00873BB7" w:rsidRDefault="000D78AA" w:rsidP="002765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of a node is being fired given its parent:</w:t>
      </w:r>
    </w:p>
    <w:p w14:paraId="07A66145" w14:textId="1250E860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P(Ni = 1|Ni-1 = 1) = 0.9</w:t>
      </w:r>
    </w:p>
    <w:p w14:paraId="44EF6219" w14:textId="77DDA81F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P(Ni =1|Ni-1 =0) = 0.05</w:t>
      </w:r>
    </w:p>
    <w:p w14:paraId="0D87AD51" w14:textId="361915A6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(i,i-1) in (2,5), (3,4)</w:t>
      </w:r>
    </w:p>
    <w:p w14:paraId="7B6043C3" w14:textId="02F53D1C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of node N6 is being fired given its parents:</w:t>
      </w:r>
    </w:p>
    <w:p w14:paraId="5727591B" w14:textId="75EE27BE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P(N6 = 1|N5 = 1, N4 = 1) = 0.9</w:t>
      </w:r>
    </w:p>
    <w:p w14:paraId="25E9AB20" w14:textId="27C10DED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P(N6 = 1|N5 = 0, N4 = 1) = 0.9</w:t>
      </w:r>
    </w:p>
    <w:p w14:paraId="344005C7" w14:textId="48A06941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P(N6 = 1|N5 = 1, N4 = 0) = 0.9</w:t>
      </w:r>
    </w:p>
    <w:p w14:paraId="14B2F876" w14:textId="1628A97E" w:rsidR="000D78AA" w:rsidRPr="00873BB7" w:rsidRDefault="000D78AA" w:rsidP="000D78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P(N6 = 1|N5 = 0, N4 = 0) = 0.05</w:t>
      </w:r>
    </w:p>
    <w:p w14:paraId="49F9803E" w14:textId="32F7BAA1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F868E" w14:textId="67A23128" w:rsidR="000D78AA" w:rsidRPr="00873BB7" w:rsidRDefault="000D78AA" w:rsidP="000D78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Using variable elimination:</w:t>
      </w:r>
    </w:p>
    <w:p w14:paraId="5444C391" w14:textId="53CD5AC4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N6 will be fired is 0.900453</w:t>
      </w:r>
    </w:p>
    <w:p w14:paraId="081FF4A3" w14:textId="293C2DFD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N6 will be fire is N4 did not fire is 0.9047627</w:t>
      </w:r>
    </w:p>
    <w:p w14:paraId="04BCFA10" w14:textId="3C57AFFF" w:rsidR="000D78AA" w:rsidRPr="00873BB7" w:rsidRDefault="000D78AA" w:rsidP="000D78A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hAnsi="Times New Roman" w:cs="Times New Roman"/>
          <w:sz w:val="28"/>
          <w:szCs w:val="28"/>
        </w:rPr>
        <w:t>Probability that N5 received stimulus if N6 did not fire is 0.904794</w:t>
      </w:r>
    </w:p>
    <w:p w14:paraId="45A262E9" w14:textId="77777777" w:rsidR="000D78AA" w:rsidRPr="00873BB7" w:rsidRDefault="000D78AA" w:rsidP="000D78A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E666A4" w14:textId="3772F667" w:rsidR="00E97DBC" w:rsidRPr="00873BB7" w:rsidRDefault="00476DD3" w:rsidP="002765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B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2: </w:t>
      </w:r>
    </w:p>
    <w:p w14:paraId="1AF5D46A" w14:textId="4CE3C873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~ Ga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r,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14:paraId="598DD25F" w14:textId="17FCACBD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~ Ga(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α, β)</m:t>
          </m:r>
        </m:oMath>
      </m:oMathPara>
    </w:p>
    <w:p w14:paraId="537B7C5E" w14:textId="6EE3DC12" w:rsidR="00501B09" w:rsidRPr="00873BB7" w:rsidRDefault="00873BB7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  <m:t>X1, X2, …X23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r-1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Γ(r)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Γ(α)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23r+ 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 (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β+ Σ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59E05090" w14:textId="77777777" w:rsidR="00873BB7" w:rsidRPr="00873BB7" w:rsidRDefault="00873BB7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904DADD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C24EC2" w14:textId="77777777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Therefore,</w:t>
      </w:r>
    </w:p>
    <w:p w14:paraId="0FDB66F8" w14:textId="7F30055B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λ|(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  <m:t>X1,  X2, …X23) ~ Ga(α+ n</m:t>
        </m:r>
        <m:r>
          <w:rPr>
            <w:rFonts w:ascii="Cambria Math" w:hAnsi="Cambria Math" w:cs="Times New Roman"/>
            <w:sz w:val="28"/>
            <w:szCs w:val="28"/>
          </w:rPr>
          <m:t xml:space="preserve">r,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β+ Σ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04A7169" w14:textId="3222DD14" w:rsidR="00476DD3" w:rsidRPr="00873BB7" w:rsidRDefault="00476DD3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Bayesian estimator 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α+ 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β+ Σ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D7918"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= 0.5551</w:t>
      </w:r>
    </w:p>
    <w:p w14:paraId="7E8825FF" w14:textId="4826B0C1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57C58A" w14:textId="5C719E6D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The 95% equitailed credible set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 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is [0.44908894, 0.67212117]</w:t>
      </w:r>
    </w:p>
    <w:p w14:paraId="5A0658D8" w14:textId="7102F902" w:rsidR="001D7918" w:rsidRPr="00873BB7" w:rsidRDefault="001D7918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69129D" w14:textId="79FBE002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CD97CC" w14:textId="31B3F4F0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Posterior (H: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λ&lt;0.5 </m:t>
        </m:r>
        <m:d>
          <m:dPr>
            <m:beg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=0.16688</m:t>
        </m:r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5FC86A16" w14:textId="1A17A409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FB2810C" w14:textId="03359A9F" w:rsidR="004E6F3F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358CE6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20F1DF8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08D38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E8F558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6F45A2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1D259E6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604BAD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0894B7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C4CBB64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CE8285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C65351" w14:textId="77777777" w:rsidR="00501B09" w:rsidRPr="00873BB7" w:rsidRDefault="00501B09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91277AF" w14:textId="6F720F6A" w:rsidR="00211B02" w:rsidRPr="00873BB7" w:rsidRDefault="004E6F3F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Problem 3: </w:t>
      </w:r>
      <w:r w:rsidR="00211B02"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>Gibbs Sampler and Mating Call</w:t>
      </w:r>
    </w:p>
    <w:p w14:paraId="1107B856" w14:textId="40DB13ED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>Denote:</w:t>
      </w:r>
    </w:p>
    <w:p w14:paraId="261EDF7B" w14:textId="14F2FE4C" w:rsidR="00211B02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|i=1..43</m:t>
          </m:r>
        </m:oMath>
      </m:oMathPara>
    </w:p>
    <w:p w14:paraId="26BF2266" w14:textId="48BE06E4" w:rsidR="00211B02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 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|i=1..2</m:t>
          </m:r>
        </m:oMath>
      </m:oMathPara>
    </w:p>
    <w:p w14:paraId="3D1B29D3" w14:textId="011439A6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For Y</w:t>
      </w:r>
      <w:r w:rsidRPr="00873BB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we have:</w:t>
      </w:r>
    </w:p>
    <w:p w14:paraId="3456463E" w14:textId="29CAE2D6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Y1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{-0.5 (19.5283</m:t>
              </m:r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55.9+1.2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+0.36)}</m:t>
          </m:r>
        </m:oMath>
      </m:oMathPara>
    </w:p>
    <w:p w14:paraId="22BFE617" w14:textId="77777777" w:rsidR="00211B02" w:rsidRPr="00873BB7" w:rsidRDefault="00211B02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F4FDAA" w14:textId="49D8DE5B" w:rsidR="004E6F3F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Therefore, </w:t>
      </w:r>
    </w:p>
    <w:p w14:paraId="1FD73615" w14:textId="06B8ECAD" w:rsidR="00276556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|Y1,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27.98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14:paraId="7F5C6BAE" w14:textId="4FA4C8E0" w:rsidR="00276556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Similarly, </w:t>
      </w:r>
    </w:p>
    <w:p w14:paraId="7FBB0C9E" w14:textId="0562A5D0" w:rsidR="00276556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Y1 ~ Ga(41.5, 0.5+0.5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Y1</m:t>
                  </m:r>
                </m:e>
              </m:ba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)^2)</m:t>
          </m:r>
        </m:oMath>
      </m:oMathPara>
    </w:p>
    <w:p w14:paraId="063E255B" w14:textId="58B75A00" w:rsidR="00276556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|Y2,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6.48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14:paraId="01EB8EFD" w14:textId="0B00F7B7" w:rsidR="00276556" w:rsidRPr="00873BB7" w:rsidRDefault="00AD193A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Y2 ~ 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 0.5+0.5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Y2</m:t>
                      </m:r>
                    </m:e>
                  </m:ba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)^2</m:t>
              </m:r>
            </m:e>
          </m:d>
        </m:oMath>
      </m:oMathPara>
    </w:p>
    <w:p w14:paraId="3D7D2D43" w14:textId="77777777" w:rsidR="00276556" w:rsidRPr="00873BB7" w:rsidRDefault="00276556" w:rsidP="002765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1287D5A" w14:textId="31F7BBAB" w:rsidR="00276556" w:rsidRPr="00873BB7" w:rsidRDefault="00145610" w:rsidP="0014561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After 11000 simulations, 95% credible set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is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0.09609863, 0.108000456</m:t>
            </m:r>
          </m:e>
        </m:d>
      </m:oMath>
    </w:p>
    <w:p w14:paraId="2729A14E" w14:textId="246164AF" w:rsidR="00145610" w:rsidRPr="00873BB7" w:rsidRDefault="00145610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This set does not contain 0, therefore we can reject the null hypothesis </w:t>
      </w:r>
    </w:p>
    <w:p w14:paraId="47605F2C" w14:textId="2F1F4EEF" w:rsidR="00145610" w:rsidRPr="00873BB7" w:rsidRDefault="00145610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H0: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9B5DA2" w14:textId="010C6ED1" w:rsidR="00145610" w:rsidRPr="00873BB7" w:rsidRDefault="00145610" w:rsidP="0014561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73BB7">
        <w:rPr>
          <w:rFonts w:ascii="Times New Roman" w:eastAsiaTheme="minorEastAsia" w:hAnsi="Times New Roman" w:cs="Times New Roman"/>
          <w:sz w:val="28"/>
          <w:szCs w:val="28"/>
        </w:rPr>
        <w:t>Based on this analysis, the length of the call is a discriminatory characteristic</w:t>
      </w:r>
      <w:r w:rsidR="00501B09" w:rsidRPr="00873BB7">
        <w:rPr>
          <w:rFonts w:ascii="Times New Roman" w:eastAsiaTheme="minorEastAsia" w:hAnsi="Times New Roman" w:cs="Times New Roman"/>
          <w:sz w:val="28"/>
          <w:szCs w:val="28"/>
        </w:rPr>
        <w:t xml:space="preserve"> since </w:t>
      </w:r>
      <w:r w:rsidR="00501B09" w:rsidRPr="00873BB7">
        <w:rPr>
          <w:rFonts w:ascii="Times New Roman" w:hAnsi="Times New Roman" w:cs="Times New Roman"/>
          <w:sz w:val="28"/>
          <w:szCs w:val="28"/>
        </w:rPr>
        <w:t>Hyla chrysoscelis exhibit longer length of the call than Hyla versicolor.</w:t>
      </w:r>
    </w:p>
    <w:p w14:paraId="5503FB1A" w14:textId="14C4F09C" w:rsidR="00501B09" w:rsidRPr="00873BB7" w:rsidRDefault="00501B09" w:rsidP="0014561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4F5FA5" w14:textId="77777777" w:rsidR="00501B09" w:rsidRPr="00873BB7" w:rsidRDefault="00501B09" w:rsidP="00145610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3BD40AD" w14:textId="3589CE7A" w:rsidR="00145610" w:rsidRDefault="00EF313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144FF">
        <w:rPr>
          <w:rFonts w:ascii="Times New Roman" w:eastAsiaTheme="minorEastAsia" w:hAnsi="Times New Roman" w:cs="Times New Roman"/>
          <w:b/>
          <w:bCs/>
          <w:sz w:val="28"/>
          <w:szCs w:val="28"/>
        </w:rPr>
        <w:t>Code for Problem 1</w:t>
      </w:r>
      <w:r w:rsidR="004144F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2C2E68E" w14:textId="1D7A2423" w:rsidR="004144FF" w:rsidRDefault="004144F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18FCB" wp14:editId="3FE05DC5">
            <wp:extent cx="5943600" cy="528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6D2" w14:textId="00F1C8A6" w:rsidR="004144FF" w:rsidRPr="004144FF" w:rsidRDefault="004144FF" w:rsidP="004144F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B4957" wp14:editId="2DD2F231">
            <wp:extent cx="5943600" cy="508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C88" w14:textId="10A20CA8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EF313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Code for Problem 2: </w:t>
      </w:r>
    </w:p>
    <w:p w14:paraId="33CC4E1E" w14:textId="149FC3E0" w:rsidR="004144FF" w:rsidRDefault="004144F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A36AD" wp14:editId="0923E809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D4C" w14:textId="798228CD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14:paraId="11644BC4" w14:textId="4FBB6B74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14:paraId="6FCA6DCB" w14:textId="6DDAE276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F313F">
        <w:rPr>
          <w:rFonts w:ascii="Times New Roman" w:eastAsiaTheme="minorEastAsia" w:hAnsi="Times New Roman" w:cs="Times New Roman"/>
          <w:b/>
          <w:bCs/>
          <w:sz w:val="28"/>
          <w:szCs w:val="28"/>
        </w:rPr>
        <w:t>Code for Problem 3</w:t>
      </w:r>
    </w:p>
    <w:p w14:paraId="012EB4B1" w14:textId="42B69B4D" w:rsidR="00EF313F" w:rsidRDefault="00EF313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856711" wp14:editId="4636E331">
            <wp:extent cx="5943600" cy="479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444" w14:textId="3F524998" w:rsidR="00EF313F" w:rsidRPr="00EF313F" w:rsidRDefault="004144FF" w:rsidP="00EF313F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E2828" wp14:editId="7283D3E7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9D48" w14:textId="5986E8D6" w:rsidR="00EF313F" w:rsidRPr="00EF313F" w:rsidRDefault="00EF313F" w:rsidP="00EF313F">
      <w:pPr>
        <w:spacing w:line="240" w:lineRule="auto"/>
        <w:ind w:left="360"/>
        <w:rPr>
          <w:rFonts w:ascii="Times New Roman" w:eastAsiaTheme="minorEastAsia" w:hAnsi="Times New Roman" w:cs="Times New Roman"/>
          <w:sz w:val="16"/>
          <w:szCs w:val="16"/>
        </w:rPr>
      </w:pPr>
      <w:r w:rsidRPr="00EF313F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sectPr w:rsidR="00EF313F" w:rsidRPr="00EF31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0399" w14:textId="77777777" w:rsidR="00AD193A" w:rsidRDefault="00AD193A" w:rsidP="00873BB7">
      <w:pPr>
        <w:spacing w:after="0" w:line="240" w:lineRule="auto"/>
      </w:pPr>
      <w:r>
        <w:separator/>
      </w:r>
    </w:p>
  </w:endnote>
  <w:endnote w:type="continuationSeparator" w:id="0">
    <w:p w14:paraId="5007AA33" w14:textId="77777777" w:rsidR="00AD193A" w:rsidRDefault="00AD193A" w:rsidP="0087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0A2BB" w14:textId="77777777" w:rsidR="00AD193A" w:rsidRDefault="00AD193A" w:rsidP="00873BB7">
      <w:pPr>
        <w:spacing w:after="0" w:line="240" w:lineRule="auto"/>
      </w:pPr>
      <w:r>
        <w:separator/>
      </w:r>
    </w:p>
  </w:footnote>
  <w:footnote w:type="continuationSeparator" w:id="0">
    <w:p w14:paraId="308179A5" w14:textId="77777777" w:rsidR="00AD193A" w:rsidRDefault="00AD193A" w:rsidP="0087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A1298" w14:textId="08944488" w:rsidR="00873BB7" w:rsidRPr="00873BB7" w:rsidRDefault="00873BB7">
    <w:pPr>
      <w:pStyle w:val="Header"/>
      <w:rPr>
        <w:b/>
        <w:bCs/>
        <w:sz w:val="24"/>
        <w:szCs w:val="24"/>
      </w:rPr>
    </w:pPr>
    <w:r w:rsidRPr="00873BB7">
      <w:rPr>
        <w:b/>
        <w:bCs/>
        <w:sz w:val="24"/>
        <w:szCs w:val="24"/>
      </w:rPr>
      <w:t>Kien Duc Vu</w:t>
    </w:r>
    <w:r w:rsidRPr="00873BB7">
      <w:rPr>
        <w:b/>
        <w:bCs/>
        <w:sz w:val="24"/>
        <w:szCs w:val="24"/>
      </w:rPr>
      <w:ptab w:relativeTo="margin" w:alignment="center" w:leader="none"/>
    </w:r>
    <w:r w:rsidRPr="00873BB7">
      <w:rPr>
        <w:b/>
        <w:bCs/>
        <w:sz w:val="24"/>
        <w:szCs w:val="24"/>
      </w:rPr>
      <w:t>Exam 1</w:t>
    </w:r>
    <w:r w:rsidRPr="00873BB7">
      <w:rPr>
        <w:b/>
        <w:bCs/>
        <w:sz w:val="24"/>
        <w:szCs w:val="24"/>
      </w:rPr>
      <w:ptab w:relativeTo="margin" w:alignment="right" w:leader="none"/>
    </w:r>
    <w:r w:rsidRPr="00873BB7">
      <w:rPr>
        <w:b/>
        <w:bCs/>
        <w:sz w:val="24"/>
        <w:szCs w:val="24"/>
      </w:rPr>
      <w:t>Bayesian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055"/>
    <w:multiLevelType w:val="hybridMultilevel"/>
    <w:tmpl w:val="2526A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4E57"/>
    <w:multiLevelType w:val="hybridMultilevel"/>
    <w:tmpl w:val="88CC6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6508"/>
    <w:multiLevelType w:val="hybridMultilevel"/>
    <w:tmpl w:val="F32A324C"/>
    <w:lvl w:ilvl="0" w:tplc="6E205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6F51"/>
    <w:multiLevelType w:val="hybridMultilevel"/>
    <w:tmpl w:val="FE8AA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9031C"/>
    <w:multiLevelType w:val="hybridMultilevel"/>
    <w:tmpl w:val="1CE83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2D10"/>
    <w:multiLevelType w:val="hybridMultilevel"/>
    <w:tmpl w:val="D576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929E4"/>
    <w:multiLevelType w:val="hybridMultilevel"/>
    <w:tmpl w:val="3B1E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B71E5"/>
    <w:multiLevelType w:val="hybridMultilevel"/>
    <w:tmpl w:val="97867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662A3"/>
    <w:multiLevelType w:val="hybridMultilevel"/>
    <w:tmpl w:val="14DA5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4483"/>
    <w:multiLevelType w:val="hybridMultilevel"/>
    <w:tmpl w:val="CE787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D3969"/>
    <w:multiLevelType w:val="hybridMultilevel"/>
    <w:tmpl w:val="42F4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D3"/>
    <w:rsid w:val="000D78AA"/>
    <w:rsid w:val="00145610"/>
    <w:rsid w:val="001D7918"/>
    <w:rsid w:val="00211B02"/>
    <w:rsid w:val="00276556"/>
    <w:rsid w:val="004144FF"/>
    <w:rsid w:val="00434750"/>
    <w:rsid w:val="004666CA"/>
    <w:rsid w:val="00476DD3"/>
    <w:rsid w:val="004E6F3F"/>
    <w:rsid w:val="00501B09"/>
    <w:rsid w:val="005E63BB"/>
    <w:rsid w:val="00873BB7"/>
    <w:rsid w:val="00AD193A"/>
    <w:rsid w:val="00E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05EB"/>
  <w15:chartTrackingRefBased/>
  <w15:docId w15:val="{60BA3292-99D9-419A-8998-45295894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DD3"/>
    <w:rPr>
      <w:color w:val="808080"/>
    </w:rPr>
  </w:style>
  <w:style w:type="paragraph" w:styleId="ListParagraph">
    <w:name w:val="List Paragraph"/>
    <w:basedOn w:val="Normal"/>
    <w:uiPriority w:val="34"/>
    <w:qFormat/>
    <w:rsid w:val="00145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B7"/>
  </w:style>
  <w:style w:type="paragraph" w:styleId="Footer">
    <w:name w:val="footer"/>
    <w:basedOn w:val="Normal"/>
    <w:link w:val="FooterChar"/>
    <w:uiPriority w:val="99"/>
    <w:unhideWhenUsed/>
    <w:rsid w:val="0087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5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5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2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2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306F-96F3-4B1A-AE88-784A7E90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2</cp:revision>
  <dcterms:created xsi:type="dcterms:W3CDTF">2020-03-07T05:48:00Z</dcterms:created>
  <dcterms:modified xsi:type="dcterms:W3CDTF">2020-03-07T18:40:00Z</dcterms:modified>
</cp:coreProperties>
</file>