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827C2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827C2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827C24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827C2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827C24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827C2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827C2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827C24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827C24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827C2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lastRenderedPageBreak/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использованием 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</w:t>
      </w:r>
      <w:r w:rsidR="002508C3">
        <w:rPr>
          <w:lang w:val="en-US"/>
        </w:rPr>
        <w:t>s</w:t>
      </w:r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кластеризуемых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clusres</w:t>
      </w:r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CA85441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0457C892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матрицы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n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2686D6E9" w:rsidR="00B3486B" w:rsidRPr="00391922" w:rsidRDefault="00827C24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r w:rsidR="00341821">
        <w:rPr>
          <w:szCs w:val="28"/>
          <w:lang w:val="en-US"/>
        </w:rPr>
        <w:t>robokubik</w:t>
      </w:r>
      <w:r w:rsid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r w:rsidR="006278D6">
        <w:rPr>
          <w:szCs w:val="28"/>
          <w:lang w:val="en-US"/>
        </w:rPr>
        <w:t>robokubik</w:t>
      </w:r>
      <w:r w:rsidR="006278D6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r w:rsidR="006278D6">
        <w:rPr>
          <w:szCs w:val="28"/>
          <w:lang w:val="en-US"/>
        </w:rPr>
        <w:t>ru</w:t>
      </w:r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robokubik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ru</w:t>
            </w:r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mosigra</w:t>
            </w:r>
            <w:r w:rsidR="0060700F" w:rsidRPr="00341821">
              <w:rPr>
                <w:szCs w:val="28"/>
              </w:rPr>
              <w:t>.</w:t>
            </w:r>
            <w:r w:rsidR="0060700F">
              <w:rPr>
                <w:szCs w:val="28"/>
                <w:lang w:val="en-US"/>
              </w:rPr>
              <w:t>ru</w:t>
            </w:r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.ru</w:t>
            </w:r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r>
        <w:rPr>
          <w:szCs w:val="28"/>
          <w:lang w:val="en-US"/>
        </w:rPr>
        <w:t>robokubik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mosigra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веб-сайтов-конкурентов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</w:p>
    <w:p w14:paraId="24881674" w14:textId="77777777" w:rsidR="00827C24" w:rsidRPr="00827C24" w:rsidRDefault="00827C24" w:rsidP="00827C2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D22D52" w14:textId="7395A498" w:rsidR="00827C24" w:rsidRPr="00827C24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lastRenderedPageBreak/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 xml:space="preserve"> Случайно выбрать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запросов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>, являющихся начальными “центрами масс” кластеров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должно быть равно заранее вычисленному оптимальному количеству кластеров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2159B7" w14:textId="592D3E8A" w:rsidR="00827C24" w:rsidRPr="00827C24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 xml:space="preserve"> Отнести каждый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 xml:space="preserve"> к кластеру с ближайшим “центром масс”</w:t>
      </w:r>
    </w:p>
    <w:p w14:paraId="777B7A6C" w14:textId="77777777" w:rsidR="00827C24" w:rsidRPr="00827C24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 xml:space="preserve"> Пересчитать “центры масс” кластеров согласно текущему членству</w:t>
      </w:r>
    </w:p>
    <w:p w14:paraId="005CD93D" w14:textId="7A17EC27" w:rsidR="00827C24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 xml:space="preserve"> Если </w:t>
      </w:r>
      <w:r>
        <w:rPr>
          <w:rFonts w:ascii="Times New Roman" w:eastAsia="Times New Roman" w:hAnsi="Times New Roman" w:cs="Times New Roman"/>
          <w:sz w:val="28"/>
          <w:szCs w:val="28"/>
        </w:rPr>
        <w:t>на шаге 2 не произошло ни одного перехода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>, вернуться к шагу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460827" w14:textId="3498DEE7" w:rsidR="005A2CB6" w:rsidRDefault="00827C24" w:rsidP="00827C24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Конец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19" w:name="_Toc403728967"/>
      <w:r>
        <w:lastRenderedPageBreak/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}}]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словаря, состоящего из идентификатора кластера и степеней принадлежности каждого элемента исходного множества к этому кластеру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r w:rsidR="00F218D6">
        <w:rPr>
          <w:szCs w:val="28"/>
        </w:rPr>
        <w:t>query</w:t>
      </w:r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id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quality(clusters):</w:t>
                            </w:r>
                          </w:p>
                          <w:p w14:paraId="0F1C5C9E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max_clusters_points = 0</w:t>
                            </w:r>
                          </w:p>
                          <w:p w14:paraId="4E19CB13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min_clusters_dist = 0</w:t>
                            </w:r>
                          </w:p>
                          <w:p w14:paraId="4E908226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cluster_center, points in clusters:</w:t>
                            </w:r>
                          </w:p>
                          <w:p w14:paraId="18DDDB60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point in points:</w:t>
                            </w:r>
                          </w:p>
                          <w:p w14:paraId="1235B71D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max_point = 0</w:t>
                            </w:r>
                          </w:p>
                          <w:p w14:paraId="31BE80B8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for point1 in points:</w:t>
                            </w:r>
                          </w:p>
                          <w:p w14:paraId="745CDA9F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dif = abs_clust(diff(point1, point))</w:t>
                            </w:r>
                          </w:p>
                          <w:p w14:paraId="293C066A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if dif &gt; max_point:</w:t>
                            </w:r>
                          </w:p>
                          <w:p w14:paraId="7ECEE5B3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max_point = dif</w:t>
                            </w:r>
                          </w:p>
                          <w:p w14:paraId="624EF205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max_clusters_points += max_point / len(points)</w:t>
                            </w:r>
                          </w:p>
                          <w:p w14:paraId="09A79C89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 = 100000000000000000</w:t>
                            </w:r>
                          </w:p>
                          <w:p w14:paraId="7E2CEAC3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for cluster_center1, points1 in clusters:</w:t>
                            </w:r>
                          </w:p>
                          <w:p w14:paraId="1C37477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dif_clust = abs_clust(diff(cluster_center1, cluster_center))</w:t>
                            </w:r>
                          </w:p>
                          <w:p w14:paraId="0FBE1147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if not compare(cluster_center, cluster_center1) and (dif_clust &lt; min_clust):</w:t>
                            </w:r>
                          </w:p>
                          <w:p w14:paraId="09A9913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min_clust = dif_clust</w:t>
                            </w:r>
                          </w:p>
                          <w:p w14:paraId="4935665D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min_clusters_dist += min_clust</w:t>
                            </w:r>
                          </w:p>
                          <w:p w14:paraId="20A4E723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max_clusters_points / min_clusters_dist</w:t>
                            </w:r>
                          </w:p>
                          <w:p w14:paraId="7143EC06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quality(clusters):</w:t>
                      </w:r>
                    </w:p>
                    <w:p w14:paraId="0F1C5C9E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max_clusters_points = 0</w:t>
                      </w:r>
                    </w:p>
                    <w:p w14:paraId="4E19CB13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min_clusters_dist = 0</w:t>
                      </w:r>
                    </w:p>
                    <w:p w14:paraId="4E908226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cluster_center, points in clusters:</w:t>
                      </w:r>
                    </w:p>
                    <w:p w14:paraId="18DDDB60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point in points:</w:t>
                      </w:r>
                    </w:p>
                    <w:p w14:paraId="1235B71D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max_point = 0</w:t>
                      </w:r>
                    </w:p>
                    <w:p w14:paraId="31BE80B8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for point1 in points:</w:t>
                      </w:r>
                    </w:p>
                    <w:p w14:paraId="745CDA9F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dif = abs_clust(diff(point1, point))</w:t>
                      </w:r>
                    </w:p>
                    <w:p w14:paraId="293C066A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if dif &gt; max_point:</w:t>
                      </w:r>
                    </w:p>
                    <w:p w14:paraId="7ECEE5B3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max_point = dif</w:t>
                      </w:r>
                    </w:p>
                    <w:p w14:paraId="624EF205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max_clusters_points += max_point / len(points)</w:t>
                      </w:r>
                    </w:p>
                    <w:p w14:paraId="09A79C89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 = 100000000000000000</w:t>
                      </w:r>
                    </w:p>
                    <w:p w14:paraId="7E2CEAC3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for cluster_center1, points1 in clusters:</w:t>
                      </w:r>
                    </w:p>
                    <w:p w14:paraId="1C37477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dif_clust = abs_clust(diff(cluster_center1, cluster_center))</w:t>
                      </w:r>
                    </w:p>
                    <w:p w14:paraId="0FBE1147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if not compare(cluster_center, cluster_center1) and (dif_clust &lt; min_clust):</w:t>
                      </w:r>
                    </w:p>
                    <w:p w14:paraId="09A9913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min_clust = dif_clust</w:t>
                      </w:r>
                    </w:p>
                    <w:p w14:paraId="4935665D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min_clusters_dist += min_clust</w:t>
                      </w:r>
                    </w:p>
                    <w:p w14:paraId="20A4E723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max_clusters_points / min_clusters_dist</w:t>
                      </w:r>
                    </w:p>
                    <w:p w14:paraId="7143EC06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KMeans с </w:t>
      </w:r>
      <w:r w:rsidRPr="007A02C0">
        <w:rPr>
          <w:szCs w:val="28"/>
        </w:rPr>
        <w:t>параметром n_clusters=n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 clusterize(data, items, n):</w:t>
                            </w:r>
                          </w:p>
                          <w:p w14:paraId="56B62BB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 = KMeans(n_clusters=n)</w:t>
                            </w:r>
                          </w:p>
                          <w:p w14:paraId="25B89F25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kmeans.fit(data)</w:t>
                            </w:r>
                          </w:p>
                          <w:p w14:paraId="36BE0BB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 = []</w:t>
                            </w:r>
                          </w:p>
                          <w:p w14:paraId="33D4F51A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result = {}</w:t>
                            </w:r>
                          </w:p>
                          <w:p w14:paraId="0BCBBD11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clusters_for_quality = []</w:t>
                            </w:r>
                          </w:p>
                          <w:p w14:paraId="2220E7C1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centers = kmeans.cluster_centers_</w:t>
                            </w:r>
                          </w:p>
                          <w:p w14:paraId="19BA8C4F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c in centers:</w:t>
                            </w:r>
                          </w:p>
                          <w:p w14:paraId="24A57C6E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 = range(len(c))</w:t>
                            </w:r>
                          </w:p>
                          <w:p w14:paraId="7BA3579B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srt.sort(key=lambda i: -c[i])</w:t>
                            </w:r>
                          </w:p>
                          <w:p w14:paraId="4464D8B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clusters.append(srt)</w:t>
                            </w:r>
                          </w:p>
                          <w:p w14:paraId="6BDB6ED9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clusters_for_quality.append((c, []))</w:t>
                            </w:r>
                          </w:p>
                          <w:p w14:paraId="5C3870C5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for i in range(0, len(kmeans.labels_)):</w:t>
                            </w:r>
                          </w:p>
                          <w:p w14:paraId="6610E0A9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if not kmeans.labels_[i] in result:</w:t>
                            </w:r>
                          </w:p>
                          <w:p w14:paraId="308792EE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result[kmeans.labels_[i]] = set()</w:t>
                            </w:r>
                          </w:p>
                          <w:p w14:paraId="5C1C7EA3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result[kmeans.labels_[i]].add(items[i])</w:t>
                            </w:r>
                          </w:p>
                          <w:p w14:paraId="4C332CAC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clusters_for_quality[kmeans.labels_[i]][1].append(data[i])</w:t>
                            </w:r>
                          </w:p>
                          <w:p w14:paraId="6245AD2E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value = quality(clusters_for_quality)</w:t>
                            </w:r>
                          </w:p>
                          <w:p w14:paraId="0FB5A272" w14:textId="77777777" w:rsidR="00827C24" w:rsidRPr="007B1C39" w:rsidRDefault="00827C24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return clusters, result, value</w:t>
                            </w:r>
                          </w:p>
                          <w:p w14:paraId="46259ED8" w14:textId="77777777" w:rsidR="00827C24" w:rsidRPr="00CA18B2" w:rsidRDefault="00827C24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 clusterize(data, items, n):</w:t>
                      </w:r>
                    </w:p>
                    <w:p w14:paraId="56B62BB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 = KMeans(n_clusters=n)</w:t>
                      </w:r>
                    </w:p>
                    <w:p w14:paraId="25B89F25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kmeans.fit(data)</w:t>
                      </w:r>
                    </w:p>
                    <w:p w14:paraId="36BE0BB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 = []</w:t>
                      </w:r>
                    </w:p>
                    <w:p w14:paraId="33D4F51A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result = {}</w:t>
                      </w:r>
                    </w:p>
                    <w:p w14:paraId="0BCBBD11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clusters_for_quality = []</w:t>
                      </w:r>
                    </w:p>
                    <w:p w14:paraId="2220E7C1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centers = kmeans.cluster_centers_</w:t>
                      </w:r>
                    </w:p>
                    <w:p w14:paraId="19BA8C4F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c in centers:</w:t>
                      </w:r>
                    </w:p>
                    <w:p w14:paraId="24A57C6E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 = range(len(c))</w:t>
                      </w:r>
                    </w:p>
                    <w:p w14:paraId="7BA3579B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srt.sort(key=lambda i: -c[i])</w:t>
                      </w:r>
                    </w:p>
                    <w:p w14:paraId="4464D8B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clusters.append(srt)</w:t>
                      </w:r>
                    </w:p>
                    <w:p w14:paraId="6BDB6ED9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clusters_for_quality.append((c, []))</w:t>
                      </w:r>
                    </w:p>
                    <w:p w14:paraId="5C3870C5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for i in range(0, len(kmeans.labels_)):</w:t>
                      </w:r>
                    </w:p>
                    <w:p w14:paraId="6610E0A9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if not kmeans.labels_[i] in result:</w:t>
                      </w:r>
                    </w:p>
                    <w:p w14:paraId="308792EE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result[kmeans.labels_[i]] = set()</w:t>
                      </w:r>
                    </w:p>
                    <w:p w14:paraId="5C1C7EA3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result[kmeans.labels_[i]].add(items[i])</w:t>
                      </w:r>
                    </w:p>
                    <w:p w14:paraId="4C332CAC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clusters_for_quality[kmeans.labels_[i]][1].append(data[i])</w:t>
                      </w:r>
                    </w:p>
                    <w:p w14:paraId="6245AD2E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value = quality(clusters_for_quality)</w:t>
                      </w:r>
                    </w:p>
                    <w:p w14:paraId="0FB5A272" w14:textId="77777777" w:rsidR="00827C24" w:rsidRPr="007B1C39" w:rsidRDefault="00827C24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return clusters, result, value</w:t>
                      </w:r>
                    </w:p>
                    <w:p w14:paraId="46259ED8" w14:textId="77777777" w:rsidR="00827C24" w:rsidRPr="00CA18B2" w:rsidRDefault="00827C24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</w:t>
      </w:r>
      <w:r>
        <w:rPr>
          <w:szCs w:val="28"/>
          <w:lang w:val="en-US"/>
        </w:rPr>
        <w:t>keywords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32C6FC31" w:rsidR="00D840FD" w:rsidRPr="00D840FD" w:rsidRDefault="00D840FD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40F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FB983" wp14:editId="5D1702C0">
            <wp:extent cx="6119495" cy="3013270"/>
            <wp:effectExtent l="0" t="0" r="0" b="0"/>
            <wp:docPr id="4" name="Рисунок 4" descr="C:\Users\Е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1506D136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Рис. 6.</w:t>
      </w: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Перерисовать диаграмму в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Visual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Paradigm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77777777" w:rsidR="00C20C04" w:rsidRDefault="00C20C04" w:rsidP="00C20C04">
      <w:pPr>
        <w:pStyle w:val="2"/>
      </w:pPr>
      <w:bookmarkStart w:id="22" w:name="_Toc403728966"/>
      <w:r>
        <w:lastRenderedPageBreak/>
        <w:t>Веб-интерфейс</w:t>
      </w:r>
      <w:bookmarkEnd w:id="22"/>
    </w:p>
    <w:p w14:paraId="67AC137D" w14:textId="3050AB22" w:rsidR="00827C24" w:rsidRPr="00827C24" w:rsidRDefault="00D840FD" w:rsidP="00827C24">
      <w:pPr>
        <w:ind w:left="576"/>
      </w:pPr>
      <w:bookmarkStart w:id="23" w:name="_GoBack"/>
      <w:r>
        <w:rPr>
          <w:noProof/>
        </w:rPr>
        <w:drawing>
          <wp:inline distT="0" distB="0" distL="0" distR="0" wp14:anchorId="39977F04" wp14:editId="11D19513">
            <wp:extent cx="611505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2698F094" w14:textId="58B693E4" w:rsidR="00C20C04" w:rsidRDefault="00C20C04" w:rsidP="00C20C04">
      <w:pPr>
        <w:pStyle w:val="2"/>
      </w:pPr>
      <w:bookmarkStart w:id="26" w:name="_Toc403728970"/>
      <w:r>
        <w:t>Реализация алгоритма</w:t>
      </w:r>
      <w:bookmarkEnd w:id="26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t>Заключение</w:t>
      </w:r>
      <w:bookmarkEnd w:id="27"/>
    </w:p>
    <w:p w14:paraId="2D45ED37" w14:textId="0D1693C3" w:rsidR="003072AE" w:rsidRPr="00FE2CCA" w:rsidRDefault="00827C24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827C24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827C24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827C24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827C24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commentRangeStart w:id="30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0"/>
      <w:r w:rsidR="00EE1271">
        <w:rPr>
          <w:rStyle w:val="a5"/>
        </w:rPr>
        <w:commentReference w:id="30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3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827C24" w:rsidRDefault="00827C24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30" w:author="Gleb Radchenko" w:date="2015-03-05T10:24:00Z" w:initials="GR">
    <w:p w14:paraId="3759B995" w14:textId="4A80951E" w:rsidR="00827C24" w:rsidRDefault="00827C24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A427" w14:textId="77777777" w:rsidR="00E102EA" w:rsidRDefault="00E102EA" w:rsidP="001802FB">
      <w:pPr>
        <w:spacing w:after="0" w:line="240" w:lineRule="auto"/>
      </w:pPr>
      <w:r>
        <w:separator/>
      </w:r>
    </w:p>
  </w:endnote>
  <w:endnote w:type="continuationSeparator" w:id="0">
    <w:p w14:paraId="53691FD6" w14:textId="77777777" w:rsidR="00E102EA" w:rsidRDefault="00E102EA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827C24" w:rsidRDefault="00827C24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340">
          <w:rPr>
            <w:noProof/>
          </w:rPr>
          <w:t>31</w:t>
        </w:r>
        <w:r>
          <w:fldChar w:fldCharType="end"/>
        </w:r>
      </w:p>
    </w:sdtContent>
  </w:sdt>
  <w:p w14:paraId="45A57024" w14:textId="77777777" w:rsidR="00827C24" w:rsidRDefault="00827C24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F2AA0" w14:textId="77777777" w:rsidR="00E102EA" w:rsidRDefault="00E102EA" w:rsidP="001802FB">
      <w:pPr>
        <w:spacing w:after="0" w:line="240" w:lineRule="auto"/>
      </w:pPr>
      <w:r>
        <w:separator/>
      </w:r>
    </w:p>
  </w:footnote>
  <w:footnote w:type="continuationSeparator" w:id="0">
    <w:p w14:paraId="1E141129" w14:textId="77777777" w:rsidR="00E102EA" w:rsidRDefault="00E102EA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504D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27C24"/>
    <w:rsid w:val="00836F54"/>
    <w:rsid w:val="00844424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23D8"/>
    <w:rsid w:val="00D451F6"/>
    <w:rsid w:val="00D602CC"/>
    <w:rsid w:val="00D60825"/>
    <w:rsid w:val="00D634F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ibm.com/developerworks/webservices/library/us-analysis.html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1B452AF-42C2-4D75-8925-73534404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37</Pages>
  <Words>6080</Words>
  <Characters>34659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4</cp:revision>
  <cp:lastPrinted>2007-04-23T16:06:00Z</cp:lastPrinted>
  <dcterms:created xsi:type="dcterms:W3CDTF">2014-10-16T16:22:00Z</dcterms:created>
  <dcterms:modified xsi:type="dcterms:W3CDTF">2015-04-14T19:34:00Z</dcterms:modified>
</cp:coreProperties>
</file>