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6BA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6BA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6BAC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6BA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6BAC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9C075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9C0753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9C0753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9C0753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9C0753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16" w:name="_Toc403728964"/>
      <w:r>
        <w:lastRenderedPageBreak/>
        <w:t>Архитектура системы интеллектуального анализа</w:t>
      </w:r>
      <w:bookmarkEnd w:id="16"/>
    </w:p>
    <w:p w14:paraId="4031C655" w14:textId="1CDE1C57" w:rsidR="00706BAC" w:rsidRDefault="00706BAC" w:rsidP="008A27C3">
      <w:pPr>
        <w:pStyle w:val="2"/>
      </w:pPr>
      <w:bookmarkStart w:id="17" w:name="_Toc403728965"/>
      <w:r>
        <w:t>База данных</w:t>
      </w:r>
    </w:p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Pr="00706BAC" w:rsidRDefault="00706BAC" w:rsidP="00706BAC"/>
    <w:p w14:paraId="3CD1300D" w14:textId="1CD6C017" w:rsidR="00FE2CCA" w:rsidRDefault="00FE2CCA" w:rsidP="008A27C3">
      <w:pPr>
        <w:pStyle w:val="2"/>
      </w:pPr>
      <w:r>
        <w:t>Алгоритм</w:t>
      </w:r>
      <w:bookmarkEnd w:id="17"/>
    </w:p>
    <w:p w14:paraId="53A8B3FE" w14:textId="51A5D7E8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наблюдений</w:t>
      </w:r>
      <w:r>
        <w:rPr>
          <w:szCs w:val="28"/>
        </w:rPr>
        <w:t xml:space="preserve"> за позициями веб-сайтов</w:t>
      </w:r>
      <w:r w:rsidR="009C0753" w:rsidRPr="009C0753">
        <w:rPr>
          <w:szCs w:val="28"/>
        </w:rPr>
        <w:t xml:space="preserve"> </w:t>
      </w:r>
      <w:r w:rsidR="009C0753">
        <w:rPr>
          <w:szCs w:val="28"/>
        </w:rPr>
        <w:t>(</w:t>
      </w:r>
      <w:r w:rsidR="009C0753">
        <w:rPr>
          <w:szCs w:val="28"/>
          <w:lang w:val="en-US"/>
        </w:rPr>
        <w:t>M</w:t>
      </w:r>
      <w:r w:rsidR="009C0753" w:rsidRPr="009C0753">
        <w:rPr>
          <w:szCs w:val="28"/>
        </w:rPr>
        <w:t>)</w:t>
      </w:r>
      <w:r>
        <w:rPr>
          <w:szCs w:val="28"/>
        </w:rPr>
        <w:t xml:space="preserve"> в конкретный период времени</w:t>
      </w:r>
      <w:r w:rsidR="009C0753" w:rsidRPr="009C0753">
        <w:rPr>
          <w:szCs w:val="28"/>
        </w:rPr>
        <w:t>,</w:t>
      </w:r>
      <w:r w:rsidR="009C0753" w:rsidRPr="002451E1">
        <w:rPr>
          <w:szCs w:val="28"/>
        </w:rPr>
        <w:t xml:space="preserve"> </w:t>
      </w:r>
      <w:r w:rsidRPr="002451E1">
        <w:rPr>
          <w:szCs w:val="28"/>
        </w:rPr>
        <w:t>каждая строчка которой представляет собой значения n признаков одного из M объектов кластеризации.</w:t>
      </w:r>
    </w:p>
    <w:p w14:paraId="0A0DED85" w14:textId="1A59F768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4E41CCC3" wp14:editId="2E8AB54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6AE4" w14:textId="0F7C98CA" w:rsidR="002451E1" w:rsidRPr="002451E1" w:rsidRDefault="002451E1" w:rsidP="002451E1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 w:rsidR="009C0753"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1DB070AA" w14:textId="69351197" w:rsidR="002451E1" w:rsidRPr="002451E1" w:rsidRDefault="009C0753" w:rsidP="002451E1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="002451E1"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="002451E1"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309FD19B" w14:textId="77777777" w:rsidR="009C0753" w:rsidRDefault="002451E1" w:rsidP="00AF3AA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1AC51C8" w14:textId="77777777" w:rsidR="009C0753" w:rsidRPr="009C0753" w:rsidRDefault="009C0753" w:rsidP="009C0753">
      <w:pPr>
        <w:pStyle w:val="3"/>
      </w:pPr>
      <w:r w:rsidRPr="009C0753">
        <w:t>Базовый алгоритм нечетких c-средних</w:t>
      </w:r>
    </w:p>
    <w:p w14:paraId="0ACA4019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Нечеткие кластера опишем следующей матрицей нечеткого разбиения:</w:t>
      </w:r>
    </w:p>
    <w:p w14:paraId="0C09BBC7" w14:textId="137C3B5D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A3DA87C" wp14:editId="1B7C995D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579B6" w14:textId="044319BE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в которой k-ая строчка содержит степени принадлежности объекта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DBC16CA" wp14:editId="200C664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к кластерам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3C327A4" wp14:editId="3BE875B0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9C0753" w:rsidRPr="009C0753" w14:paraId="0BBE18E9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B32B3" w14:textId="33BF93F8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343BE1E6" wp14:editId="0BFAE8BF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4F956" w14:textId="50080936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CE4CC2" w14:textId="77777777" w:rsidR="009C0753" w:rsidRPr="009C0753" w:rsidRDefault="009C0753" w:rsidP="009C07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9C0753" w:rsidRPr="009C0753" w14:paraId="4EC6F8DC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63651A" w14:textId="1571115B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78560985" wp14:editId="6E6435CE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A59E2" w14:textId="0A00D1D8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4FE4DBD1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lastRenderedPageBreak/>
        <w:t>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возможностное разбиение, которое требует, только чтобы произвольный объект из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принадлежал хотя бы одному кластеру. Возможностное разбиение получается следующим ослаблением условия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(1):</w:t>
      </w:r>
    </w:p>
    <w:p w14:paraId="4245EDE2" w14:textId="19D1C376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1080885C" wp14:editId="2B1C37DA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FC3C867" w14:textId="4F4F58F3" w:rsidR="009C0753" w:rsidRPr="009C0753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9C0753" w:rsidRPr="009C0753" w14:paraId="2AE3E132" w14:textId="77777777" w:rsidTr="009C075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EBCDF7" w14:textId="05D3EDCE" w:rsidR="009C0753" w:rsidRPr="009C0753" w:rsidRDefault="009C0753" w:rsidP="009C075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2DFBEE44" wp14:editId="7FA8B27A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95F90" w14:textId="4D3C1D9B" w:rsidR="009C0753" w:rsidRPr="009C0753" w:rsidRDefault="009C0753" w:rsidP="009C07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3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1648974E" w14:textId="7A285322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A5926B5" w14:textId="77777777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где  -</w:t>
      </w:r>
    </w:p>
    <w:p w14:paraId="06213C10" w14:textId="77777777" w:rsid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C02FCC7" wp14:editId="09A83B82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F264" w14:textId="4409E18B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-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центры нечетких кластеров;</w:t>
      </w:r>
    </w:p>
    <w:p w14:paraId="3A5994C9" w14:textId="3496DBE8" w:rsidR="009C0753" w:rsidRPr="009C0753" w:rsidRDefault="009C0753" w:rsidP="009C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694C7CC" wp14:editId="5A2FED6C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экспоненциальный вес, определяющий нечеткость кластеров.</w:t>
      </w:r>
    </w:p>
    <w:p w14:paraId="36FFC5F2" w14:textId="303DA1E0" w:rsidR="009C0753" w:rsidRPr="009C0753" w:rsidRDefault="009C0753" w:rsidP="00775AE6">
      <w:pPr>
        <w:pStyle w:val="3"/>
      </w:pPr>
      <w:r w:rsidRPr="009C0753">
        <w:t>Алгоритм нечетких c-средних </w:t>
      </w:r>
    </w:p>
    <w:p w14:paraId="06E071FB" w14:textId="77777777" w:rsid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вес;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5BE198" wp14:editId="5ADD2EA8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3756097" w14:textId="6B815EA2" w:rsidR="009C0753" w:rsidRPr="00775AE6" w:rsidRDefault="009C0753" w:rsidP="00775A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EA713D" wp14:editId="2062E55D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удовлетворяющую условия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 - (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DE48573" w14:textId="77777777" w:rsid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09074C3D" w14:textId="22E07AED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071604" wp14:editId="61B7C60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E45DA9" wp14:editId="3FD9D7FE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04694B" w14:textId="4633DD4C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 w:rsidR="00775AE6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кластеров: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BA8068" wp14:editId="2AC9F7B5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DCF4F1" wp14:editId="380A5DEE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AD8F67" wp14:editId="4284447F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4857BB" w14:textId="644CAE33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6331B1" wp14:editId="6F7D408B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7633E3" wp14:editId="3DFA3678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E5A99F1" w14:textId="4D05E101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B1441C" wp14:editId="0D7FF9C6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8ECC4C" wp14:editId="6CCE36A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D099CD" w14:textId="4786572B" w:rsidR="009C0753" w:rsidRPr="00775AE6" w:rsidRDefault="00775AE6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сли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406F8D" wp14:editId="4FAF9390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045C4D" wp14:editId="51A9DA9C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55B4EA" wp14:editId="1497863D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753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932D9" w14:textId="0B87B2B5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6. Проверить условие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0A3EA9" wp14:editId="3E81F25B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12C86F" wp14:editId="2E7092AA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7, иначе  - к шагу 3.</w:t>
      </w:r>
    </w:p>
    <w:p w14:paraId="3310A5D2" w14:textId="77777777" w:rsidR="009C0753" w:rsidRPr="00775AE6" w:rsidRDefault="009C0753" w:rsidP="00775AE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20B62DDA" w14:textId="57A0DF9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 приведенном алгоритме самым важным параметром является количество кластеров</w:t>
      </w:r>
      <w:r w:rsidR="00775AE6" w:rsidRPr="00775A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Существует два формальных подхода к выбору числа кластеров.</w:t>
      </w:r>
    </w:p>
    <w:p w14:paraId="0809BF64" w14:textId="272E26FE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Первый подход основан на критерии компактности и разделимости полученных кластеров. Логично предположить, что при правильном выборе количества кластеров данные будут разбиты на компактные и хорошие отделимые друг от друга группы. Для алгоритма нечетких c-средних в рекомендуется использовать индекс Хие-Бени</w:t>
      </w:r>
      <w:bookmarkStart w:id="18" w:name="_GoBack"/>
      <w:bookmarkEnd w:id="18"/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0025D5" w14:textId="03C33B9F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A05205" wp14:editId="1527E98D">
            <wp:extent cx="1857375" cy="800100"/>
            <wp:effectExtent l="0" t="0" r="9525" b="0"/>
            <wp:docPr id="55" name="Рисунок 55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B859A9" w14:textId="77777777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Второй подход предлагает начинать кластеризацию при достаточно большом числе кластеров, а затем последовательно объединять схожие смежные кластера. При этом используются различные формальные критерии схожести кластеров.</w:t>
      </w:r>
    </w:p>
    <w:p w14:paraId="5C5476D8" w14:textId="0C0F1939" w:rsidR="009C0753" w:rsidRPr="00775AE6" w:rsidRDefault="009C0753" w:rsidP="00775A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Вторым параметром алгоритма кластеризации является экспоненциальный вес (m). Чем больше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7761DC" wp14:editId="2AA4C44C">
            <wp:extent cx="152400" cy="123825"/>
            <wp:effectExtent l="0" t="0" r="0" b="9525"/>
            <wp:docPr id="54" name="Рисунок 54" descr="http://matlab.exponenta.ru/fuzzylogic/book1/images_12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matlab.exponenta.ru/fuzzylogic/book1/images_12/image03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тем конечная матрица нечеткого разбиения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F1F8CE" wp14:editId="65DF4E78">
            <wp:extent cx="114300" cy="152400"/>
            <wp:effectExtent l="0" t="0" r="0" b="0"/>
            <wp:docPr id="53" name="Рисунок 53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становится более "размазанной", и при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E2E667" wp14:editId="60060622">
            <wp:extent cx="428625" cy="142875"/>
            <wp:effectExtent l="0" t="0" r="9525" b="9525"/>
            <wp:docPr id="52" name="Рисунок 52" descr="http://matlab.exponenta.ru/fuzzylogic/book1/images_12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matlab.exponenta.ru/fuzzylogic/book1/images_12/image04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она примет вид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ADE905" wp14:editId="47C823B6">
            <wp:extent cx="485775" cy="190500"/>
            <wp:effectExtent l="0" t="0" r="9525" b="0"/>
            <wp:docPr id="51" name="Рисунок 51" descr="http://matlab.exponenta.ru/fuzzylogic/book1/images_12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matlab.exponenta.ru/fuzzylogic/book1/images_12/image04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что является очень плохим решением, т. к. все объекты принадлежат ко всем кластерам с одной и той же степенью. Кроме того, экспоненциальный вес позволяет при формировании координат центров кластеров усилить влияние объектов с большими значениями степеней принадлежности и уменьшить влияние объектов с малыми значениями степеней принадлежности. На сегодня не существует теоретически обоснованного правила выбора значения экспоненциального веса. Обычно устанавливают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D111FF" wp14:editId="17B8E599">
            <wp:extent cx="352425" cy="152400"/>
            <wp:effectExtent l="0" t="0" r="9525" b="0"/>
            <wp:docPr id="50" name="Рисунок 50" descr="http://matlab.exponenta.ru/fuzzylogic/book1/images_12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matlab.exponenta.ru/fuzzylogic/book1/images_12/image04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2E82BA81" w14:textId="7E38EEA3" w:rsidR="00AF3AA6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839BE9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A520EB0" w14:textId="77777777" w:rsidR="00AF3AA6" w:rsidRDefault="00AF3AA6" w:rsidP="00AF3AA6">
      <w:pPr>
        <w:pStyle w:val="12"/>
        <w:spacing w:line="360" w:lineRule="auto"/>
      </w:pPr>
      <w:r>
        <w:rPr>
          <w:noProof/>
        </w:rPr>
        <w:drawing>
          <wp:inline distT="0" distB="0" distL="0" distR="0" wp14:anchorId="3FB09ED9" wp14:editId="4BBDF251">
            <wp:extent cx="5703791" cy="2677215"/>
            <wp:effectExtent l="0" t="0" r="1143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91" cy="26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2944" w14:textId="100ECB94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</w:t>
      </w:r>
      <w:r w:rsidR="002451E1" w:rsidRPr="002451E1">
        <w:rPr>
          <w:b/>
          <w:szCs w:val="28"/>
        </w:rPr>
        <w:t xml:space="preserve"> </w:t>
      </w:r>
      <w:r w:rsidR="002451E1">
        <w:rPr>
          <w:b/>
          <w:szCs w:val="28"/>
          <w:lang w:val="en-US"/>
        </w:rPr>
        <w:t>3</w:t>
      </w:r>
      <w:r>
        <w:rPr>
          <w:b/>
          <w:szCs w:val="28"/>
        </w:rPr>
        <w:t>.</w:t>
      </w:r>
      <w:r>
        <w:rPr>
          <w:szCs w:val="28"/>
        </w:rPr>
        <w:t xml:space="preserve"> Диаграмма классов интеллектуальной системы</w:t>
      </w:r>
    </w:p>
    <w:p w14:paraId="65DDD970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Website содержит информацию о собранных позициях, связанных с веб-сайтом, которую получает из базы данных</w:t>
      </w:r>
    </w:p>
    <w:p w14:paraId="0AEB7F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Report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07803A45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содержит набор веб-сйтов, которые интеллектуально сгруппированны по заранее заданным признакам</w:t>
      </w:r>
    </w:p>
    <w:p w14:paraId="5D48157F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ClusterView</w:t>
      </w:r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16D9E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WebInterface</w:t>
      </w:r>
      <w:r>
        <w:rPr>
          <w:color w:val="000000"/>
          <w:sz w:val="28"/>
          <w:szCs w:val="28"/>
        </w:rPr>
        <w:t xml:space="preserve">  -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3C8806C" w14:textId="77777777" w:rsidR="00097F07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взаимодействия компонентов системы представлена на рисунке 3.</w:t>
      </w:r>
    </w:p>
    <w:p w14:paraId="3B80747E" w14:textId="3DF36D5A" w:rsidR="00AF3AA6" w:rsidRPr="00AF3AA6" w:rsidRDefault="00AF3AA6" w:rsidP="00AF3AA6">
      <w:pPr>
        <w:pStyle w:val="12"/>
        <w:spacing w:line="360" w:lineRule="auto"/>
        <w:rPr>
          <w:szCs w:val="28"/>
        </w:rPr>
      </w:pPr>
      <w:r w:rsidRPr="00AF3AA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3AA6">
        <w:rPr>
          <w:noProof/>
          <w:szCs w:val="28"/>
        </w:rPr>
        <w:drawing>
          <wp:inline distT="0" distB="0" distL="0" distR="0" wp14:anchorId="6B1F4B2B" wp14:editId="59F76433">
            <wp:extent cx="6119495" cy="2211788"/>
            <wp:effectExtent l="0" t="0" r="0" b="0"/>
            <wp:docPr id="5" name="Рисунок 5" descr="C:\Users\Екатерина\Downloads\Communication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munication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E47C" w14:textId="0296C03C" w:rsidR="00AF3AA6" w:rsidRDefault="00AF3AA6" w:rsidP="00AF3AA6">
      <w:pPr>
        <w:pStyle w:val="12"/>
        <w:spacing w:line="360" w:lineRule="auto"/>
      </w:pPr>
    </w:p>
    <w:p w14:paraId="45A7334D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3A67EB0A" w14:textId="77777777" w:rsidR="00AF3AA6" w:rsidRDefault="00AF3AA6" w:rsidP="00AF3AA6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Веб-интерфейс обрабатывает запрос, полученный от пользователя и запрашивает требуемую страницу у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. </w:t>
      </w:r>
      <w:r>
        <w:rPr>
          <w:szCs w:val="28"/>
          <w:lang w:val="en-US"/>
        </w:rPr>
        <w:t>ClusterView</w:t>
      </w:r>
      <w:r>
        <w:rPr>
          <w:szCs w:val="28"/>
        </w:rPr>
        <w:t xml:space="preserve"> запрашивает кластеры у модели </w:t>
      </w:r>
      <w:r>
        <w:rPr>
          <w:szCs w:val="28"/>
          <w:lang w:val="en-US"/>
        </w:rPr>
        <w:t>Cluster</w:t>
      </w:r>
      <w:r>
        <w:rPr>
          <w:szCs w:val="28"/>
        </w:rPr>
        <w:t xml:space="preserve">. Для создания кластеров используется класс </w:t>
      </w:r>
      <w:r>
        <w:rPr>
          <w:szCs w:val="28"/>
        </w:rPr>
        <w:lastRenderedPageBreak/>
        <w:t xml:space="preserve">кластеризатора, который с помощью интеллектуального иерархического алгоритма кластеризации разбивает имеющиеся у него объекты класса веб-сайт на кластеры по заранее заданным параметрам. Данные для обработки класс получает из сущности Website. Website хранит в себе список объектов типа </w:t>
      </w:r>
      <w:r>
        <w:rPr>
          <w:szCs w:val="28"/>
          <w:lang w:val="en-US"/>
        </w:rPr>
        <w:t>Report</w:t>
      </w:r>
      <w:r>
        <w:rPr>
          <w:szCs w:val="28"/>
        </w:rPr>
        <w:t>, которые содержат в себе информацию о соборе позиций по данному веб-сайту.</w:t>
      </w: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19" w:name="_Toc403728966"/>
      <w:r>
        <w:t>Веб-интерфейс</w:t>
      </w:r>
      <w:bookmarkEnd w:id="19"/>
    </w:p>
    <w:p w14:paraId="7593E8C0" w14:textId="18D1388B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0D42C9A8" w14:textId="2F4379FC" w:rsidR="00FE2CCA" w:rsidRDefault="00FE2CCA" w:rsidP="008A27C3">
      <w:pPr>
        <w:pStyle w:val="2"/>
      </w:pPr>
      <w:bookmarkStart w:id="23" w:name="_Toc403728970"/>
      <w:r>
        <w:t>Реализация алгоритма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lastRenderedPageBreak/>
        <w:t>Заключение</w:t>
      </w:r>
      <w:bookmarkEnd w:id="26"/>
    </w:p>
    <w:p w14:paraId="2D45ED37" w14:textId="0D1693C3" w:rsidR="003072AE" w:rsidRPr="00FE2CCA" w:rsidRDefault="009C0753" w:rsidP="00217BC0">
      <w:pPr>
        <w:rPr>
          <w:szCs w:val="28"/>
        </w:rPr>
      </w:pPr>
      <w:hyperlink r:id="rId4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9C0753" w:rsidP="00FE2CCA">
      <w:pPr>
        <w:pStyle w:val="a1"/>
        <w:spacing w:line="360" w:lineRule="auto"/>
        <w:rPr>
          <w:szCs w:val="28"/>
        </w:rPr>
      </w:pPr>
      <w:hyperlink r:id="rId4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9C0753" w:rsidP="00FE2CCA">
      <w:pPr>
        <w:pStyle w:val="a1"/>
        <w:spacing w:line="360" w:lineRule="auto"/>
        <w:rPr>
          <w:szCs w:val="28"/>
        </w:rPr>
      </w:pPr>
      <w:hyperlink r:id="rId4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9C0753">
      <w:pPr>
        <w:pStyle w:val="a1"/>
        <w:spacing w:line="360" w:lineRule="auto"/>
        <w:rPr>
          <w:szCs w:val="28"/>
        </w:rPr>
      </w:pPr>
      <w:hyperlink r:id="rId4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9C0753">
      <w:pPr>
        <w:pStyle w:val="a1"/>
        <w:spacing w:line="360" w:lineRule="auto"/>
        <w:rPr>
          <w:szCs w:val="28"/>
        </w:rPr>
      </w:pPr>
      <w:hyperlink r:id="rId4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29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9" w:author="Крокодил" w:date="2014-06-03T19:50:00Z">
        <w:r w:rsidRPr="0031354E" w:rsidDel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1" w:author="Крокодил" w:date="2014-06-03T19:50:00Z">
        <w:r w:rsidR="0031354E" w:rsidRPr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5" w:author="Крокодил" w:date="2014-06-03T19:51:00Z">
        <w:r w:rsidRPr="0031354E" w:rsidDel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7" w:author="Крокодил" w:date="2014-06-03T19:51:00Z">
        <w:r w:rsidR="0031354E" w:rsidRPr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3" w:author="Крокодил" w:date="2014-06-03T19:51:00Z">
        <w:r w:rsidR="0036316B" w:rsidRPr="0031354E" w:rsidDel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5" w:author="Крокодил" w:date="2014-06-03T19:51:00Z">
        <w:r w:rsidR="0031354E" w:rsidRPr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49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6" w:author="Крокодил" w:date="2014-06-03T19:51:00Z">
        <w:r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52" w:author="Крокодил" w:date="2014-06-03T19:52:00Z">
            <w:rPr>
              <w:highlight w:val="yellow"/>
            </w:rPr>
          </w:rPrChange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4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50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8" w:author="Крокодил" w:date="2014-06-03T19:51:00Z">
        <w:r w:rsidR="00A82C85" w:rsidRPr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1" w:author="Крокодил" w:date="2014-06-03T19:51:00Z">
        <w:r w:rsidR="00A82C85" w:rsidRPr="0031354E" w:rsidDel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4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5" w:author="Крокодил" w:date="2014-06-03T20:59:00Z"/>
          <w:rFonts w:eastAsiaTheme="minorEastAsia"/>
          <w:b/>
          <w:sz w:val="28"/>
          <w:szCs w:val="28"/>
          <w:rPrChange w:id="166" w:author="Крокодил" w:date="2014-06-03T21:01:00Z">
            <w:rPr>
              <w:ins w:id="16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68" w:author="Крокодил" w:date="2014-06-03T20:55:00Z">
            <w:rPr/>
          </w:rPrChange>
        </w:rPr>
      </w:pPr>
    </w:p>
    <w:sectPr w:rsidR="00B9093E" w:rsidRPr="00A82C85" w:rsidSect="00E54D39">
      <w:footerReference w:type="default" r:id="rId5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9C0753" w:rsidRDefault="009C075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F907B" w14:textId="77777777" w:rsidR="00B94D1E" w:rsidRDefault="00B94D1E" w:rsidP="001802FB">
      <w:pPr>
        <w:spacing w:after="0" w:line="240" w:lineRule="auto"/>
      </w:pPr>
      <w:r>
        <w:separator/>
      </w:r>
    </w:p>
  </w:endnote>
  <w:endnote w:type="continuationSeparator" w:id="0">
    <w:p w14:paraId="1C82E336" w14:textId="77777777" w:rsidR="00B94D1E" w:rsidRDefault="00B94D1E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9C0753" w:rsidRDefault="009C0753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AE6">
          <w:rPr>
            <w:noProof/>
          </w:rPr>
          <w:t>19</w:t>
        </w:r>
        <w:r>
          <w:fldChar w:fldCharType="end"/>
        </w:r>
      </w:p>
    </w:sdtContent>
  </w:sdt>
  <w:p w14:paraId="45A57024" w14:textId="77777777" w:rsidR="009C0753" w:rsidRDefault="009C0753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F188A" w14:textId="77777777" w:rsidR="00B94D1E" w:rsidRDefault="00B94D1E" w:rsidP="001802FB">
      <w:pPr>
        <w:spacing w:after="0" w:line="240" w:lineRule="auto"/>
      </w:pPr>
      <w:r>
        <w:separator/>
      </w:r>
    </w:p>
  </w:footnote>
  <w:footnote w:type="continuationSeparator" w:id="0">
    <w:p w14:paraId="7E3DD148" w14:textId="77777777" w:rsidR="00B94D1E" w:rsidRDefault="00B94D1E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C0753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image" Target="media/image31.png"/><Relationship Id="rId47" Type="http://schemas.openxmlformats.org/officeDocument/2006/relationships/hyperlink" Target="http://www.adgooroo.com/" TargetMode="External"/><Relationship Id="rId50" Type="http://schemas.openxmlformats.org/officeDocument/2006/relationships/hyperlink" Target="https://ahref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gif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://www.orbitmedia.com/blog/website-competitive-analysis-tool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30.gi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image" Target="media/image29.gif"/><Relationship Id="rId45" Type="http://schemas.openxmlformats.org/officeDocument/2006/relationships/hyperlink" Target="http://www.ibm.com/developerworks/webservices/library/us-analysis.html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openxmlformats.org/officeDocument/2006/relationships/hyperlink" Target="http://www.quicksprout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://www.quicksprout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image" Target="media/image32.png"/><Relationship Id="rId48" Type="http://schemas.openxmlformats.org/officeDocument/2006/relationships/hyperlink" Target="https://www.google.ru/search?q=search+keyword+recommendation" TargetMode="Externa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16EE23A-2B65-426D-B9B8-6A36F754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29</Pages>
  <Words>5244</Words>
  <Characters>29894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</cp:lastModifiedBy>
  <cp:revision>7</cp:revision>
  <cp:lastPrinted>2007-04-23T16:06:00Z</cp:lastPrinted>
  <dcterms:created xsi:type="dcterms:W3CDTF">2014-10-16T16:22:00Z</dcterms:created>
  <dcterms:modified xsi:type="dcterms:W3CDTF">2014-12-11T16:55:00Z</dcterms:modified>
</cp:coreProperties>
</file>