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4D" w:rsidRPr="000806EA" w:rsidRDefault="003D6CB6" w:rsidP="0074504D">
      <w:pPr>
        <w:pStyle w:val="papertitle"/>
      </w:pPr>
      <w:r w:rsidRPr="003D6CB6">
        <w:t>Problem-Oriented Scheduling of Cloud Applications: PO-HEFT Algorithm Case Study</w:t>
      </w:r>
    </w:p>
    <w:p w:rsidR="0074504D" w:rsidRPr="00E02BE6" w:rsidRDefault="0074504D" w:rsidP="0074504D"/>
    <w:p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rsidR="0074504D" w:rsidRPr="00ED1C58" w:rsidRDefault="0074504D" w:rsidP="0074504D">
      <w:pPr>
        <w:pStyle w:val="Author"/>
      </w:pPr>
      <w:r>
        <w:lastRenderedPageBreak/>
        <w:t>E.A. Nepovinnykh and G.I. Radchenko</w:t>
      </w:r>
    </w:p>
    <w:p w:rsidR="0074504D" w:rsidRDefault="0074504D" w:rsidP="0074504D">
      <w:pPr>
        <w:pStyle w:val="Affiliation"/>
      </w:pPr>
      <w:r>
        <w:rPr>
          <w:rFonts w:eastAsia="MS Mincho"/>
          <w:position w:val="6"/>
          <w:sz w:val="14"/>
        </w:rPr>
        <w:t>*</w:t>
      </w:r>
      <w:r>
        <w:rPr>
          <w:rFonts w:eastAsia="MS Mincho"/>
        </w:rPr>
        <w:t>South Ural State University, Chelyabinsk, Russia</w:t>
      </w:r>
    </w:p>
    <w:p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rsidR="0074504D" w:rsidRPr="00125A98" w:rsidRDefault="0074504D" w:rsidP="0074504D">
      <w:pPr>
        <w:pStyle w:val="Affiliation"/>
      </w:pPr>
    </w:p>
    <w:p w:rsidR="0074504D" w:rsidRPr="00125A98" w:rsidRDefault="0074504D" w:rsidP="0074504D"/>
    <w:p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 xml:space="preserve">Today we see a significantly increased use of problem-oriented approach to the development of cloud computing </w:t>
      </w:r>
      <w:proofErr w:type="gramStart"/>
      <w:r w:rsidR="00CD21B8" w:rsidRPr="00294524">
        <w:rPr>
          <w:color w:val="000000"/>
          <w:shd w:val="clear" w:color="auto" w:fill="FFFFFF"/>
        </w:rPr>
        <w:t>environment scheduling</w:t>
      </w:r>
      <w:proofErr w:type="gramEnd"/>
      <w:r w:rsidR="00CD21B8" w:rsidRPr="00294524">
        <w:rPr>
          <w:color w:val="000000"/>
          <w:shd w:val="clear" w:color="auto" w:fill="FFFFFF"/>
        </w:rPr>
        <w:t xml:space="preserve">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w:t>
      </w:r>
      <w:proofErr w:type="gramStart"/>
      <w:r w:rsidR="00CD21B8" w:rsidRPr="00294524">
        <w:rPr>
          <w:color w:val="000000"/>
          <w:shd w:val="clear" w:color="auto" w:fill="FFFFFF"/>
        </w:rPr>
        <w:t>on the basis of</w:t>
      </w:r>
      <w:proofErr w:type="gramEnd"/>
      <w:r w:rsidR="00CD21B8" w:rsidRPr="00294524">
        <w:rPr>
          <w:color w:val="000000"/>
          <w:shd w:val="clear" w:color="auto" w:fill="FFFFFF"/>
        </w:rPr>
        <w:t xml:space="preserve">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w:t>
      </w:r>
      <w:proofErr w:type="gramStart"/>
      <w:r w:rsidR="00CD21B8" w:rsidRPr="00294524">
        <w:rPr>
          <w:color w:val="000000"/>
          <w:shd w:val="clear" w:color="auto" w:fill="FFFFFF"/>
        </w:rPr>
        <w:t>of a node level objectives</w:t>
      </w:r>
      <w:proofErr w:type="gramEnd"/>
      <w:r w:rsidR="00CD21B8" w:rsidRPr="00294524">
        <w:rPr>
          <w:color w:val="000000"/>
          <w:shd w:val="clear" w:color="auto" w:fill="FFFFFF"/>
        </w:rPr>
        <w:t xml:space="preserve"> and takes into account the cost of incoming communications of its parent task.</w:t>
      </w:r>
    </w:p>
    <w:p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rsidR="0074504D" w:rsidRDefault="0074504D" w:rsidP="0074504D">
      <w:pPr>
        <w:pStyle w:val="1"/>
      </w:pPr>
      <w:r w:rsidRPr="00B57A1C">
        <w:t>Introduction</w:t>
      </w:r>
    </w:p>
    <w:p w:rsidR="00B92659" w:rsidRPr="00B92659" w:rsidRDefault="00B92659" w:rsidP="00B92659">
      <w:pPr>
        <w:pStyle w:val="a3"/>
        <w:spacing w:after="0" w:line="240" w:lineRule="auto"/>
        <w:ind w:firstLine="425"/>
      </w:pPr>
      <w:r w:rsidRPr="00B92659">
        <w:t>In order to increase efficiency of distributed problem-oriented computer environments it is feasible to use problem-oriented task scheduling methods that use domain-specific information in order to predict computational attributes of a particular workflow.</w:t>
      </w:r>
    </w:p>
    <w:p w:rsidR="00B92659" w:rsidRPr="00B92659" w:rsidRDefault="00B92659" w:rsidP="00B92659">
      <w:pPr>
        <w:pStyle w:val="a3"/>
        <w:spacing w:after="0" w:line="240" w:lineRule="auto"/>
        <w:ind w:firstLine="425"/>
      </w:pPr>
      <w:r w:rsidRPr="00B92659">
        <w:t xml:space="preserve">One particular feature of a problem-oriented computing environment is the fact that said environment uses information about task classes’ features during </w:t>
      </w:r>
      <w:proofErr w:type="spellStart"/>
      <w:r w:rsidRPr="00B92659">
        <w:t>scheluding</w:t>
      </w:r>
      <w:proofErr w:type="spellEnd"/>
      <w:r w:rsidRPr="00B92659">
        <w:t xml:space="preserve"> and resource provisioning.  We require that every task class should have these functions defined for prediction of task execution process depending on input parameters: </w:t>
      </w:r>
    </w:p>
    <w:p w:rsidR="00B92659" w:rsidRPr="00B92659" w:rsidRDefault="00B92659" w:rsidP="00B92659">
      <w:pPr>
        <w:pStyle w:val="a3"/>
        <w:spacing w:after="0" w:line="240" w:lineRule="auto"/>
        <w:ind w:firstLine="425"/>
      </w:pPr>
      <w:r w:rsidRPr="00B92659">
        <w:t>1) input data volume estimation function</w:t>
      </w:r>
      <w:proofErr w:type="gramStart"/>
      <w:r w:rsidRPr="00B92659">
        <w:t>;</w:t>
      </w:r>
      <w:proofErr w:type="gramEnd"/>
    </w:p>
    <w:p w:rsidR="00B92659" w:rsidRPr="00B92659" w:rsidRDefault="00B92659" w:rsidP="00B92659">
      <w:pPr>
        <w:pStyle w:val="a3"/>
        <w:spacing w:after="0" w:line="240" w:lineRule="auto"/>
        <w:ind w:firstLine="425"/>
      </w:pPr>
      <w:r w:rsidRPr="00B92659">
        <w:t xml:space="preserve">2) </w:t>
      </w:r>
      <w:proofErr w:type="gramStart"/>
      <w:r w:rsidRPr="00B92659">
        <w:t>task</w:t>
      </w:r>
      <w:proofErr w:type="gramEnd"/>
      <w:r w:rsidRPr="00B92659">
        <w:t xml:space="preserve"> execution time estimation function on a computer with a given performance values vector. .</w:t>
      </w:r>
    </w:p>
    <w:p w:rsidR="00B92659" w:rsidRPr="00B92659" w:rsidRDefault="00B92659" w:rsidP="00B92659">
      <w:pPr>
        <w:pStyle w:val="a3"/>
        <w:spacing w:after="0" w:line="240" w:lineRule="auto"/>
        <w:ind w:firstLine="425"/>
      </w:pPr>
      <w:r w:rsidRPr="00B92659">
        <w:t xml:space="preserve">Execution time of a function </w:t>
      </w:r>
      <m:oMath>
        <m:r>
          <w:rPr>
            <w:rFonts w:ascii="Cambria Math" w:hAnsi="Cambria Math"/>
          </w:rPr>
          <m:t>f</m:t>
        </m:r>
      </m:oMath>
      <w:r w:rsidRPr="00B92659">
        <w:t xml:space="preserve"> on a given computer with a performance values vector p can be defined as an operator that takes input information objects </w:t>
      </w:r>
      <w:proofErr w:type="gramStart"/>
      <w:r w:rsidRPr="00B92659">
        <w:t xml:space="preserve">vector </w:t>
      </w:r>
      <w:proofErr w:type="gramEnd"/>
      <m:oMath>
        <m:r>
          <w:rPr>
            <w:rFonts w:ascii="Cambria Math" w:hAnsi="Cambria Math"/>
          </w:rPr>
          <m:t>lin</m:t>
        </m:r>
      </m:oMath>
      <w:r w:rsidRPr="00B92659">
        <w: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w:t>
      </w:r>
      <w:r w:rsidRPr="00B92659">
        <w:lastRenderedPageBreak/>
        <w:t xml:space="preserve">branch prediction rate, etc.  In order to account for this inherent inaccuracy, execution time estimate </w:t>
      </w:r>
      <w:proofErr w:type="gramStart"/>
      <w:r w:rsidRPr="00B92659">
        <w:t>can be modelled</w:t>
      </w:r>
      <w:proofErr w:type="gramEnd"/>
      <w:r w:rsidRPr="00B92659">
        <w:t xml:space="preserve">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w:t>
      </w:r>
      <w:proofErr w:type="gramStart"/>
      <w:r w:rsidRPr="00B92659">
        <w:t>M[</w:t>
      </w:r>
      <w:proofErr w:type="gramEnd"/>
      <w:r w:rsidRPr="00B92659">
        <w:t xml:space="preserve">V] = 0 that represents factors that our model does not account for.  </w:t>
      </w:r>
    </w:p>
    <w:p w:rsidR="00434A49" w:rsidRPr="00B92659" w:rsidRDefault="00B92659" w:rsidP="00B92659">
      <w:pPr>
        <w:pStyle w:val="a3"/>
        <w:spacing w:after="0" w:line="240" w:lineRule="auto"/>
        <w:ind w:firstLine="425"/>
      </w:pPr>
      <w:r w:rsidRPr="00B92659">
        <w:t xml:space="preserve">In order to estimate execution time we need to store a statistical data about every task execution.  After every </w:t>
      </w:r>
      <w:proofErr w:type="gramStart"/>
      <w:r w:rsidRPr="00B92659">
        <w:t>execution</w:t>
      </w:r>
      <w:proofErr w:type="gramEnd"/>
      <w:r w:rsidRPr="00B92659">
        <w:t xml:space="preserve"> this data gets saved into the database: execution parameters, performance values vector, execution time and generated data size. Performance values vector includes but is not limited to a number of processing cores and allocated RAM size.</w:t>
      </w:r>
    </w:p>
    <w:p w:rsidR="0074504D" w:rsidRPr="00EE3B53" w:rsidRDefault="00EF4D33" w:rsidP="00B92659">
      <w:pPr>
        <w:pStyle w:val="a3"/>
        <w:spacing w:after="0" w:line="240" w:lineRule="auto"/>
        <w:ind w:firstLine="425"/>
      </w:pPr>
      <w:r>
        <w:t>T</w:t>
      </w:r>
      <w:r w:rsidRPr="00EF4D33">
        <w:t xml:space="preserve">his paper </w:t>
      </w:r>
      <w:proofErr w:type="gramStart"/>
      <w:r w:rsidRPr="00EF4D33">
        <w:t>is organized</w:t>
      </w:r>
      <w:proofErr w:type="gramEnd"/>
      <w:r w:rsidRPr="00EF4D33">
        <w:t xml:space="preserve"> as follows. In section </w:t>
      </w:r>
      <w:proofErr w:type="gramStart"/>
      <w:r w:rsidRPr="00EF4D33">
        <w:t>II</w:t>
      </w:r>
      <w:proofErr w:type="gramEnd"/>
      <w:r w:rsidRPr="00EF4D33">
        <w:t xml:space="preserve"> we present the concept and the basic idea of scheduling applications in cloud environments. In section </w:t>
      </w:r>
      <w:proofErr w:type="gramStart"/>
      <w:r w:rsidRPr="00EF4D33">
        <w:t>III</w:t>
      </w:r>
      <w:proofErr w:type="gramEnd"/>
      <w:r w:rsidRPr="00EF4D33">
        <w:t xml:space="preserve"> we describe the results of the analysis of existing algorithms of resource scheduling. In section </w:t>
      </w:r>
      <w:proofErr w:type="gramStart"/>
      <w:r w:rsidRPr="00EF4D33">
        <w:t>IV</w:t>
      </w:r>
      <w:proofErr w:type="gramEnd"/>
      <w:r w:rsidRPr="00EF4D33">
        <w:t xml:space="preserve"> we describe HEFT and PO-HEFT cloud scheduling algorithms complete with a mathematical task model. In section </w:t>
      </w:r>
      <w:proofErr w:type="gramStart"/>
      <w:r w:rsidRPr="00EF4D33">
        <w:t>V</w:t>
      </w:r>
      <w:proofErr w:type="gramEnd"/>
      <w:r w:rsidRPr="00EF4D33">
        <w:t xml:space="preserve"> we describe the implementation of PO-HEFT algorithm in </w:t>
      </w:r>
      <w:proofErr w:type="spellStart"/>
      <w:r w:rsidRPr="00EF4D33">
        <w:t>CloudSim</w:t>
      </w:r>
      <w:proofErr w:type="spellEnd"/>
      <w:r w:rsidRPr="00EF4D33">
        <w:t xml:space="preserve"> cloud environment simulation package. In section </w:t>
      </w:r>
      <w:proofErr w:type="gramStart"/>
      <w:r w:rsidRPr="00EF4D33">
        <w:t>VI</w:t>
      </w:r>
      <w:proofErr w:type="gramEnd"/>
      <w:r w:rsidRPr="00EF4D33">
        <w:t xml:space="preserve"> we describe the results of benchmarking PO-HEFT against </w:t>
      </w:r>
      <w:proofErr w:type="spellStart"/>
      <w:r w:rsidRPr="00EF4D33">
        <w:t>CloudSim's</w:t>
      </w:r>
      <w:proofErr w:type="spellEnd"/>
      <w:r w:rsidRPr="00EF4D33">
        <w:t xml:space="preserve"> built-in scheduling algorithm. In section </w:t>
      </w:r>
      <w:proofErr w:type="gramStart"/>
      <w:r w:rsidRPr="00EF4D33">
        <w:t>VII</w:t>
      </w:r>
      <w:proofErr w:type="gramEnd"/>
      <w:r w:rsidRPr="00EF4D33">
        <w:t xml:space="preserve"> we summarize the results of our research and g</w:t>
      </w:r>
      <w:r>
        <w:t>ive further research directions</w:t>
      </w:r>
      <w:r w:rsidR="0074504D" w:rsidRPr="00EE3B53">
        <w:t>.</w:t>
      </w:r>
    </w:p>
    <w:p w:rsidR="0074504D" w:rsidRDefault="00603B11" w:rsidP="0074504D">
      <w:pPr>
        <w:pStyle w:val="1"/>
      </w:pPr>
      <w:r w:rsidRPr="00B160EB">
        <w:t>scheduling applications in cloud environments</w:t>
      </w:r>
    </w:p>
    <w:p w:rsidR="00673B25" w:rsidRPr="00673B25" w:rsidRDefault="00673B25" w:rsidP="00673B25">
      <w:pPr>
        <w:ind w:firstLine="216"/>
        <w:jc w:val="left"/>
        <w:rPr>
          <w:spacing w:val="-1"/>
        </w:rPr>
      </w:pPr>
      <w:bookmarkStart w:id="0" w:name="_GoBack"/>
      <w:bookmarkEnd w:id="0"/>
      <w:r w:rsidRPr="00673B25">
        <w:rPr>
          <w:spacing w:val="-1"/>
        </w:rPr>
        <w:t>Analysis of the main trends in resource scheduling research in distributed problem-oriented environments shows that the theme of the problem-oriented scheduling and prediction of environment load is an urgent task.</w:t>
      </w:r>
    </w:p>
    <w:p w:rsidR="001F2C02" w:rsidRDefault="00673B25" w:rsidP="00673B25">
      <w:pPr>
        <w:pStyle w:val="a3"/>
        <w:spacing w:after="0" w:line="240" w:lineRule="auto"/>
        <w:ind w:firstLine="289"/>
      </w:pPr>
      <w:r w:rsidRPr="00673B25">
        <w:t xml:space="preserve">In the cloud computer data centers Holistic Model for Resource Representation </w:t>
      </w:r>
      <w:proofErr w:type="gramStart"/>
      <w:r w:rsidRPr="00673B25">
        <w:t>is used</w:t>
      </w:r>
      <w:proofErr w:type="gramEnd"/>
      <w:r w:rsidRPr="00673B25">
        <w:t xml:space="preserve"> in virtualized cloud computing data. This model </w:t>
      </w:r>
      <w:proofErr w:type="gramStart"/>
      <w:r w:rsidRPr="00673B25">
        <w:t>is designed</w:t>
      </w:r>
      <w:proofErr w:type="gramEnd"/>
      <w:r w:rsidRPr="00673B25">
        <w:t xml:space="preserve"> to represent physical resources, virtual machines, and applications in cloud computing environments. The model </w:t>
      </w:r>
      <w:proofErr w:type="gramStart"/>
      <w:r w:rsidRPr="00673B25">
        <w:t>can be applied</w:t>
      </w:r>
      <w:proofErr w:type="gramEnd"/>
      <w:r w:rsidRPr="00673B25">
        <w:t xml:space="preserve"> to represent cloud applications, VMs, and physical hosts. </w:t>
      </w:r>
      <w:proofErr w:type="gramStart"/>
      <w:r w:rsidRPr="00673B25">
        <w:t>Each of these entities is described by multiple resources</w:t>
      </w:r>
      <w:proofErr w:type="gramEnd"/>
      <w:r w:rsidRPr="00673B25">
        <w:t xml:space="preserve">: computing, memory, storage, and networking. The </w:t>
      </w:r>
      <w:proofErr w:type="gramStart"/>
      <w:r w:rsidRPr="00673B25">
        <w:t>model  is</w:t>
      </w:r>
      <w:proofErr w:type="gramEnd"/>
      <w:r w:rsidRPr="00673B25">
        <w:t xml:space="preserve"> scalable, as it does not increase the simulation time and creates a limited memory overhead of less than 10%. A holistic model increases the precision of simulations and </w:t>
      </w:r>
      <w:r w:rsidRPr="00673B25">
        <w:lastRenderedPageBreak/>
        <w:t>enables a number of new simulation scenarios focused on heterogeneity of the hardware resources and virtualization</w:t>
      </w:r>
      <w:r w:rsidR="00D661FB">
        <w:fldChar w:fldCharType="begin" w:fldLock="1"/>
      </w:r>
      <w:r w:rsidR="00393433">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"[1]", "plainTextFormattedCitation" : "[1]", "previouslyFormattedCitation" : "[1]" }, "properties" : { "noteIndex" : 0 }, "schema" : "https://github.com/citation-style-language/schema/raw/master/csl-citation.json" }</w:instrText>
      </w:r>
      <w:r w:rsidR="00D661FB">
        <w:fldChar w:fldCharType="separate"/>
      </w:r>
      <w:r w:rsidR="00D661FB" w:rsidRPr="00D661FB">
        <w:rPr>
          <w:noProof/>
        </w:rPr>
        <w:t>[1]</w:t>
      </w:r>
      <w:r w:rsidR="00D661FB">
        <w:fldChar w:fldCharType="end"/>
      </w:r>
      <w:r w:rsidR="00D661FB">
        <w:t>.</w:t>
      </w:r>
    </w:p>
    <w:p w:rsidR="00FC2AAB" w:rsidRDefault="00867374" w:rsidP="00FC2AAB">
      <w:pPr>
        <w:pStyle w:val="a3"/>
        <w:spacing w:after="0" w:line="240" w:lineRule="auto"/>
        <w:ind w:firstLine="289"/>
      </w:pPr>
      <w:r>
        <w:rPr>
          <w:rFonts w:ascii="BemboStd" w:eastAsiaTheme="minorHAnsi" w:hAnsi="BemboStd" w:cs="BemboStd"/>
          <w:sz w:val="19"/>
          <w:szCs w:val="19"/>
        </w:rPr>
        <w:t>N</w:t>
      </w:r>
      <w:r w:rsidRPr="00867374">
        <w:rPr>
          <w:rFonts w:ascii="BemboStd" w:eastAsiaTheme="minorHAnsi" w:hAnsi="BemboStd" w:cs="BemboStd"/>
          <w:sz w:val="19"/>
          <w:szCs w:val="19"/>
        </w:rPr>
        <w:t>ew cloud-related</w:t>
      </w:r>
      <w:r>
        <w:rPr>
          <w:rFonts w:ascii="BemboStd" w:eastAsiaTheme="minorHAnsi" w:hAnsi="BemboStd" w:cs="BemboStd"/>
          <w:sz w:val="19"/>
          <w:szCs w:val="19"/>
        </w:rPr>
        <w:t xml:space="preserve"> </w:t>
      </w:r>
      <w:r w:rsidRPr="00867374">
        <w:rPr>
          <w:rFonts w:ascii="BemboStd" w:eastAsiaTheme="minorHAnsi" w:hAnsi="BemboStd" w:cs="BemboStd"/>
          <w:sz w:val="19"/>
          <w:szCs w:val="19"/>
        </w:rPr>
        <w:t>techniques for resource virtualization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and sharing and the corresponding service</w:t>
      </w:r>
      <w:r>
        <w:rPr>
          <w:rFonts w:ascii="BemboStd" w:eastAsiaTheme="minorHAnsi" w:hAnsi="BemboStd" w:cs="BemboStd"/>
          <w:sz w:val="19"/>
          <w:szCs w:val="19"/>
        </w:rPr>
        <w:t xml:space="preserve"> </w:t>
      </w:r>
      <w:r w:rsidRPr="00867374">
        <w:rPr>
          <w:rFonts w:ascii="BemboStd" w:eastAsiaTheme="minorHAnsi" w:hAnsi="BemboStd" w:cs="BemboStd"/>
          <w:sz w:val="19"/>
          <w:szCs w:val="19"/>
        </w:rPr>
        <w:t>level agreements call for new optimization</w:t>
      </w:r>
      <w:r>
        <w:rPr>
          <w:rFonts w:ascii="BemboStd" w:eastAsiaTheme="minorHAnsi" w:hAnsi="BemboStd" w:cs="BemboStd"/>
          <w:sz w:val="19"/>
          <w:szCs w:val="19"/>
        </w:rPr>
        <w:t xml:space="preserve"> </w:t>
      </w:r>
      <w:r w:rsidRPr="00867374">
        <w:rPr>
          <w:rFonts w:ascii="BemboStd" w:eastAsiaTheme="minorHAnsi" w:hAnsi="BemboStd" w:cs="BemboStd"/>
          <w:sz w:val="19"/>
          <w:szCs w:val="19"/>
        </w:rPr>
        <w:t>models and solutions</w:t>
      </w:r>
      <w:r>
        <w:rPr>
          <w:rFonts w:ascii="BemboStd" w:eastAsiaTheme="minorHAnsi" w:hAnsi="BemboStd" w:cs="BemboStd"/>
          <w:sz w:val="19"/>
          <w:szCs w:val="19"/>
        </w:rPr>
        <w:t xml:space="preserve">. </w:t>
      </w:r>
      <w:r w:rsidR="00794F77" w:rsidRPr="00393433">
        <w:rPr>
          <w:rFonts w:ascii="BemboStd" w:eastAsiaTheme="minorHAnsi" w:hAnsi="BemboStd" w:cs="BemboStd"/>
          <w:sz w:val="19"/>
          <w:szCs w:val="19"/>
        </w:rPr>
        <w:t>Computational Intelligence</w:t>
      </w:r>
      <w:r w:rsidR="00794F77">
        <w:t xml:space="preserve"> proves to be applicable to multiple resource management problems</w:t>
      </w:r>
      <w:r w:rsidR="00393433">
        <w:t xml:space="preserve"> </w:t>
      </w:r>
      <w:r w:rsidR="00794F77">
        <w:t xml:space="preserve">that exist at all layers of </w:t>
      </w:r>
      <w:r w:rsidR="00DC24A6">
        <w:t>Cloud computing</w:t>
      </w:r>
      <w:r>
        <w:t xml:space="preserve">. Standard optimization objectives for scheduling are to minimize </w:t>
      </w:r>
      <w:proofErr w:type="spellStart"/>
      <w:r>
        <w:t>makespan</w:t>
      </w:r>
      <w:proofErr w:type="spellEnd"/>
      <w:r>
        <w:t xml:space="preserve"> and cost, but additional objectives may include optimization of energy consumption or communications. Solutions to this multi-objective optimization problem include but are not limited </w:t>
      </w:r>
      <w:proofErr w:type="spellStart"/>
      <w:r>
        <w:t>to:Improved</w:t>
      </w:r>
      <w:proofErr w:type="spellEnd"/>
      <w:r>
        <w:t xml:space="preserve"> Differential Evolutionary Algorithm combined with the Taguchi method, Multi-Objective Evolutionary Algorithm based on NSGA-II, Case Library and Pareto Solution based hybrid 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FC2AAB">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"[2], [3]", "manualFormatting" : "[2]", "plainTextFormattedCitation" : "[2], [3]", "previouslyFormattedCitation" : "[2], [3]"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rsidR="00834D7C" w:rsidRDefault="00B92659" w:rsidP="00FC2AAB">
      <w:pPr>
        <w:pStyle w:val="a3"/>
        <w:spacing w:after="0" w:line="240" w:lineRule="auto"/>
        <w:ind w:firstLine="289"/>
      </w:pPr>
      <w:r>
        <w:t xml:space="preserve">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 </w:t>
      </w:r>
      <w:r w:rsidR="00834D7C">
        <w:t xml:space="preserve">CA-DAG model for cloud computing applications, which overcomes shortcomings of existing approaches using communication awareness. This </w:t>
      </w:r>
      <w:r w:rsidR="00DC24A6">
        <w:t xml:space="preserve">model </w:t>
      </w:r>
      <w:proofErr w:type="gramStart"/>
      <w:r w:rsidR="00DC24A6">
        <w:t>is based</w:t>
      </w:r>
      <w:proofErr w:type="gramEnd"/>
      <w:r w:rsidR="00DC24A6">
        <w:t xml:space="preserve"> on Directed Acyclic Graphs that in addition to computing vertices include separate vertices to represent communications. Such a representation allows making separate resource allocation decisions: assigning  processors to handle computing jobs, and network resources for information transmissions</w:t>
      </w:r>
      <w:r w:rsidR="00834D7C">
        <w:t xml:space="preserve"> </w:t>
      </w:r>
      <w:r w:rsidR="00834D7C">
        <w:fldChar w:fldCharType="begin" w:fldLock="1"/>
      </w:r>
      <w:r w:rsidR="00FC2AAB">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"[4]", "plainTextFormattedCitation" : "[4]", "previouslyFormattedCitation" : "[4]" }, "properties" : { "noteIndex" : 0 }, "schema" : "https://github.com/citation-style-language/schema/raw/master/csl-citation.json" }</w:instrText>
      </w:r>
      <w:r w:rsidR="00834D7C">
        <w:fldChar w:fldCharType="separate"/>
      </w:r>
      <w:r w:rsidR="00FC2AAB" w:rsidRPr="00FC2AAB">
        <w:rPr>
          <w:noProof/>
        </w:rPr>
        <w:t>[4]</w:t>
      </w:r>
      <w:r w:rsidR="00834D7C">
        <w:fldChar w:fldCharType="end"/>
      </w:r>
      <w:r w:rsidR="00DC24A6">
        <w:t>.</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Pr="00EE50F2">
        <w:t xml:space="preserve"> </w:t>
      </w:r>
      <w:r>
        <w:t xml:space="preserve">In real Grid </w:t>
      </w:r>
      <w:proofErr w:type="gramStart"/>
      <w:r>
        <w:t>environments</w:t>
      </w:r>
      <w:proofErr w:type="gramEnd"/>
      <w:r>
        <w:t xml:space="preserve">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 xml:space="preserve">It has </w:t>
      </w:r>
      <w:proofErr w:type="gramStart"/>
      <w:r>
        <w:t>small time</w:t>
      </w:r>
      <w:proofErr w:type="gramEnd"/>
      <w:r>
        <w:t xml:space="preserve"> complexity. This approach </w:t>
      </w:r>
      <w:proofErr w:type="gramStart"/>
      <w:r>
        <w:t>is related</w:t>
      </w:r>
      <w:proofErr w:type="gramEnd"/>
      <w:r>
        <w:t xml:space="preserve"> with offline scheduling which can be used as a starting point for addressing the online case. Online Grid workflow management brings new challenges to above problem, as it requires more flexible load balancing workflows and their tasks over the time </w:t>
      </w:r>
      <w:r>
        <w:fldChar w:fldCharType="begin" w:fldLock="1"/>
      </w:r>
      <w:r w:rsidR="00FC2AAB">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"Gonz??lez-Garc??a", "given" : "Jos?? Luis", "non-dropping-particle" : "", "parse-names" : false, "suffix" : "" }, { "dropping-particle" : "", "family" : "R??blitz", "given" : "Thomas", "non-dropping-particle" : "", "parse-names" : false, "suffix" : "" }, { "dropping-particle" : "", "family" : "Ram??rez-Alcaraz",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"[5]", "plainTextFormattedCitation" : "[5]", "previouslyFormattedCitation" : "[5]" }, "properties" : { "noteIndex" : 0 }, "schema" : "https://github.com/citation-style-language/schema/raw/master/csl-citation.json" }</w:instrText>
      </w:r>
      <w:r>
        <w:fldChar w:fldCharType="separate"/>
      </w:r>
      <w:r w:rsidR="00FC2AAB" w:rsidRPr="00FC2AAB">
        <w:rPr>
          <w:noProof/>
        </w:rPr>
        <w:t>[5]</w:t>
      </w:r>
      <w:r>
        <w:fldChar w:fldCharType="end"/>
      </w:r>
      <w:r>
        <w:t>.</w:t>
      </w:r>
    </w:p>
    <w:p w:rsidR="00E5418D" w:rsidRDefault="00E5418D" w:rsidP="00082BC5">
      <w:pPr>
        <w:pStyle w:val="a3"/>
        <w:spacing w:after="0"/>
        <w:ind w:firstLine="289"/>
      </w:pPr>
      <w:r>
        <w:t xml:space="preserve">Nowadays the shifting emphasis of clouds towards a service-oriented paradigm has led to the adoption of Service Level Agreements (SLAs). The use of SLAs has a strong influence on job scheduling, as schedules must observe quality of service constraints. In terms of minimizing power consumption and maximizing provider </w:t>
      </w:r>
      <w:r>
        <w:lastRenderedPageBreak/>
        <w:t>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 </w:t>
      </w:r>
      <w:r w:rsidR="00DF53D6">
        <w:fldChar w:fldCharType="begin" w:fldLock="1"/>
      </w:r>
      <w:r w:rsidR="00FC2AAB">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"[6]", "plainTextFormattedCitation" : "[6]", "previouslyFormattedCitation" : "[6]" }, "properties" : { "noteIndex" : 0 }, "schema" : "https://github.com/citation-style-language/schema/raw/master/csl-citation.json" }</w:instrText>
      </w:r>
      <w:r w:rsidR="00DF53D6">
        <w:fldChar w:fldCharType="separate"/>
      </w:r>
      <w:r w:rsidR="00FC2AAB" w:rsidRPr="00FC2AAB">
        <w:rPr>
          <w:noProof/>
        </w:rPr>
        <w:t>[6]</w:t>
      </w:r>
      <w:r w:rsidR="00DF53D6">
        <w:fldChar w:fldCharType="end"/>
      </w:r>
      <w:r w:rsidR="00DF53D6">
        <w:t>.</w:t>
      </w:r>
    </w:p>
    <w:p w:rsidR="00082BC5" w:rsidRDefault="00082BC5" w:rsidP="00BD16C9">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FC2AAB">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"[7]", "plainTextFormattedCitation" : "[7]", "previouslyFormattedCitation" : "[7]" }, "properties" : { "noteIndex" : 0 }, "schema" : "https://github.com/citation-style-language/schema/raw/master/csl-citation.json" }</w:instrText>
      </w:r>
      <w:r>
        <w:rPr>
          <w:lang w:val="ru-RU"/>
        </w:rPr>
        <w:fldChar w:fldCharType="separate"/>
      </w:r>
      <w:r w:rsidR="00FC2AAB" w:rsidRPr="00FC2AAB">
        <w:rPr>
          <w:noProof/>
        </w:rPr>
        <w:t>[7]</w:t>
      </w:r>
      <w:r>
        <w:rPr>
          <w:lang w:val="ru-RU"/>
        </w:rPr>
        <w:fldChar w:fldCharType="end"/>
      </w:r>
      <w:r w:rsidRPr="00082BC5">
        <w:t xml:space="preserve">. </w:t>
      </w:r>
      <w:r>
        <w:t xml:space="preserve">Min-min </w:t>
      </w:r>
      <w:r w:rsidRPr="00082BC5">
        <w:rPr>
          <w:rFonts w:ascii="F0" w:eastAsiaTheme="minorHAnsi" w:hAnsi="F0" w:cs="F0"/>
          <w:sz w:val="19"/>
          <w:szCs w:val="19"/>
        </w:rPr>
        <w:t xml:space="preserve">sets high scheduling priority to </w:t>
      </w:r>
      <w:proofErr w:type="gramStart"/>
      <w:r w:rsidRPr="00082BC5">
        <w:rPr>
          <w:rFonts w:ascii="F0" w:eastAsiaTheme="minorHAnsi" w:hAnsi="F0" w:cs="F0"/>
          <w:sz w:val="19"/>
          <w:szCs w:val="19"/>
        </w:rPr>
        <w:t>tasks which</w:t>
      </w:r>
      <w:proofErr w:type="gramEnd"/>
      <w:r w:rsidRPr="00082BC5">
        <w:rPr>
          <w:rFonts w:ascii="F0" w:eastAsiaTheme="minorHAnsi" w:hAnsi="F0" w:cs="F0"/>
          <w:sz w:val="19"/>
          <w:szCs w:val="19"/>
        </w:rPr>
        <w:t xml:space="preserve">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rsidR="00082BC5" w:rsidRDefault="00BA61C6" w:rsidP="00DF53D6">
      <w:pPr>
        <w:pStyle w:val="a3"/>
        <w:ind w:firstLine="289"/>
      </w:pPr>
      <w:r>
        <w:t xml:space="preserve">One of the important classes of computational problems is problem-oriented workflow applications executed in distributed computing environment. A problem-oriented workflow application </w:t>
      </w:r>
      <w:proofErr w:type="gramStart"/>
      <w:r>
        <w:t>can be represented</w:t>
      </w:r>
      <w:proofErr w:type="gramEnd"/>
      <w:r>
        <w:t xml:space="preserve">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w:t>
      </w:r>
      <w:proofErr w:type="gramStart"/>
      <w:r w:rsidR="009175C1">
        <w:t>is designed</w:t>
      </w:r>
      <w:proofErr w:type="gramEnd"/>
      <w:r w:rsidR="009175C1">
        <w:t xml:space="preserve">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 </w:t>
      </w:r>
      <w:r w:rsidR="003008EB">
        <w:fldChar w:fldCharType="begin" w:fldLock="1"/>
      </w:r>
      <w:r w:rsidR="00FC2AAB">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"[8]", "plainTextFormattedCitation" : "[8]", "previouslyFormattedCitation" : "[8]" }, "properties" : { "noteIndex" : 0 }, "schema" : "https://github.com/citation-style-language/schema/raw/master/csl-citation.json" }</w:instrText>
      </w:r>
      <w:r w:rsidR="003008EB">
        <w:fldChar w:fldCharType="separate"/>
      </w:r>
      <w:r w:rsidR="00FC2AAB" w:rsidRPr="00FC2AAB">
        <w:rPr>
          <w:noProof/>
        </w:rPr>
        <w:t>[8]</w:t>
      </w:r>
      <w:r w:rsidR="003008EB">
        <w:fldChar w:fldCharType="end"/>
      </w:r>
      <w:r w:rsidR="003008EB">
        <w:t>.</w:t>
      </w: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FC2AAB" w:rsidRDefault="00FC2AAB" w:rsidP="001F2C02">
      <w:pPr>
        <w:pStyle w:val="a3"/>
        <w:spacing w:after="0"/>
        <w:ind w:firstLine="289"/>
      </w:pPr>
    </w:p>
    <w:p w:rsidR="009222ED" w:rsidRPr="001F2C02" w:rsidRDefault="001F2C02" w:rsidP="001F2C02">
      <w:pPr>
        <w:pStyle w:val="a3"/>
        <w:spacing w:after="0"/>
        <w:ind w:firstLine="289"/>
      </w:pPr>
      <w:r>
        <w:t>Centers</w:t>
      </w:r>
      <w:r w:rsidRPr="001F2C02">
        <w:t xml:space="preserve"> </w:t>
      </w:r>
      <w:r w:rsidR="009222ED" w:rsidRPr="001F2C02">
        <w:t>[</w:t>
      </w:r>
    </w:p>
    <w:p w:rsidR="009222ED" w:rsidRDefault="009222ED" w:rsidP="009222ED">
      <w:pPr>
        <w:pStyle w:val="a3"/>
        <w:spacing w:after="0"/>
        <w:ind w:firstLine="289"/>
      </w:pPr>
      <w:proofErr w:type="spellStart"/>
      <w:r w:rsidRPr="00834D7C">
        <w:rPr>
          <w:highlight w:val="yellow"/>
        </w:rPr>
        <w:t>Kliazovich</w:t>
      </w:r>
      <w:proofErr w:type="spellEnd"/>
      <w:r w:rsidRPr="00834D7C">
        <w:rPr>
          <w:highlight w:val="yellow"/>
        </w:rPr>
        <w:t xml:space="preserve"> D., </w:t>
      </w:r>
      <w:proofErr w:type="spellStart"/>
      <w:r w:rsidRPr="00834D7C">
        <w:rPr>
          <w:highlight w:val="yellow"/>
        </w:rPr>
        <w:t>Pecero</w:t>
      </w:r>
      <w:proofErr w:type="spellEnd"/>
      <w:r w:rsidRPr="00834D7C">
        <w:rPr>
          <w:highlight w:val="yellow"/>
        </w:rPr>
        <w:t xml:space="preserve">  J.E., </w:t>
      </w:r>
      <w:proofErr w:type="spellStart"/>
      <w:r w:rsidRPr="00834D7C">
        <w:rPr>
          <w:highlight w:val="yellow"/>
        </w:rPr>
        <w:t>Tchernykh</w:t>
      </w:r>
      <w:proofErr w:type="spellEnd"/>
      <w:r w:rsidRPr="00834D7C">
        <w:rPr>
          <w:highlight w:val="yellow"/>
        </w:rPr>
        <w:t xml:space="preserve"> A., </w:t>
      </w:r>
      <w:proofErr w:type="spellStart"/>
      <w:r w:rsidRPr="00834D7C">
        <w:rPr>
          <w:highlight w:val="yellow"/>
        </w:rPr>
        <w:t>Bouvry</w:t>
      </w:r>
      <w:proofErr w:type="spellEnd"/>
      <w:r w:rsidRPr="00834D7C">
        <w:rPr>
          <w:highlight w:val="yellow"/>
        </w:rPr>
        <w:t xml:space="preserve"> P., Khan S.U., </w:t>
      </w:r>
      <w:proofErr w:type="spellStart"/>
      <w:r w:rsidRPr="00834D7C">
        <w:rPr>
          <w:highlight w:val="yellow"/>
        </w:rPr>
        <w:t>Zomaya</w:t>
      </w:r>
      <w:proofErr w:type="spellEnd"/>
      <w:r w:rsidRPr="00834D7C">
        <w:rPr>
          <w:highlight w:val="yellow"/>
        </w:rPr>
        <w:t xml:space="preserve">  A.Y. CA-DAG: Modeling Communication-Aware</w:t>
      </w:r>
      <w:r w:rsidRPr="009222ED">
        <w:t xml:space="preserve"> Applications for Scheduling in Cloud Computing // Journal of Grid Computing. 2015. 17 p</w:t>
      </w:r>
      <w:proofErr w:type="gramStart"/>
      <w:r w:rsidRPr="009222ED">
        <w:t>.;</w:t>
      </w:r>
      <w:proofErr w:type="gramEnd"/>
      <w:r w:rsidRPr="009222ED">
        <w:t xml:space="preserve"> </w:t>
      </w:r>
    </w:p>
    <w:p w:rsidR="009222ED" w:rsidRDefault="009222ED" w:rsidP="009222ED">
      <w:pPr>
        <w:pStyle w:val="a3"/>
        <w:spacing w:after="0"/>
        <w:ind w:firstLine="289"/>
      </w:pPr>
      <w:proofErr w:type="spellStart"/>
      <w:r w:rsidRPr="00267D0F">
        <w:rPr>
          <w:highlight w:val="yellow"/>
        </w:rPr>
        <w:t>Tchernykh</w:t>
      </w:r>
      <w:proofErr w:type="spellEnd"/>
      <w:r w:rsidRPr="00267D0F">
        <w:rPr>
          <w:highlight w:val="yellow"/>
        </w:rPr>
        <w:t xml:space="preserve"> A., </w:t>
      </w:r>
      <w:proofErr w:type="spellStart"/>
      <w:r w:rsidRPr="00267D0F">
        <w:rPr>
          <w:highlight w:val="yellow"/>
        </w:rPr>
        <w:t>Schwiegelsohn</w:t>
      </w:r>
      <w:proofErr w:type="spellEnd"/>
      <w:r w:rsidRPr="00267D0F">
        <w:rPr>
          <w:highlight w:val="yellow"/>
        </w:rPr>
        <w:t xml:space="preserve"> U., </w:t>
      </w:r>
      <w:proofErr w:type="spellStart"/>
      <w:r w:rsidRPr="00267D0F">
        <w:rPr>
          <w:highlight w:val="yellow"/>
        </w:rPr>
        <w:t>Alexandrov</w:t>
      </w:r>
      <w:proofErr w:type="spellEnd"/>
      <w:r w:rsidRPr="00267D0F">
        <w:rPr>
          <w:highlight w:val="yellow"/>
        </w:rPr>
        <w:t xml:space="preserve"> V., </w:t>
      </w:r>
      <w:proofErr w:type="spellStart"/>
      <w:r w:rsidRPr="00267D0F">
        <w:rPr>
          <w:highlight w:val="yellow"/>
        </w:rPr>
        <w:t>Talbid</w:t>
      </w:r>
      <w:proofErr w:type="spellEnd"/>
      <w:r w:rsidRPr="00267D0F">
        <w:rPr>
          <w:highlight w:val="yellow"/>
        </w:rPr>
        <w:t xml:space="preserve"> E. Towards Understanding Uncertainty in Cloud Computing Resource Provisioning. Procedia Computer Science. Vol. 51, 2015, Pages 1772–</w:t>
      </w:r>
      <w:r w:rsidRPr="009222ED">
        <w:t xml:space="preserve">1781.; </w:t>
      </w:r>
    </w:p>
    <w:p w:rsidR="009222ED" w:rsidRDefault="009222ED" w:rsidP="009222ED">
      <w:pPr>
        <w:pStyle w:val="a3"/>
        <w:spacing w:after="0"/>
        <w:ind w:firstLine="289"/>
      </w:pPr>
      <w:proofErr w:type="spellStart"/>
      <w:r w:rsidRPr="00DF53D6">
        <w:rPr>
          <w:highlight w:val="yellow"/>
        </w:rPr>
        <w:t>Tchernykh</w:t>
      </w:r>
      <w:proofErr w:type="spellEnd"/>
      <w:r w:rsidRPr="00DF53D6">
        <w:rPr>
          <w:highlight w:val="yellow"/>
        </w:rPr>
        <w:t xml:space="preserve"> A., Lozano L., </w:t>
      </w:r>
      <w:proofErr w:type="spellStart"/>
      <w:r w:rsidRPr="00DF53D6">
        <w:rPr>
          <w:highlight w:val="yellow"/>
        </w:rPr>
        <w:t>Schwiegelshohn</w:t>
      </w:r>
      <w:proofErr w:type="spellEnd"/>
      <w:r w:rsidRPr="00DF53D6">
        <w:rPr>
          <w:highlight w:val="yellow"/>
        </w:rPr>
        <w:t xml:space="preserve"> U., </w:t>
      </w:r>
      <w:proofErr w:type="spellStart"/>
      <w:r w:rsidRPr="00DF53D6">
        <w:rPr>
          <w:highlight w:val="yellow"/>
        </w:rPr>
        <w:t>Bouvry</w:t>
      </w:r>
      <w:proofErr w:type="spellEnd"/>
      <w:r w:rsidRPr="00DF53D6">
        <w:rPr>
          <w:highlight w:val="yellow"/>
        </w:rPr>
        <w:t xml:space="preserve"> P., </w:t>
      </w:r>
      <w:proofErr w:type="spellStart"/>
      <w:r w:rsidRPr="00DF53D6">
        <w:rPr>
          <w:highlight w:val="yellow"/>
        </w:rPr>
        <w:t>Pecero</w:t>
      </w:r>
      <w:proofErr w:type="spellEnd"/>
      <w:r w:rsidRPr="00DF53D6">
        <w:rPr>
          <w:highlight w:val="yellow"/>
        </w:rPr>
        <w:t xml:space="preserve"> J.E., </w:t>
      </w:r>
      <w:proofErr w:type="spellStart"/>
      <w:r w:rsidRPr="00DF53D6">
        <w:rPr>
          <w:highlight w:val="yellow"/>
        </w:rPr>
        <w:t>Nesmachnow</w:t>
      </w:r>
      <w:proofErr w:type="spellEnd"/>
      <w:r w:rsidRPr="00DF53D6">
        <w:rPr>
          <w:highlight w:val="yellow"/>
        </w:rPr>
        <w:t xml:space="preserve"> S., </w:t>
      </w:r>
      <w:proofErr w:type="spellStart"/>
      <w:r w:rsidRPr="00DF53D6">
        <w:rPr>
          <w:highlight w:val="yellow"/>
        </w:rPr>
        <w:t>Drozdov</w:t>
      </w:r>
      <w:proofErr w:type="spellEnd"/>
      <w:r w:rsidRPr="00DF53D6">
        <w:rPr>
          <w:highlight w:val="yellow"/>
        </w:rPr>
        <w:t xml:space="preserve"> </w:t>
      </w:r>
      <w:proofErr w:type="spellStart"/>
      <w:r w:rsidRPr="00DF53D6">
        <w:rPr>
          <w:highlight w:val="yellow"/>
        </w:rPr>
        <w:t>A.Yu</w:t>
      </w:r>
      <w:proofErr w:type="spellEnd"/>
      <w:r w:rsidRPr="00DF53D6">
        <w:rPr>
          <w:highlight w:val="yellow"/>
        </w:rPr>
        <w:t>. Online Bi-Objective Scheduling for IaaS Clouds Ensuring Quality of Service. // Journal of Grid Computing</w:t>
      </w:r>
      <w:r w:rsidRPr="009222ED">
        <w:t>. 2015. 18 p.</w:t>
      </w:r>
    </w:p>
    <w:p w:rsidR="00D40233" w:rsidRDefault="00D40233" w:rsidP="009222ED">
      <w:pPr>
        <w:pStyle w:val="a3"/>
        <w:spacing w:after="0"/>
        <w:ind w:firstLine="289"/>
      </w:pPr>
    </w:p>
    <w:p w:rsidR="00D40233" w:rsidRDefault="00D40233" w:rsidP="009222ED">
      <w:pPr>
        <w:pStyle w:val="a3"/>
        <w:spacing w:after="0"/>
        <w:ind w:firstLine="289"/>
      </w:pPr>
      <w:r w:rsidRPr="00C4628E">
        <w:rPr>
          <w:highlight w:val="yellow"/>
        </w:rPr>
        <w:t>Multiple workflow scheduling strategies with user run time estimates on a Grid</w:t>
      </w:r>
    </w:p>
    <w:p w:rsidR="00D40233" w:rsidRDefault="00D40233" w:rsidP="009222ED">
      <w:pPr>
        <w:pStyle w:val="a3"/>
        <w:spacing w:after="0"/>
        <w:ind w:firstLine="289"/>
      </w:pPr>
    </w:p>
    <w:p w:rsidR="00D40233" w:rsidRPr="009222ED" w:rsidRDefault="00D40233" w:rsidP="009222ED">
      <w:pPr>
        <w:pStyle w:val="a3"/>
        <w:spacing w:after="0"/>
        <w:ind w:firstLine="289"/>
      </w:pPr>
      <w:r>
        <w:t>[1]</w:t>
      </w:r>
      <w:r>
        <w:tab/>
        <w:t xml:space="preserve">M. </w:t>
      </w:r>
      <w:proofErr w:type="spellStart"/>
      <w:r>
        <w:t>Guzek</w:t>
      </w:r>
      <w:proofErr w:type="spellEnd"/>
      <w:r>
        <w:t xml:space="preserve">, P. </w:t>
      </w:r>
      <w:proofErr w:type="spellStart"/>
      <w:r>
        <w:t>Bouvry</w:t>
      </w:r>
      <w:proofErr w:type="spellEnd"/>
      <w:r>
        <w:t xml:space="preserve">, and </w:t>
      </w:r>
      <w:proofErr w:type="gramStart"/>
      <w:r>
        <w:t>E.-G</w:t>
      </w:r>
      <w:proofErr w:type="gramEnd"/>
      <w:r>
        <w:t xml:space="preserve">. </w:t>
      </w:r>
      <w:proofErr w:type="spellStart"/>
      <w:r>
        <w:t>Talbi</w:t>
      </w:r>
      <w:proofErr w:type="spellEnd"/>
      <w:r>
        <w:t xml:space="preserve">, “A Survey of Evolutionary Computation for Resource Management of Processing in Cloud Computing [Review Article],” </w:t>
      </w:r>
      <w:r>
        <w:rPr>
          <w:i/>
          <w:iCs/>
        </w:rPr>
        <w:t xml:space="preserve">IEEE </w:t>
      </w:r>
      <w:proofErr w:type="spellStart"/>
      <w:r>
        <w:rPr>
          <w:i/>
          <w:iCs/>
        </w:rPr>
        <w:t>Comput</w:t>
      </w:r>
      <w:proofErr w:type="spellEnd"/>
      <w:r>
        <w:rPr>
          <w:i/>
          <w:iCs/>
        </w:rPr>
        <w:t xml:space="preserve">. </w:t>
      </w:r>
      <w:proofErr w:type="spellStart"/>
      <w:r>
        <w:rPr>
          <w:i/>
          <w:iCs/>
        </w:rPr>
        <w:t>Intell</w:t>
      </w:r>
      <w:proofErr w:type="spellEnd"/>
      <w:r>
        <w:rPr>
          <w:i/>
          <w:iCs/>
        </w:rPr>
        <w:t>. Mag.</w:t>
      </w:r>
      <w:r>
        <w:t>, vol. 10, no. 2, pp. 53–67, May 2015.</w:t>
      </w:r>
    </w:p>
    <w:p w:rsidR="009222ED" w:rsidRDefault="009222ED" w:rsidP="009222ED"/>
    <w:p w:rsidR="00D40233" w:rsidRDefault="00D40233" w:rsidP="009222ED">
      <w:r>
        <w:t>[1]</w:t>
      </w:r>
      <w:r>
        <w:tab/>
        <w:t xml:space="preserve">M. </w:t>
      </w:r>
      <w:proofErr w:type="spellStart"/>
      <w:r>
        <w:t>Guzek</w:t>
      </w:r>
      <w:proofErr w:type="spellEnd"/>
      <w:r>
        <w:t xml:space="preserve">, D. </w:t>
      </w:r>
      <w:proofErr w:type="spellStart"/>
      <w:r>
        <w:t>Kliazovich</w:t>
      </w:r>
      <w:proofErr w:type="spellEnd"/>
      <w:r>
        <w:t xml:space="preserve">, and P. </w:t>
      </w:r>
      <w:proofErr w:type="spellStart"/>
      <w:r>
        <w:t>Bouvry</w:t>
      </w:r>
      <w:proofErr w:type="spellEnd"/>
      <w:r>
        <w:t xml:space="preserve">, “A </w:t>
      </w:r>
      <w:r w:rsidRPr="00D661FB">
        <w:rPr>
          <w:highlight w:val="yellow"/>
        </w:rPr>
        <w:t>Holistic Model for Resource Representation in Virtualized Cloud Com</w:t>
      </w:r>
      <w:r>
        <w:t xml:space="preserve">puting Data Centers,” in </w:t>
      </w:r>
      <w:r>
        <w:rPr>
          <w:i/>
          <w:iCs/>
        </w:rPr>
        <w:t>2013 IEEE 5th International Conference on Cloud Computing Technology and Science</w:t>
      </w:r>
      <w:r>
        <w:t>, 2013, vol. 1, pp. 590–598.</w:t>
      </w:r>
    </w:p>
    <w:p w:rsidR="00D40233" w:rsidRDefault="00D40233" w:rsidP="009222ED"/>
    <w:p w:rsidR="00082BC5" w:rsidRPr="00082BC5" w:rsidRDefault="00082BC5" w:rsidP="00082BC5">
      <w:pPr>
        <w:jc w:val="both"/>
      </w:pPr>
    </w:p>
    <w:p w:rsidR="009222ED" w:rsidRPr="008D3A76" w:rsidRDefault="009222ED" w:rsidP="009222ED">
      <w:pPr>
        <w:pStyle w:val="references"/>
        <w:numPr>
          <w:ilvl w:val="0"/>
          <w:numId w:val="0"/>
        </w:numPr>
      </w:pPr>
      <w:r w:rsidRPr="003008EB">
        <w:rPr>
          <w:highlight w:val="yellow"/>
        </w:rPr>
        <w:t xml:space="preserve">L. B. Sokolinsky and A. V. Shamakina, “Methods of resource management in problem-oriented computing environment,” </w:t>
      </w:r>
      <w:r w:rsidRPr="003008EB">
        <w:rPr>
          <w:i/>
          <w:iCs/>
          <w:highlight w:val="yellow"/>
        </w:rPr>
        <w:t>Program. Comput. Softw.</w:t>
      </w:r>
      <w:r w:rsidRPr="003008EB">
        <w:rPr>
          <w:highlight w:val="yellow"/>
        </w:rPr>
        <w:t>, vol. 42, no. 1, pp. 17–26, Jan. 2016.</w:t>
      </w:r>
    </w:p>
    <w:p w:rsidR="009222ED" w:rsidRPr="009222ED" w:rsidRDefault="009222ED" w:rsidP="009222ED"/>
    <w:p w:rsidR="0010101E" w:rsidRPr="0010101E" w:rsidRDefault="00B60388" w:rsidP="001D644B">
      <w:pPr>
        <w:pStyle w:val="2"/>
      </w:pPr>
      <w:r>
        <w:t>Computing environment model</w:t>
      </w:r>
    </w:p>
    <w:p w:rsidR="008762C6" w:rsidRDefault="008762C6" w:rsidP="008762C6">
      <w:pPr>
        <w:pStyle w:val="a3"/>
        <w:spacing w:after="0"/>
        <w:ind w:firstLine="289"/>
      </w:pPr>
      <w:r>
        <w:t xml:space="preserve">The majority of existing algorithms require that tasks within a single job are independent and do not account for the execution time of each task or the amount of data transmitted. The application </w:t>
      </w:r>
      <w:proofErr w:type="gramStart"/>
      <w:r>
        <w:t>is considered</w:t>
      </w:r>
      <w:proofErr w:type="gramEnd"/>
      <w:r>
        <w:t xml:space="preserve"> to be performed on modern distributed computing systems, and to have a complex structure of the stream, which is a set of ordered tasks related with data dependencies.</w:t>
      </w:r>
    </w:p>
    <w:p w:rsidR="008762C6" w:rsidRDefault="008762C6" w:rsidP="008762C6">
      <w:pPr>
        <w:pStyle w:val="a3"/>
        <w:spacing w:after="0"/>
        <w:ind w:firstLine="289"/>
      </w:pPr>
      <w:r>
        <w:t>We give a formal definition of a task in a distributed computing environment:</w:t>
      </w:r>
    </w:p>
    <w:p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proofErr w:type="spellStart"/>
      <w:r w:rsidR="00A56F2F" w:rsidRPr="00A56F2F">
        <w:t>T</w:t>
      </w:r>
      <w:proofErr w:type="gramStart"/>
      <w:r w:rsidR="00A56F2F" w:rsidRPr="00A56F2F">
        <w:t>,E,init,fin</w:t>
      </w:r>
      <w:proofErr w:type="spellEnd"/>
      <w:proofErr w:type="gramEnd"/>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rsidR="008762C6" w:rsidRDefault="008762C6" w:rsidP="008762C6">
      <w:pPr>
        <w:pStyle w:val="a3"/>
        <w:spacing w:after="0"/>
        <w:ind w:firstLine="289"/>
      </w:pPr>
      <w:r>
        <w:t xml:space="preserve">Weight </w:t>
      </w:r>
      <w:proofErr w:type="gramStart"/>
      <w:r>
        <w:t>S(</w:t>
      </w:r>
      <w:proofErr w:type="gramEnd"/>
      <w:r>
        <w:t xml:space="preserve">e) of arc e defines the amount of data to be transmitted by arc e from the task associated with vertex </w:t>
      </w:r>
      <w:proofErr w:type="spellStart"/>
      <w:r>
        <w:t>init</w:t>
      </w:r>
      <w:proofErr w:type="spellEnd"/>
      <w:r>
        <w:t>(e) to the task associated with vertex fin(e).</w:t>
      </w:r>
    </w:p>
    <w:p w:rsidR="008762C6" w:rsidRDefault="008762C6" w:rsidP="008762C6">
      <w:pPr>
        <w:pStyle w:val="a3"/>
        <w:spacing w:after="0"/>
        <w:ind w:firstLine="289"/>
      </w:pPr>
      <w:r>
        <w:t xml:space="preserve">One approach to solving the problem is to break the task graph into independent sections. The presence of parallel task blocks, represented in the form of workflow, allows us </w:t>
      </w:r>
      <w:proofErr w:type="gramStart"/>
      <w:r>
        <w:t>to immediately use</w:t>
      </w:r>
      <w:proofErr w:type="gramEnd"/>
      <w:r>
        <w:t xml:space="preserve"> multiple distributed resources to quickly find a solution. When planning task flows, the following criteria </w:t>
      </w:r>
      <w:proofErr w:type="gramStart"/>
      <w:r>
        <w:t>must be considered</w:t>
      </w:r>
      <w:proofErr w:type="gramEnd"/>
      <w:r>
        <w:t>:</w:t>
      </w:r>
    </w:p>
    <w:p w:rsidR="008762C6" w:rsidRDefault="008762C6" w:rsidP="005A56B8">
      <w:pPr>
        <w:pStyle w:val="a3"/>
        <w:numPr>
          <w:ilvl w:val="0"/>
          <w:numId w:val="19"/>
        </w:numPr>
        <w:spacing w:after="0"/>
        <w:ind w:left="284" w:hanging="284"/>
      </w:pPr>
      <w:r>
        <w:t>Time to solve a particular task;</w:t>
      </w:r>
    </w:p>
    <w:p w:rsidR="008762C6" w:rsidRDefault="008762C6" w:rsidP="005A56B8">
      <w:pPr>
        <w:pStyle w:val="a3"/>
        <w:numPr>
          <w:ilvl w:val="0"/>
          <w:numId w:val="19"/>
        </w:numPr>
        <w:spacing w:after="0"/>
        <w:ind w:left="284" w:hanging="284"/>
      </w:pPr>
      <w:r>
        <w:t xml:space="preserve">The deployment time of virtual machines. All VM images are stored in the database, and not on </w:t>
      </w:r>
      <w:proofErr w:type="spellStart"/>
      <w:r>
        <w:t>on</w:t>
      </w:r>
      <w:proofErr w:type="spellEnd"/>
      <w:r>
        <w:t xml:space="preserve"> all nodes at once. Image transfer speed in the system is at least equal to the data rate within one group.</w:t>
      </w:r>
    </w:p>
    <w:p w:rsidR="008762C6" w:rsidRDefault="008762C6" w:rsidP="005A56B8">
      <w:pPr>
        <w:pStyle w:val="a3"/>
        <w:numPr>
          <w:ilvl w:val="0"/>
          <w:numId w:val="19"/>
        </w:numPr>
        <w:spacing w:after="0"/>
        <w:ind w:left="284" w:hanging="284"/>
      </w:pPr>
      <w:r>
        <w:lastRenderedPageBreak/>
        <w:t xml:space="preserve">The transmission time of data between nodes in accordance with the network bandwidth. The costs of data transfer </w:t>
      </w:r>
      <w:proofErr w:type="gramStart"/>
      <w:r>
        <w:t>can be eliminated</w:t>
      </w:r>
      <w:proofErr w:type="gramEnd"/>
      <w:r>
        <w:t xml:space="preserve"> by clustering multiple task flow blocks on one resource</w:t>
      </w:r>
      <w:r w:rsidR="00DE45BB">
        <w:t xml:space="preserve"> [10, 12]</w:t>
      </w:r>
      <w:r>
        <w:t>.</w:t>
      </w:r>
    </w:p>
    <w:p w:rsidR="0074504D" w:rsidRPr="00137358" w:rsidRDefault="008762C6" w:rsidP="008762C6">
      <w:pPr>
        <w:pStyle w:val="a3"/>
        <w:spacing w:after="0"/>
        <w:ind w:firstLine="289"/>
      </w:pPr>
      <w:r>
        <w:t xml:space="preserve">The problem is to optimize the distribution of virtual machines on nodes of cloud platform so that the graph solving time is minimal. The problem </w:t>
      </w:r>
      <w:proofErr w:type="gramStart"/>
      <w:r>
        <w:t>is reduced</w:t>
      </w:r>
      <w:proofErr w:type="gramEnd"/>
      <w:r>
        <w:t xml:space="preserve">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rsidR="0074504D" w:rsidRDefault="00137358" w:rsidP="005A56B8">
      <w:pPr>
        <w:pStyle w:val="a3"/>
        <w:numPr>
          <w:ilvl w:val="0"/>
          <w:numId w:val="20"/>
        </w:numPr>
        <w:tabs>
          <w:tab w:val="left" w:pos="567"/>
        </w:tabs>
        <w:spacing w:after="0" w:line="240" w:lineRule="auto"/>
        <w:ind w:left="426" w:hanging="426"/>
      </w:pPr>
      <w:r w:rsidRPr="00137358">
        <w:t xml:space="preserve">Implement this algorithm in the </w:t>
      </w:r>
      <w:proofErr w:type="spellStart"/>
      <w:r w:rsidRPr="00137358">
        <w:t>CloudSim</w:t>
      </w:r>
      <w:proofErr w:type="spellEnd"/>
      <w:r w:rsidRPr="00137358">
        <w:t xml:space="preserve"> cloud </w:t>
      </w:r>
      <w:proofErr w:type="spellStart"/>
      <w:r w:rsidRPr="00137358">
        <w:t>evironment</w:t>
      </w:r>
      <w:proofErr w:type="spellEnd"/>
      <w:r w:rsidRPr="00137358">
        <w:t xml:space="preserve"> simulation platform</w:t>
      </w:r>
      <w:r>
        <w:t>;</w:t>
      </w:r>
    </w:p>
    <w:p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rsidR="0008513A" w:rsidRDefault="003568CB" w:rsidP="003568CB">
      <w:pPr>
        <w:pStyle w:val="2"/>
      </w:pPr>
      <w:r w:rsidRPr="003568CB">
        <w:t>Restrictions imposed on the computing environment</w:t>
      </w:r>
    </w:p>
    <w:p w:rsidR="00822DC3" w:rsidRDefault="00822DC3" w:rsidP="005A56B8">
      <w:pPr>
        <w:ind w:firstLine="284"/>
        <w:jc w:val="both"/>
      </w:pPr>
      <w:r>
        <w:t>We assume that in the model of problem-oriented services, the computing environment meets the following conditions.</w:t>
      </w:r>
    </w:p>
    <w:p w:rsidR="00822DC3" w:rsidRDefault="00822DC3" w:rsidP="00031DB0">
      <w:pPr>
        <w:pStyle w:val="a8"/>
        <w:numPr>
          <w:ilvl w:val="0"/>
          <w:numId w:val="14"/>
        </w:numPr>
        <w:ind w:left="426" w:hanging="426"/>
        <w:jc w:val="both"/>
      </w:pPr>
      <w:r>
        <w:t>Cloud is a set of nodes connected by a network.</w:t>
      </w:r>
    </w:p>
    <w:p w:rsidR="00822DC3" w:rsidRDefault="00822DC3" w:rsidP="00031DB0">
      <w:pPr>
        <w:pStyle w:val="a8"/>
        <w:numPr>
          <w:ilvl w:val="0"/>
          <w:numId w:val="14"/>
        </w:numPr>
        <w:ind w:left="426" w:hanging="426"/>
        <w:jc w:val="both"/>
      </w:pPr>
      <w:r>
        <w:t>The data transfer rate within the same node is infinite.</w:t>
      </w:r>
    </w:p>
    <w:p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6B3AD845" wp14:editId="4B87D0D8">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418D" w:rsidRDefault="00E5418D" w:rsidP="0074504D">
                            <w:pPr>
                              <w:pStyle w:val="figurecaption"/>
                              <w:numPr>
                                <w:ilvl w:val="0"/>
                                <w:numId w:val="0"/>
                              </w:numPr>
                            </w:pPr>
                            <w:r w:rsidRPr="00822DC3">
                              <w:rPr>
                                <w:lang w:val="ru-RU" w:eastAsia="ru-RU"/>
                              </w:rPr>
                              <w:drawing>
                                <wp:inline distT="0" distB="0" distL="0" distR="0" wp14:anchorId="6C68148C" wp14:editId="6FE93206">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E5418D" w:rsidRDefault="00E5418D"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AD845"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rsidR="00E5418D" w:rsidRDefault="00E5418D" w:rsidP="0074504D">
                      <w:pPr>
                        <w:pStyle w:val="figurecaption"/>
                        <w:numPr>
                          <w:ilvl w:val="0"/>
                          <w:numId w:val="0"/>
                        </w:numPr>
                      </w:pPr>
                      <w:r w:rsidRPr="00822DC3">
                        <w:rPr>
                          <w:lang w:val="ru-RU" w:eastAsia="ru-RU"/>
                        </w:rPr>
                        <w:drawing>
                          <wp:inline distT="0" distB="0" distL="0" distR="0" wp14:anchorId="6C68148C" wp14:editId="6FE93206">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rsidR="00E5418D" w:rsidRDefault="00E5418D"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 xml:space="preserve">The nodes </w:t>
      </w:r>
      <w:proofErr w:type="gramStart"/>
      <w:r w:rsidR="00822DC3">
        <w:t>are combined</w:t>
      </w:r>
      <w:proofErr w:type="gramEnd"/>
      <w:r w:rsidR="00822DC3">
        <w:t xml:space="preserve"> into groups. We assume that the nodes within the group are connected in the topology of "each-to-each", where a maximum capacity of connections between any two nodes within the same group () is the same and is determined in advance.</w:t>
      </w:r>
    </w:p>
    <w:p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rsidR="00822DC3" w:rsidRDefault="00822DC3" w:rsidP="00031DB0">
      <w:pPr>
        <w:pStyle w:val="a8"/>
        <w:numPr>
          <w:ilvl w:val="0"/>
          <w:numId w:val="14"/>
        </w:numPr>
        <w:ind w:left="426" w:hanging="426"/>
        <w:jc w:val="both"/>
      </w:pPr>
      <w:r>
        <w:t xml:space="preserve">Groups of nodes in the cluster </w:t>
      </w:r>
      <w:proofErr w:type="gramStart"/>
      <w:r>
        <w:t>are combined</w:t>
      </w:r>
      <w:proofErr w:type="gramEnd"/>
      <w:r>
        <w:t>. Let us assume that a group within a cluster interconnected topology "each-to-each", with a maximum capacity of connections between any two groups in the same cluster () is the same and is determined in advance.</w:t>
      </w:r>
    </w:p>
    <w:p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rsidR="00822DC3" w:rsidRDefault="00822DC3" w:rsidP="00031DB0">
      <w:pPr>
        <w:pStyle w:val="a8"/>
        <w:numPr>
          <w:ilvl w:val="0"/>
          <w:numId w:val="14"/>
        </w:numPr>
        <w:ind w:left="426" w:hanging="426"/>
        <w:jc w:val="both"/>
      </w:pPr>
      <w:r>
        <w:lastRenderedPageBreak/>
        <w:t xml:space="preserve">Clusters </w:t>
      </w:r>
      <w:proofErr w:type="gramStart"/>
      <w:r>
        <w:t>are interconnected</w:t>
      </w:r>
      <w:proofErr w:type="gramEnd"/>
      <w:r>
        <w:t xml:space="preserve"> by high-speed Internet connection. We assume that we </w:t>
      </w:r>
      <w:proofErr w:type="gramStart"/>
      <w:r>
        <w:t>are given</w:t>
      </w:r>
      <w:proofErr w:type="gramEnd"/>
      <w:r>
        <w:t xml:space="preserve"> the maximum network throughput between each pair of clusters. Network bandwidth </w:t>
      </w:r>
      <w:proofErr w:type="gramStart"/>
      <w:r>
        <w:t>will be considered</w:t>
      </w:r>
      <w:proofErr w:type="gramEnd"/>
      <w:r>
        <w:t xml:space="preserve"> the same in both directions (Fig. 1).</w:t>
      </w:r>
    </w:p>
    <w:p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rsidR="00822DC3" w:rsidRDefault="00673B25"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rsidR="00822DC3" w:rsidRDefault="00822DC3" w:rsidP="00031DB0">
      <w:pPr>
        <w:pStyle w:val="a8"/>
        <w:numPr>
          <w:ilvl w:val="0"/>
          <w:numId w:val="14"/>
        </w:numPr>
        <w:ind w:left="426" w:hanging="426"/>
        <w:jc w:val="both"/>
      </w:pPr>
      <w:r>
        <w:t>Data links are reliable, i.e. there is no loss or duplication of data packets during the transmission.</w:t>
      </w:r>
    </w:p>
    <w:p w:rsidR="00822DC3" w:rsidRDefault="00822DC3" w:rsidP="00031DB0">
      <w:pPr>
        <w:pStyle w:val="a8"/>
        <w:numPr>
          <w:ilvl w:val="0"/>
          <w:numId w:val="14"/>
        </w:numPr>
        <w:ind w:left="426" w:hanging="426"/>
        <w:jc w:val="both"/>
      </w:pPr>
      <w:r>
        <w:t>The delays do not affect the data transfer.</w:t>
      </w:r>
    </w:p>
    <w:p w:rsidR="00822DC3" w:rsidRDefault="00822DC3" w:rsidP="00031DB0">
      <w:pPr>
        <w:pStyle w:val="a8"/>
        <w:numPr>
          <w:ilvl w:val="0"/>
          <w:numId w:val="14"/>
        </w:numPr>
        <w:ind w:left="426" w:hanging="426"/>
        <w:jc w:val="both"/>
      </w:pPr>
      <w:r>
        <w:t>We will consider two types of nodes in the cloud:</w:t>
      </w:r>
    </w:p>
    <w:p w:rsidR="00822DC3" w:rsidRDefault="00822DC3" w:rsidP="00031DB0">
      <w:pPr>
        <w:pStyle w:val="a8"/>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rsidR="00822DC3" w:rsidRDefault="00822DC3" w:rsidP="00031DB0">
      <w:pPr>
        <w:pStyle w:val="a8"/>
        <w:numPr>
          <w:ilvl w:val="0"/>
          <w:numId w:val="21"/>
        </w:numPr>
        <w:ind w:left="426" w:hanging="426"/>
        <w:jc w:val="left"/>
      </w:pPr>
      <w:r>
        <w:t>Storage units enable the storage and remote access to large volumes of data.</w:t>
      </w:r>
    </w:p>
    <w:p w:rsidR="00822DC3" w:rsidRDefault="00822DC3" w:rsidP="00031DB0">
      <w:pPr>
        <w:pStyle w:val="a8"/>
        <w:numPr>
          <w:ilvl w:val="0"/>
          <w:numId w:val="14"/>
        </w:numPr>
        <w:ind w:left="426" w:hanging="426"/>
        <w:jc w:val="both"/>
      </w:pPr>
      <w:r>
        <w:t xml:space="preserve">We assume that the transmission of data in the cloud does not require computational resources and </w:t>
      </w:r>
      <w:proofErr w:type="gramStart"/>
      <w:r>
        <w:t>can be conducted</w:t>
      </w:r>
      <w:proofErr w:type="gramEnd"/>
      <w:r>
        <w:t xml:space="preserve"> in parallel with the computations.</w:t>
      </w:r>
    </w:p>
    <w:p w:rsidR="00822DC3" w:rsidRPr="00822DC3" w:rsidRDefault="00822DC3" w:rsidP="00031DB0">
      <w:pPr>
        <w:pStyle w:val="a8"/>
        <w:numPr>
          <w:ilvl w:val="0"/>
          <w:numId w:val="14"/>
        </w:numPr>
        <w:ind w:left="426" w:hanging="426"/>
        <w:jc w:val="both"/>
      </w:pPr>
      <w:r>
        <w:t>We assume that the cloud nodes execute tasks exclusively within the framework of problem-oriented environment, and do not perform any other tasks.</w:t>
      </w:r>
    </w:p>
    <w:p w:rsidR="00031DB0" w:rsidRPr="003568CB" w:rsidRDefault="00031DB0" w:rsidP="003568CB"/>
    <w:p w:rsidR="0074504D" w:rsidRDefault="00BB516B" w:rsidP="0074504D">
      <w:pPr>
        <w:pStyle w:val="1"/>
      </w:pPr>
      <w:r>
        <w:t>Approaches to the scheduling</w:t>
      </w:r>
    </w:p>
    <w:p w:rsidR="00182B86" w:rsidRDefault="00182B86" w:rsidP="00182B86">
      <w:pPr>
        <w:pStyle w:val="a3"/>
        <w:spacing w:after="0"/>
        <w:ind w:firstLine="289"/>
      </w:pPr>
      <w:r>
        <w:t xml:space="preserve">These methods </w:t>
      </w:r>
      <w:proofErr w:type="gramStart"/>
      <w:r>
        <w:t>are used</w:t>
      </w:r>
      <w:proofErr w:type="gramEnd"/>
      <w:r>
        <w:t xml:space="preserve"> for the implementation of scheduling in cloud environments:</w:t>
      </w:r>
    </w:p>
    <w:p w:rsidR="00182B86" w:rsidRDefault="00182B86" w:rsidP="00031DB0">
      <w:pPr>
        <w:pStyle w:val="a3"/>
        <w:numPr>
          <w:ilvl w:val="0"/>
          <w:numId w:val="22"/>
        </w:numPr>
        <w:spacing w:after="0"/>
        <w:ind w:left="284"/>
      </w:pPr>
      <w:r>
        <w:t>Scheduling on the basis of the theory of management;</w:t>
      </w:r>
    </w:p>
    <w:p w:rsidR="00182B86" w:rsidRDefault="00182B86" w:rsidP="00031DB0">
      <w:pPr>
        <w:pStyle w:val="a3"/>
        <w:numPr>
          <w:ilvl w:val="0"/>
          <w:numId w:val="22"/>
        </w:numPr>
        <w:spacing w:after="0"/>
        <w:ind w:left="284"/>
      </w:pPr>
      <w:r>
        <w:t>Scheduling using clustering algorithms;</w:t>
      </w:r>
    </w:p>
    <w:p w:rsidR="00182B86" w:rsidRDefault="00182B86" w:rsidP="00031DB0">
      <w:pPr>
        <w:pStyle w:val="a3"/>
        <w:numPr>
          <w:ilvl w:val="0"/>
          <w:numId w:val="22"/>
        </w:numPr>
        <w:spacing w:after="0"/>
        <w:ind w:left="284"/>
      </w:pPr>
      <w:r>
        <w:t>Scheduling with a time limit;</w:t>
      </w:r>
    </w:p>
    <w:p w:rsidR="00182B86" w:rsidRDefault="00182B86" w:rsidP="00031DB0">
      <w:pPr>
        <w:pStyle w:val="a3"/>
        <w:numPr>
          <w:ilvl w:val="0"/>
          <w:numId w:val="22"/>
        </w:numPr>
        <w:spacing w:after="0"/>
        <w:ind w:left="284"/>
      </w:pPr>
      <w:r>
        <w:t>Communal method;</w:t>
      </w:r>
    </w:p>
    <w:p w:rsidR="00182B86" w:rsidRDefault="00182B86" w:rsidP="00031DB0">
      <w:pPr>
        <w:pStyle w:val="a3"/>
        <w:numPr>
          <w:ilvl w:val="0"/>
          <w:numId w:val="22"/>
        </w:numPr>
        <w:spacing w:after="0"/>
        <w:ind w:left="284"/>
      </w:pPr>
      <w:r>
        <w:t>Market method.</w:t>
      </w:r>
    </w:p>
    <w:p w:rsidR="00455003" w:rsidRDefault="00BB516B" w:rsidP="00455003">
      <w:pPr>
        <w:pStyle w:val="a3"/>
        <w:spacing w:after="0"/>
        <w:ind w:firstLine="289"/>
      </w:pPr>
      <w:r w:rsidRPr="00BB516B">
        <w:t xml:space="preserve">Scheduling for all computing blocks in a task graph can be done </w:t>
      </w:r>
      <w:proofErr w:type="gramStart"/>
      <w:r w:rsidRPr="00BB516B">
        <w:t>on the basis of</w:t>
      </w:r>
      <w:proofErr w:type="gramEnd"/>
      <w:r w:rsidRPr="00BB516B">
        <w:t xml:space="preserve">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w:t>
      </w:r>
      <w:proofErr w:type="gramStart"/>
      <w:r w:rsidR="008D3A76">
        <w:t>7</w:t>
      </w:r>
      <w:proofErr w:type="gramEnd"/>
      <w:r w:rsidR="008D3A76">
        <w:t>]</w:t>
      </w:r>
      <w:r w:rsidRPr="00BB516B">
        <w:t>.</w:t>
      </w:r>
    </w:p>
    <w:p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proofErr w:type="spellStart"/>
      <w:r w:rsidR="00303AB7">
        <w:rPr>
          <w:color w:val="000000"/>
        </w:rPr>
        <w:t>Cloud</w:t>
      </w:r>
      <w:r w:rsidR="006B56FC">
        <w:rPr>
          <w:color w:val="000000"/>
        </w:rPr>
        <w:t>Sim</w:t>
      </w:r>
      <w:proofErr w:type="spellEnd"/>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w:t>
      </w:r>
      <w:proofErr w:type="spellStart"/>
      <w:r w:rsidR="00455003" w:rsidRPr="00455003">
        <w:t>CloudSim</w:t>
      </w:r>
      <w:proofErr w:type="spellEnd"/>
      <w:r w:rsidR="00455003" w:rsidRPr="00455003">
        <w:t xml:space="preserve"> is a toolkit (library) for simulation of Cloud computing scenarios. It provides basic classes for describing data centers, virtual machines, applications, users, computational resources, and policies for </w:t>
      </w:r>
      <w:r w:rsidR="00455003" w:rsidRPr="00455003">
        <w:lastRenderedPageBreak/>
        <w:t>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rsidR="006B56FC" w:rsidRDefault="006B56FC" w:rsidP="006B56FC">
      <w:pPr>
        <w:pStyle w:val="1"/>
      </w:pPr>
      <w:r w:rsidRPr="006B56FC">
        <w:t>HEFT algorithm for the task of the problem-oriented scheduling</w:t>
      </w:r>
    </w:p>
    <w:p w:rsidR="006B56FC" w:rsidRDefault="006B56FC" w:rsidP="005A56B8">
      <w:pPr>
        <w:ind w:firstLine="426"/>
        <w:jc w:val="both"/>
      </w:pPr>
      <w:r>
        <w:t xml:space="preserve">The use of heuristic score-based approach based on the HEFT algorithm for the task of the problem-oriented scheduling in cloud environments. </w:t>
      </w:r>
    </w:p>
    <w:p w:rsidR="006B56FC" w:rsidRDefault="006B56FC" w:rsidP="005A56B8">
      <w:pPr>
        <w:ind w:firstLine="426"/>
        <w:jc w:val="both"/>
      </w:pPr>
      <w:r>
        <w:t xml:space="preserve">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w:t>
      </w:r>
      <w:proofErr w:type="gramStart"/>
      <w:r>
        <w:t>is based</w:t>
      </w:r>
      <w:proofErr w:type="gramEnd"/>
      <w:r>
        <w:t xml:space="preserve">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 xml:space="preserve">be the size of the </w:t>
      </w:r>
      <w:proofErr w:type="gramStart"/>
      <w:r>
        <w:t>problem</w:t>
      </w:r>
      <w:r w:rsidR="000975CD">
        <w:t xml:space="preserve"> </w:t>
      </w:r>
      <w:proofErr w:type="gramEnd"/>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w:t>
      </w:r>
      <w:proofErr w:type="gramStart"/>
      <w:r>
        <w:t>is calculated</w:t>
      </w:r>
      <w:proofErr w:type="gramEnd"/>
      <w:r>
        <w:t xml:space="preserve">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rsidTr="00031DB0">
        <w:trPr>
          <w:trHeight w:val="375"/>
        </w:trPr>
        <w:tc>
          <w:tcPr>
            <w:tcW w:w="3402" w:type="dxa"/>
          </w:tcPr>
          <w:p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rsidR="000975CD" w:rsidRPr="00031DB0" w:rsidRDefault="000975CD" w:rsidP="001D644B">
            <w:pPr>
              <w:spacing w:line="360" w:lineRule="auto"/>
            </w:pPr>
            <w:r w:rsidRPr="00031DB0">
              <w:t>(1)</w:t>
            </w:r>
          </w:p>
        </w:tc>
      </w:tr>
    </w:tbl>
    <w:p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w:t>
      </w:r>
      <w:proofErr w:type="gramStart"/>
      <w:r>
        <w:t xml:space="preserve">and </w:t>
      </w:r>
      <w:proofErr w:type="gramEnd"/>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rsidR="006B56FC" w:rsidRDefault="006B56FC" w:rsidP="006B56FC">
      <w:pPr>
        <w:jc w:val="both"/>
      </w:pPr>
      <w:r>
        <w:t xml:space="preserve">Thus, the priority calculation unit </w:t>
      </w:r>
      <w:proofErr w:type="gramStart"/>
      <w:r>
        <w:t>may be defined</w:t>
      </w:r>
      <w:proofErr w:type="gramEnd"/>
      <w:r>
        <w:t xml:space="preserve"> as </w:t>
      </w:r>
    </w:p>
    <w:p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rsidR="006B56FC" w:rsidRDefault="006B56FC" w:rsidP="006B56FC">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rsidR="006B56FC" w:rsidRDefault="006B56FC" w:rsidP="005A56B8">
      <w:pPr>
        <w:ind w:firstLine="426"/>
        <w:jc w:val="both"/>
      </w:pPr>
      <w:r>
        <w:t xml:space="preserve">Thus, the task priority </w:t>
      </w:r>
      <w:proofErr w:type="gramStart"/>
      <w:r>
        <w:t>is directly determined</w:t>
      </w:r>
      <w:proofErr w:type="gramEnd"/>
      <w:r>
        <w:t xml:space="preserve"> by the priority of all its dependent tasks. Assign tasks to the resources as follows: a task with a higher priority if all the tasks on which it depends, </w:t>
      </w:r>
      <w:proofErr w:type="gramStart"/>
      <w:r>
        <w:t>is appointed</w:t>
      </w:r>
      <w:proofErr w:type="gramEnd"/>
      <w:r>
        <w:t xml:space="preserve"> to the computing resource, providing less time for the task</w:t>
      </w:r>
      <w:r w:rsidR="008D3A76">
        <w:t xml:space="preserve"> [8]</w:t>
      </w:r>
      <w:r>
        <w:t>.</w:t>
      </w:r>
    </w:p>
    <w:p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rsidTr="00905539">
        <w:trPr>
          <w:jc w:val="center"/>
        </w:trPr>
        <w:tc>
          <w:tcPr>
            <w:tcW w:w="4640" w:type="dxa"/>
          </w:tcPr>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TaskGraph</w:t>
            </w:r>
            <w:proofErr w:type="spellEnd"/>
            <w:r w:rsidRPr="00254E10">
              <w:rPr>
                <w:rFonts w:ascii="Courier New" w:eastAsiaTheme="minorEastAsia" w:hAnsi="Courier New" w:cs="Courier New"/>
                <w:szCs w:val="24"/>
              </w:rPr>
              <w:t xml:space="preserve"> G(T, E), </w:t>
            </w:r>
            <w:proofErr w:type="spellStart"/>
            <w:r w:rsidRPr="00254E10">
              <w:rPr>
                <w:rFonts w:ascii="Courier New" w:eastAsiaTheme="minorEastAsia" w:hAnsi="Courier New" w:cs="Courier New"/>
                <w:szCs w:val="24"/>
              </w:rPr>
              <w:t>TaskDistributionList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w:t>
            </w:r>
            <w:proofErr w:type="spellStart"/>
            <w:r w:rsidRPr="00254E10">
              <w:rPr>
                <w:rFonts w:ascii="Courier New" w:eastAsiaTheme="minorEastAsia" w:hAnsi="Courier New" w:cs="Courier New"/>
                <w:szCs w:val="24"/>
              </w:rPr>
              <w:t>T</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w:t>
            </w:r>
            <w:proofErr w:type="spellStart"/>
            <w:r w:rsidRPr="00254E10">
              <w:rPr>
                <w:rFonts w:ascii="Courier New" w:eastAsiaTheme="minorEastAsia" w:hAnsi="Courier New" w:cs="Courier New"/>
                <w:szCs w:val="24"/>
              </w:rPr>
              <w:t>E</w:t>
            </w:r>
            <w:proofErr w:type="spellEnd"/>
            <w:r w:rsidRPr="00254E10">
              <w:rPr>
                <w:rFonts w:ascii="Courier New" w:eastAsiaTheme="minorEastAsia" w:hAnsi="Courier New" w:cs="Courier New"/>
                <w:szCs w:val="24"/>
              </w:rPr>
              <w:t xml:space="preserve"> from task graph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lastRenderedPageBreak/>
              <w:tab/>
              <w:t>Start the width-first search in reverse task order and calculate a rank for each task according to (3)</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&lt;- get completed tasks from G</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w:t>
            </w:r>
            <w:proofErr w:type="spellStart"/>
            <w:r w:rsidRPr="00254E10">
              <w:rPr>
                <w:rFonts w:ascii="Courier New" w:eastAsiaTheme="minorEastAsia" w:hAnsi="Courier New" w:cs="Courier New"/>
                <w:szCs w:val="24"/>
              </w:rPr>
              <w:t>TaskDistributionList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w:t>
            </w:r>
            <w:proofErr w:type="spellStart"/>
            <w:r w:rsidRPr="00254E10">
              <w:rPr>
                <w:rFonts w:ascii="Courier New" w:eastAsiaTheme="minorEastAsia" w:hAnsi="Courier New" w:cs="Courier New"/>
                <w:szCs w:val="24"/>
              </w:rPr>
              <w:t>ResourcesSet</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Sort </w:t>
            </w:r>
            <w:proofErr w:type="spellStart"/>
            <w:r w:rsidRPr="00254E10">
              <w:rPr>
                <w:rFonts w:ascii="Courier New" w:eastAsiaTheme="minorEastAsia" w:hAnsi="Courier New" w:cs="Courier New"/>
                <w:szCs w:val="24"/>
              </w:rPr>
              <w:t>TaskList</w:t>
            </w:r>
            <w:proofErr w:type="spellEnd"/>
            <w:r w:rsidRPr="00254E10">
              <w:rPr>
                <w:rFonts w:ascii="Courier New" w:eastAsiaTheme="minorEastAsia" w:hAnsi="Courier New" w:cs="Courier New"/>
                <w:szCs w:val="24"/>
              </w:rPr>
              <w:t xml:space="preserve"> in reverse task rank order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w:t>
            </w:r>
            <w:proofErr w:type="spellStart"/>
            <w:r w:rsidRPr="00254E10">
              <w:rPr>
                <w:rFonts w:ascii="Courier New" w:eastAsiaTheme="minorEastAsia" w:hAnsi="Courier New" w:cs="Courier New"/>
                <w:szCs w:val="24"/>
              </w:rPr>
              <w:t>TaskList</w:t>
            </w:r>
            <w:proofErr w:type="spellEnd"/>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schedule </w:t>
            </w:r>
            <w:proofErr w:type="spellStart"/>
            <w:r w:rsidRPr="00254E10">
              <w:rPr>
                <w:rFonts w:ascii="Courier New" w:eastAsiaTheme="minorEastAsia" w:hAnsi="Courier New" w:cs="Courier New"/>
                <w:szCs w:val="24"/>
              </w:rPr>
              <w:t>t on</w:t>
            </w:r>
            <w:proofErr w:type="spellEnd"/>
            <w:r w:rsidRPr="00254E10">
              <w:rPr>
                <w:rFonts w:ascii="Courier New" w:eastAsiaTheme="minorEastAsia" w:hAnsi="Courier New" w:cs="Courier New"/>
                <w:szCs w:val="24"/>
              </w:rPr>
              <w:t xml:space="preserve"> r</w:t>
            </w:r>
          </w:p>
          <w:p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rsidR="00905539" w:rsidRDefault="00905539" w:rsidP="00031DB0">
      <w:pPr>
        <w:ind w:firstLine="426"/>
        <w:jc w:val="both"/>
      </w:pPr>
      <w:r>
        <w:lastRenderedPageBreak/>
        <w:t xml:space="preserve">Taking into account the specifics of the problem-oriented </w:t>
      </w:r>
      <w:proofErr w:type="gramStart"/>
      <w:r>
        <w:t>cloud computing</w:t>
      </w:r>
      <w:proofErr w:type="gramEnd"/>
      <w:r>
        <w:t xml:space="preserve"> environment following modifications apply to this algorithm:</w:t>
      </w:r>
    </w:p>
    <w:p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w:t>
      </w:r>
      <w:proofErr w:type="gramStart"/>
      <w:r>
        <w:t>can be implemented</w:t>
      </w:r>
      <w:proofErr w:type="gramEnd"/>
      <w:r>
        <w:t xml:space="preserve">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w:t>
      </w:r>
      <w:proofErr w:type="gramStart"/>
      <w:r>
        <w:t xml:space="preserve">objects </w:t>
      </w:r>
      <w:proofErr w:type="gramEnd"/>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rsidR="00905539" w:rsidRPr="00905539" w:rsidRDefault="00673B25"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rsidR="00905539" w:rsidRDefault="00905539" w:rsidP="00905539">
      <w:pPr>
        <w:jc w:val="both"/>
      </w:pPr>
      <w:r>
        <w:t xml:space="preserve">We define R as the set of available for the deployment virtual machines with mean production </w:t>
      </w:r>
      <w:proofErr w:type="gramStart"/>
      <w:r>
        <w:t xml:space="preserve">capacity </w:t>
      </w:r>
      <w:proofErr w:type="gramEnd"/>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rsidR="00905539" w:rsidRDefault="00905539" w:rsidP="00905539">
      <w:pPr>
        <w:jc w:val="both"/>
      </w:pPr>
      <w:r>
        <w:t>In this case, for evaluating the execution time we can apply the following formula:</w:t>
      </w:r>
    </w:p>
    <w:p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proofErr w:type="gramStart"/>
      <w:r w:rsidR="00905539">
        <w:t>.(</w:t>
      </w:r>
      <w:proofErr w:type="gramEnd"/>
      <w:r w:rsidR="00905539">
        <w:t>4)</w:t>
      </w:r>
    </w:p>
    <w:p w:rsidR="00905539" w:rsidRDefault="00905539" w:rsidP="00905539">
      <w:pPr>
        <w:jc w:val="both"/>
      </w:pPr>
      <w:r>
        <w:t xml:space="preserve">The model of problem-oriented services should take into account the amount of data returned by each </w:t>
      </w:r>
      <w:proofErr w:type="gramStart"/>
      <w:r>
        <w:t>task</w:t>
      </w:r>
      <w:r w:rsidR="001D644B" w:rsidRPr="001D644B">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w:t>
      </w:r>
      <w:proofErr w:type="gramStart"/>
      <w:r>
        <w:t xml:space="preserve">output </w:t>
      </w:r>
      <w:proofErr w:type="gramEnd"/>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w:t>
      </w:r>
      <w:proofErr w:type="gramStart"/>
      <w:r>
        <w:t>can be used</w:t>
      </w:r>
      <w:proofErr w:type="gramEnd"/>
      <w:r>
        <w:t xml:space="preserve">: </w:t>
      </w:r>
    </w:p>
    <w:p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rsidR="00905539" w:rsidRDefault="00905539" w:rsidP="00905539">
      <w:pPr>
        <w:jc w:val="both"/>
      </w:pPr>
      <w:r>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w:t>
      </w:r>
      <w:proofErr w:type="gramStart"/>
      <w:r>
        <w:t>system.</w:t>
      </w:r>
      <w:proofErr w:type="gramEnd"/>
      <w:r>
        <w:t xml:space="preserve"> During the execution of </w:t>
      </w:r>
      <w:proofErr w:type="gramStart"/>
      <w:r>
        <w:t>task</w:t>
      </w:r>
      <w:proofErr w:type="gramEnd"/>
      <w:r>
        <w:t xml:space="preserve"> it can be estimated as one of the following values:</w:t>
      </w:r>
    </w:p>
    <w:p w:rsidR="00905539" w:rsidRDefault="00905539" w:rsidP="00905539">
      <w:pPr>
        <w:jc w:val="both"/>
      </w:pPr>
      <w:proofErr w:type="gramStart"/>
      <w:r>
        <w:t xml:space="preserve">1) </w:t>
      </w:r>
      <w:proofErr w:type="gramEnd"/>
      <m:oMath>
        <m:r>
          <w:rPr>
            <w:rFonts w:ascii="Cambria Math" w:hAnsi="Cambria Math"/>
          </w:rPr>
          <m:t>R=0</m:t>
        </m:r>
      </m:oMath>
      <w:r>
        <w:t>, when the data transmission channel consists of a single node;</w:t>
      </w:r>
    </w:p>
    <w:p w:rsidR="00905539" w:rsidRDefault="00905539" w:rsidP="00905539">
      <w:pPr>
        <w:jc w:val="both"/>
      </w:pPr>
      <w:proofErr w:type="gramStart"/>
      <w:r>
        <w:t xml:space="preserve">2)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rsidR="00905539" w:rsidRDefault="00905539" w:rsidP="00905539">
      <w:pPr>
        <w:jc w:val="both"/>
      </w:pPr>
      <w:proofErr w:type="gramStart"/>
      <w:r>
        <w:t xml:space="preserve">3) </w:t>
      </w:r>
      <w:proofErr w:type="gramEnd"/>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rsidR="00DB560C" w:rsidRDefault="00905539" w:rsidP="00905539">
      <w:pPr>
        <w:jc w:val="both"/>
      </w:pPr>
      <w:r>
        <w:t xml:space="preserve">Thus, the priority of a calculation unit </w:t>
      </w:r>
      <w:proofErr w:type="gramStart"/>
      <w:r>
        <w:t>may be defined</w:t>
      </w:r>
      <w:proofErr w:type="gramEnd"/>
      <w:r>
        <w:t xml:space="preserve">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rsidR="00905539" w:rsidRDefault="00905539" w:rsidP="00905539">
      <w:pPr>
        <w:jc w:val="both"/>
      </w:pPr>
      <w:proofErr w:type="gramStart"/>
      <w:r>
        <w:t>where</w:t>
      </w:r>
      <w:proofErr w:type="gramEnd"/>
      <w:r>
        <w:t xml:space="preserv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proofErr w:type="spellStart"/>
      <w:r w:rsidR="00DB560C" w:rsidRPr="00DB560C">
        <w:t>T_x</w:t>
      </w:r>
      <w:proofErr w:type="spellEnd"/>
      <w:r>
        <w:t>.</w:t>
      </w:r>
    </w:p>
    <w:p w:rsidR="00655715" w:rsidRDefault="00905539" w:rsidP="00905539">
      <w:pPr>
        <w:jc w:val="both"/>
      </w:pPr>
      <w:r>
        <w:lastRenderedPageBreak/>
        <w:t xml:space="preserve">Figure 3 shows the pseudo-code for algorithm of problem-oriented </w:t>
      </w:r>
      <w:proofErr w:type="gramStart"/>
      <w:r>
        <w:t>work flow</w:t>
      </w:r>
      <w:proofErr w:type="gramEnd"/>
      <w:r>
        <w:t xml:space="preserve"> scheduling in a cloud computing environment based on computing profiles.</w:t>
      </w:r>
    </w:p>
    <w:tbl>
      <w:tblPr>
        <w:tblStyle w:val="a6"/>
        <w:tblW w:w="0" w:type="auto"/>
        <w:tblLook w:val="04A0" w:firstRow="1" w:lastRow="0" w:firstColumn="1" w:lastColumn="0" w:noHBand="0" w:noVBand="1"/>
      </w:tblPr>
      <w:tblGrid>
        <w:gridCol w:w="4640"/>
      </w:tblGrid>
      <w:tr w:rsidR="00DB560C" w:rsidTr="00303AB7">
        <w:tc>
          <w:tcPr>
            <w:tcW w:w="9576" w:type="dxa"/>
          </w:tcPr>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TaskGraph</w:t>
            </w:r>
            <w:proofErr w:type="spellEnd"/>
            <w:r w:rsidRPr="00254E10">
              <w:rPr>
                <w:rFonts w:ascii="Courier New" w:eastAsia="Times New Roman" w:hAnsi="Courier New" w:cs="Courier New"/>
                <w:color w:val="000000"/>
                <w:sz w:val="22"/>
                <w:szCs w:val="24"/>
                <w:lang w:eastAsia="ru-RU"/>
              </w:rPr>
              <w:t xml:space="preserve"> G(T, E), </w:t>
            </w:r>
            <w:proofErr w:type="spellStart"/>
            <w:r w:rsidRPr="00254E10">
              <w:rPr>
                <w:rFonts w:ascii="Courier New" w:eastAsia="Times New Roman" w:hAnsi="Courier New" w:cs="Courier New"/>
                <w:color w:val="000000"/>
                <w:sz w:val="22"/>
                <w:szCs w:val="24"/>
                <w:lang w:eastAsia="ru-RU"/>
              </w:rPr>
              <w:t>TaskDistributionList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w:t>
            </w:r>
            <w:proofErr w:type="spellStart"/>
            <w:r w:rsidRPr="00254E10">
              <w:rPr>
                <w:rFonts w:ascii="Courier New" w:eastAsia="Times New Roman" w:hAnsi="Courier New" w:cs="Courier New"/>
                <w:color w:val="000000"/>
                <w:sz w:val="22"/>
                <w:szCs w:val="24"/>
                <w:lang w:eastAsia="ru-RU"/>
              </w:rPr>
              <w:t>T</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proofErr w:type="spellStart"/>
            <w:r w:rsidRPr="00254E10">
              <w:rPr>
                <w:rFonts w:ascii="Courier New" w:eastAsia="Times New Roman" w:hAnsi="Courier New" w:cs="Courier New"/>
                <w:color w:val="000000"/>
                <w:sz w:val="22"/>
                <w:szCs w:val="24"/>
                <w:lang w:eastAsia="ru-RU"/>
              </w:rPr>
              <w:t>E</w:t>
            </w:r>
            <w:proofErr w:type="spellEnd"/>
            <w:r w:rsidRPr="00254E10">
              <w:rPr>
                <w:rFonts w:ascii="Courier New" w:eastAsia="Times New Roman" w:hAnsi="Courier New" w:cs="Courier New"/>
                <w:color w:val="000000"/>
                <w:sz w:val="22"/>
                <w:szCs w:val="24"/>
                <w:lang w:eastAsia="ru-RU"/>
              </w:rPr>
              <w:t xml:space="preserve"> from task graph G</w:t>
            </w:r>
          </w:p>
          <w:p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&lt;- get completed tasks from task graph G</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 xml:space="preserve">Update </w:t>
            </w:r>
            <w:proofErr w:type="spellStart"/>
            <w:r w:rsidRPr="00254E10">
              <w:rPr>
                <w:rFonts w:ascii="Courier New" w:eastAsia="Times New Roman" w:hAnsi="Courier New" w:cs="Courier New"/>
                <w:color w:val="000000"/>
                <w:sz w:val="22"/>
                <w:szCs w:val="24"/>
                <w:lang w:eastAsia="ru-RU"/>
              </w:rPr>
              <w:t>TaskDistributionList</w:t>
            </w:r>
            <w:proofErr w:type="spellEnd"/>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w:t>
            </w:r>
            <w:proofErr w:type="spellStart"/>
            <w:r w:rsidRPr="00254E10">
              <w:rPr>
                <w:rFonts w:ascii="Courier New" w:eastAsia="Times New Roman" w:hAnsi="Courier New" w:cs="Courier New"/>
                <w:color w:val="000000"/>
                <w:sz w:val="22"/>
                <w:szCs w:val="24"/>
                <w:lang w:eastAsia="ru-RU"/>
              </w:rPr>
              <w:t>ResourcesSet</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xml:space="preserve">Sort </w:t>
            </w:r>
            <w:proofErr w:type="spellStart"/>
            <w:r w:rsidRPr="00254E10">
              <w:rPr>
                <w:rFonts w:ascii="Courier New" w:eastAsia="Times New Roman" w:hAnsi="Courier New" w:cs="Courier New"/>
                <w:color w:val="000000"/>
                <w:sz w:val="22"/>
                <w:szCs w:val="24"/>
                <w:lang w:eastAsia="ru-RU"/>
              </w:rPr>
              <w:t>TaskList</w:t>
            </w:r>
            <w:proofErr w:type="spellEnd"/>
            <w:r w:rsidRPr="00254E10">
              <w:rPr>
                <w:rFonts w:ascii="Courier New" w:eastAsia="Times New Roman" w:hAnsi="Courier New" w:cs="Courier New"/>
                <w:color w:val="000000"/>
                <w:sz w:val="22"/>
                <w:szCs w:val="24"/>
                <w:lang w:eastAsia="ru-RU"/>
              </w:rPr>
              <w:t xml:space="preserve"> in reverse task rank order</w:t>
            </w:r>
          </w:p>
          <w:p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w:t>
            </w:r>
            <w:proofErr w:type="spellStart"/>
            <w:r w:rsidRPr="00254E10">
              <w:rPr>
                <w:rFonts w:ascii="Courier New" w:eastAsia="Times New Roman" w:hAnsi="Courier New" w:cs="Courier New"/>
                <w:color w:val="000000"/>
                <w:sz w:val="22"/>
                <w:szCs w:val="24"/>
                <w:lang w:eastAsia="ru-RU"/>
              </w:rPr>
              <w:t>TaskList</w:t>
            </w:r>
            <w:proofErr w:type="spellEnd"/>
          </w:p>
          <w:p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 xml:space="preserve">schedule </w:t>
            </w:r>
            <w:proofErr w:type="spellStart"/>
            <w:r w:rsidRPr="00254E10">
              <w:rPr>
                <w:rFonts w:ascii="Courier New" w:eastAsia="Times New Roman" w:hAnsi="Courier New" w:cs="Courier New"/>
                <w:color w:val="000000"/>
                <w:sz w:val="22"/>
                <w:szCs w:val="24"/>
                <w:lang w:eastAsia="ru-RU"/>
              </w:rPr>
              <w:t>t on</w:t>
            </w:r>
            <w:proofErr w:type="spellEnd"/>
            <w:r w:rsidRPr="00254E10">
              <w:rPr>
                <w:rFonts w:ascii="Courier New" w:eastAsia="Times New Roman" w:hAnsi="Courier New" w:cs="Courier New"/>
                <w:color w:val="000000"/>
                <w:sz w:val="22"/>
                <w:szCs w:val="24"/>
                <w:lang w:eastAsia="ru-RU"/>
              </w:rPr>
              <w:t xml:space="preserve"> r</w:t>
            </w:r>
          </w:p>
          <w:p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rsidR="00DB560C" w:rsidRPr="006B56FC" w:rsidRDefault="00DB560C" w:rsidP="00905539">
      <w:pPr>
        <w:jc w:val="both"/>
      </w:pPr>
    </w:p>
    <w:p w:rsidR="0074504D" w:rsidRDefault="0074504D" w:rsidP="0074504D">
      <w:pPr>
        <w:pStyle w:val="1"/>
      </w:pPr>
      <w:r>
        <w:t>Implementation</w:t>
      </w:r>
    </w:p>
    <w:p w:rsidR="00BF68D8" w:rsidRDefault="00BF68D8" w:rsidP="005A56B8">
      <w:pPr>
        <w:ind w:firstLine="216"/>
        <w:jc w:val="both"/>
      </w:pPr>
      <w:r>
        <w:t xml:space="preserve">In order to assess the proposed algorithm’s efficiency, we had to develop a benchmark using </w:t>
      </w:r>
      <w:proofErr w:type="spellStart"/>
      <w:proofErr w:type="gramStart"/>
      <w:r>
        <w:t>CloudSim</w:t>
      </w:r>
      <w:proofErr w:type="spellEnd"/>
      <w:r>
        <w:t xml:space="preserve"> cloud environment simulation platform</w:t>
      </w:r>
      <w:proofErr w:type="gramEnd"/>
      <w:r>
        <w:t xml:space="preserve">. We have implemented the PO-HEFT algorithm itself, as well as a naive </w:t>
      </w:r>
      <w:proofErr w:type="spellStart"/>
      <w:r>
        <w:t>bruteforce</w:t>
      </w:r>
      <w:proofErr w:type="spellEnd"/>
      <w:r>
        <w:t xml:space="preserve"> algorithm that finds and ideal scheduling solution. </w:t>
      </w:r>
    </w:p>
    <w:p w:rsidR="00BF68D8" w:rsidRDefault="00BF68D8" w:rsidP="005A56B8">
      <w:pPr>
        <w:ind w:firstLine="216"/>
        <w:jc w:val="both"/>
      </w:pPr>
      <w:r>
        <w:t xml:space="preserve">Unfortunately, due to a great computational complexity of full search </w:t>
      </w:r>
      <w:proofErr w:type="spellStart"/>
      <w:r>
        <w:t>bruteforce</w:t>
      </w:r>
      <w:proofErr w:type="spellEnd"/>
      <w:r>
        <w:t xml:space="preserve">, we could not benchmark </w:t>
      </w:r>
      <w:proofErr w:type="spellStart"/>
      <w:r>
        <w:t>agains</w:t>
      </w:r>
      <w:proofErr w:type="spellEnd"/>
      <w:r>
        <w:t xml:space="preserve"> it on all but the most trivial use cases. Hence why the PO-HEFT algorithm have only been benchmarked </w:t>
      </w:r>
      <w:proofErr w:type="spellStart"/>
      <w:r>
        <w:t>agains</w:t>
      </w:r>
      <w:proofErr w:type="spellEnd"/>
      <w:r>
        <w:t xml:space="preserve"> </w:t>
      </w:r>
      <w:proofErr w:type="spellStart"/>
      <w:r>
        <w:t>CloudSim’s</w:t>
      </w:r>
      <w:proofErr w:type="spellEnd"/>
      <w:r>
        <w:t xml:space="preserve"> own built-in space-shared scheduling policy which internally uses </w:t>
      </w:r>
      <w:proofErr w:type="gramStart"/>
      <w:r>
        <w:t>round-robin</w:t>
      </w:r>
      <w:proofErr w:type="gramEnd"/>
      <w:r>
        <w:t xml:space="preserve"> for VM scheduling. </w:t>
      </w:r>
    </w:p>
    <w:p w:rsidR="007A1CE1" w:rsidRPr="007A1CE1" w:rsidRDefault="00BF68D8" w:rsidP="005A56B8">
      <w:pPr>
        <w:ind w:firstLine="216"/>
        <w:jc w:val="both"/>
      </w:pPr>
      <w:r>
        <w:t xml:space="preserve">The algorithm </w:t>
      </w:r>
      <w:proofErr w:type="gramStart"/>
      <w:r>
        <w:t>was implemented</w:t>
      </w:r>
      <w:proofErr w:type="gramEnd"/>
      <w:r>
        <w:t xml:space="preserve"> as a number of Java classes so that </w:t>
      </w:r>
      <w:proofErr w:type="spellStart"/>
      <w:r>
        <w:t>CloudSim</w:t>
      </w:r>
      <w:proofErr w:type="spellEnd"/>
      <w:r>
        <w:t xml:space="preserve"> can use it as the simulated cloud environment’s scheduler. We have implemented both a </w:t>
      </w:r>
      <w:r>
        <w:lastRenderedPageBreak/>
        <w:t xml:space="preserve">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rsidR="0074504D" w:rsidRDefault="0074504D" w:rsidP="0074504D">
      <w:pPr>
        <w:pStyle w:val="1"/>
      </w:pPr>
      <w:r>
        <w:t>Performance evaluation</w:t>
      </w:r>
    </w:p>
    <w:p w:rsidR="00692FE7" w:rsidRDefault="00692FE7" w:rsidP="00692FE7">
      <w:pPr>
        <w:pStyle w:val="a3"/>
        <w:spacing w:line="220" w:lineRule="atLeast"/>
        <w:ind w:firstLine="302"/>
      </w:pPr>
      <w:r>
        <w:t xml:space="preserve">The algorithm </w:t>
      </w:r>
      <w:proofErr w:type="gramStart"/>
      <w:r>
        <w:t>was tested</w:t>
      </w:r>
      <w:proofErr w:type="gramEnd"/>
      <w:r>
        <w:t xml:space="preserve"> in a simulation in which virtual machines with homogeneous characteristics have been deployed. The simulated system was given the same </w:t>
      </w:r>
      <w:proofErr w:type="gramStart"/>
      <w:r>
        <w:t>work flow</w:t>
      </w:r>
      <w:proofErr w:type="gramEnd"/>
      <w:r>
        <w:t xml:space="preserve">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rsidR="0074504D" w:rsidRDefault="00692FE7" w:rsidP="00692FE7">
      <w:pPr>
        <w:pStyle w:val="a3"/>
        <w:spacing w:after="0" w:line="220" w:lineRule="atLeast"/>
        <w:ind w:firstLine="302"/>
      </w:pPr>
      <w:r>
        <w:t xml:space="preserve">Experiments have shown that the PO-HEFT algorithm is quite efficient for the task. We have measured a total simulated workflow execution time for each algorithm. In a cloud with 500 </w:t>
      </w:r>
      <w:proofErr w:type="gramStart"/>
      <w:r>
        <w:t>nodes</w:t>
      </w:r>
      <w:proofErr w:type="gramEnd"/>
      <w:r>
        <w:t xml:space="preserve"> the execution time with a built-in scheduler was 43 seconds, and with PO-HEFT algorithm this time was 39 seconds which is a significant improvement. Thus, the algorithm is relevant and effective for planning tasks in problem-oriented cloud environments.</w:t>
      </w:r>
    </w:p>
    <w:p w:rsidR="0074504D" w:rsidRDefault="0074504D" w:rsidP="0074504D">
      <w:pPr>
        <w:pStyle w:val="1"/>
      </w:pPr>
      <w:r>
        <w:rPr>
          <w:snapToGrid w:val="0"/>
        </w:rPr>
        <w:t>Conlusion</w:t>
      </w:r>
    </w:p>
    <w:p w:rsid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In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proofErr w:type="gramStart"/>
      <w:r w:rsidRPr="00137358">
        <w:rPr>
          <w:smallCaps w:val="0"/>
          <w:noProof w:val="0"/>
          <w:spacing w:val="-1"/>
        </w:rPr>
        <w:t>it's</w:t>
      </w:r>
      <w:proofErr w:type="spellEnd"/>
      <w:proofErr w:type="gramEnd"/>
      <w:r w:rsidRPr="00137358">
        <w:rPr>
          <w:smallCaps w:val="0"/>
          <w:noProof w:val="0"/>
          <w:spacing w:val="-1"/>
        </w:rPr>
        <w:t xml:space="preserve"> ability to adapt the solution based on previous runs, which allows this algorithm to provide better resource utilization.</w:t>
      </w:r>
    </w:p>
    <w:p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t>
      </w:r>
      <w:proofErr w:type="gramStart"/>
      <w:r w:rsidRPr="00137358">
        <w:rPr>
          <w:smallCaps w:val="0"/>
          <w:noProof w:val="0"/>
          <w:spacing w:val="-1"/>
        </w:rPr>
        <w:t>was assessed</w:t>
      </w:r>
      <w:proofErr w:type="gramEnd"/>
      <w:r w:rsidRPr="00137358">
        <w:rPr>
          <w:smallCaps w:val="0"/>
          <w:noProof w:val="0"/>
          <w:spacing w:val="-1"/>
        </w:rPr>
        <w:t xml:space="preserve">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w:t>
      </w:r>
      <w:proofErr w:type="gramStart"/>
      <w:r w:rsidRPr="00137358">
        <w:rPr>
          <w:smallCaps w:val="0"/>
          <w:noProof w:val="0"/>
          <w:spacing w:val="-1"/>
        </w:rPr>
        <w:t>benchmark</w:t>
      </w:r>
      <w:proofErr w:type="gramEnd"/>
      <w:r w:rsidRPr="00137358">
        <w:rPr>
          <w:smallCaps w:val="0"/>
          <w:noProof w:val="0"/>
          <w:spacing w:val="-1"/>
        </w:rPr>
        <w:t xml:space="preserve">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rsidR="00EA4E86" w:rsidRPr="00EA4E86" w:rsidRDefault="0074504D" w:rsidP="00EA4E86">
      <w:pPr>
        <w:pStyle w:val="5"/>
      </w:pPr>
      <w:r w:rsidRPr="00B57A1C">
        <w:t>References</w:t>
      </w:r>
    </w:p>
    <w:p w:rsidR="00FC2AAB" w:rsidRPr="00FC2AAB" w:rsidRDefault="00EA4E86" w:rsidP="00FC2AAB">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FC2AAB" w:rsidRPr="00FC2AAB">
        <w:rPr>
          <w:noProof/>
          <w:sz w:val="16"/>
          <w:szCs w:val="24"/>
        </w:rPr>
        <w:t>[1]</w:t>
      </w:r>
      <w:r w:rsidR="00FC2AAB" w:rsidRPr="00FC2AAB">
        <w:rPr>
          <w:noProof/>
          <w:sz w:val="16"/>
          <w:szCs w:val="24"/>
        </w:rPr>
        <w:tab/>
        <w:t xml:space="preserve">M. Guzek, D. Kliazovich, and P. Bouvry, “A Holistic Model for Resource Representation in Virtualized Cloud Computing Data Centers,” </w:t>
      </w:r>
      <w:r w:rsidR="00FC2AAB" w:rsidRPr="00FC2AAB">
        <w:rPr>
          <w:i/>
          <w:iCs/>
          <w:noProof/>
          <w:sz w:val="16"/>
          <w:szCs w:val="24"/>
        </w:rPr>
        <w:t>IEEE Int. Conf. Cloud Comput. Technol. Sci.</w:t>
      </w:r>
      <w:r w:rsidR="00FC2AAB" w:rsidRPr="00FC2AAB">
        <w:rPr>
          <w:noProof/>
          <w:sz w:val="16"/>
          <w:szCs w:val="24"/>
        </w:rPr>
        <w:t>, pp. 590–598, 2013.</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lastRenderedPageBreak/>
        <w:t>[2]</w:t>
      </w:r>
      <w:r w:rsidRPr="00FC2AAB">
        <w:rPr>
          <w:noProof/>
          <w:sz w:val="16"/>
          <w:szCs w:val="24"/>
        </w:rPr>
        <w:tab/>
        <w:t>P. Bouvry and B. Service, “Review Article A Survey of Evolutionary Computation for Resource Management of Processing in Cloud Computing,” no. may, pp. 53–67,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[3]</w:t>
      </w:r>
      <w:r w:rsidRPr="00FC2AAB">
        <w:rPr>
          <w:noProof/>
          <w:sz w:val="16"/>
          <w:szCs w:val="24"/>
        </w:rPr>
        <w:tab/>
        <w:t xml:space="preserve">C. Chen, J. Liu, Y. Wen, and J. Chen, “CCIS 495 - Research on Workflow Scheduling Algorithms in the Cloud,” </w:t>
      </w:r>
      <w:r w:rsidRPr="00FC2AAB">
        <w:rPr>
          <w:i/>
          <w:iCs/>
          <w:noProof/>
          <w:sz w:val="16"/>
          <w:szCs w:val="24"/>
        </w:rPr>
        <w:t>Ccis</w:t>
      </w:r>
      <w:r w:rsidRPr="00FC2AAB">
        <w:rPr>
          <w:noProof/>
          <w:sz w:val="16"/>
          <w:szCs w:val="24"/>
        </w:rPr>
        <w:t>, vol. 495, pp. 35–48,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[4]</w:t>
      </w:r>
      <w:r w:rsidRPr="00FC2AAB">
        <w:rPr>
          <w:noProof/>
          <w:sz w:val="16"/>
          <w:szCs w:val="24"/>
        </w:rPr>
        <w:tab/>
        <w:t xml:space="preserve">D. Kliazovich, J. E. Pecero, A. Tchernykh, P. Bouvry, S. U. Khan, and A. Y. Zomaya, “CA-DAG: Modeling Communication-Aware Applications for Scheduling in Cloud Computing,” </w:t>
      </w:r>
      <w:r w:rsidRPr="00FC2AAB">
        <w:rPr>
          <w:i/>
          <w:iCs/>
          <w:noProof/>
          <w:sz w:val="16"/>
          <w:szCs w:val="24"/>
        </w:rPr>
        <w:t>J. Grid Comput.</w:t>
      </w:r>
      <w:r w:rsidRPr="00FC2AAB">
        <w:rPr>
          <w:noProof/>
          <w:sz w:val="16"/>
          <w:szCs w:val="24"/>
        </w:rPr>
        <w:t>,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[5]</w:t>
      </w:r>
      <w:r w:rsidRPr="00FC2AAB">
        <w:rPr>
          <w:noProof/>
          <w:sz w:val="16"/>
          <w:szCs w:val="24"/>
        </w:rPr>
        <w:tab/>
        <w:t xml:space="preserve">A. Hirales-Carbajal, A. Tchernykh, R. Yahyapour, J. L. Gonz??lez-Garc??a, T. R??blitz, and J. M. Ram??rez-Alcaraz, “Multiple workflow scheduling strategies with user run time estimates on a Grid,” </w:t>
      </w:r>
      <w:r w:rsidRPr="00FC2AAB">
        <w:rPr>
          <w:i/>
          <w:iCs/>
          <w:noProof/>
          <w:sz w:val="16"/>
          <w:szCs w:val="24"/>
        </w:rPr>
        <w:t>J. Grid Comput.</w:t>
      </w:r>
      <w:r w:rsidRPr="00FC2AAB">
        <w:rPr>
          <w:noProof/>
          <w:sz w:val="16"/>
          <w:szCs w:val="24"/>
        </w:rPr>
        <w:t>, vol. 10, no. 2, pp. 325–346, 2012.</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[6]</w:t>
      </w:r>
      <w:r w:rsidRPr="00FC2AAB">
        <w:rPr>
          <w:noProof/>
          <w:sz w:val="16"/>
          <w:szCs w:val="24"/>
        </w:rPr>
        <w:tab/>
        <w:t xml:space="preserve">A. Tchernykh, L. Lozano, U. Schwiegelshohn, P. Bouvry, J. E. Pecero, S. Nesmachnow, and A. Y. Drozdov, “Online Bi-Objective Scheduling for IaaS Clouds Ensuring Quality of Service,” </w:t>
      </w:r>
      <w:r w:rsidRPr="00FC2AAB">
        <w:rPr>
          <w:i/>
          <w:iCs/>
          <w:noProof/>
          <w:sz w:val="16"/>
          <w:szCs w:val="24"/>
        </w:rPr>
        <w:t>J. Grid Comput.</w:t>
      </w:r>
      <w:r w:rsidRPr="00FC2AAB">
        <w:rPr>
          <w:noProof/>
          <w:sz w:val="16"/>
          <w:szCs w:val="24"/>
        </w:rPr>
        <w:t>, 2015.</w:t>
      </w:r>
    </w:p>
    <w:p w:rsidR="00FC2AAB" w:rsidRPr="00FC2AAB" w:rsidRDefault="00FC2AAB" w:rsidP="00FC2AAB">
      <w:pPr>
        <w:widowControl w:val="0"/>
        <w:autoSpaceDE w:val="0"/>
        <w:autoSpaceDN w:val="0"/>
        <w:adjustRightInd w:val="0"/>
        <w:ind w:left="640" w:hanging="640"/>
        <w:rPr>
          <w:noProof/>
          <w:sz w:val="16"/>
          <w:szCs w:val="24"/>
        </w:rPr>
      </w:pPr>
      <w:r w:rsidRPr="00FC2AAB">
        <w:rPr>
          <w:noProof/>
          <w:sz w:val="16"/>
          <w:szCs w:val="24"/>
        </w:rPr>
        <w:t>[7]</w:t>
      </w:r>
      <w:r w:rsidRPr="00FC2AAB">
        <w:rPr>
          <w:noProof/>
          <w:sz w:val="16"/>
          <w:szCs w:val="24"/>
        </w:rPr>
        <w:tab/>
        <w:t xml:space="preserve">J. Yu, R. Buyya, and K. Ramamohanarao, “Workflow Scheduling Algorithms for Grid Computing,” </w:t>
      </w:r>
      <w:r w:rsidRPr="00FC2AAB">
        <w:rPr>
          <w:i/>
          <w:iCs/>
          <w:noProof/>
          <w:sz w:val="16"/>
          <w:szCs w:val="24"/>
        </w:rPr>
        <w:t>Springer Berlin Heidelb.</w:t>
      </w:r>
      <w:r w:rsidRPr="00FC2AAB">
        <w:rPr>
          <w:noProof/>
          <w:sz w:val="16"/>
          <w:szCs w:val="24"/>
        </w:rPr>
        <w:t>, vol. 146, pp. 173–214, 2008.</w:t>
      </w:r>
    </w:p>
    <w:p w:rsidR="00FC2AAB" w:rsidRPr="00FC2AAB" w:rsidRDefault="00FC2AAB" w:rsidP="00FC2AAB">
      <w:pPr>
        <w:widowControl w:val="0"/>
        <w:autoSpaceDE w:val="0"/>
        <w:autoSpaceDN w:val="0"/>
        <w:adjustRightInd w:val="0"/>
        <w:ind w:left="640" w:hanging="640"/>
        <w:rPr>
          <w:noProof/>
          <w:sz w:val="16"/>
        </w:rPr>
      </w:pPr>
      <w:r w:rsidRPr="00FC2AAB">
        <w:rPr>
          <w:noProof/>
          <w:sz w:val="16"/>
          <w:szCs w:val="24"/>
        </w:rPr>
        <w:t>[8]</w:t>
      </w:r>
      <w:r w:rsidRPr="00FC2AAB">
        <w:rPr>
          <w:noProof/>
          <w:sz w:val="16"/>
          <w:szCs w:val="24"/>
        </w:rPr>
        <w:tab/>
        <w:t xml:space="preserve">L. B. Sokolinsky and A. V. Shamakina, “Methods of resource management in problem-oriented computing environment,” </w:t>
      </w:r>
      <w:r w:rsidRPr="00FC2AAB">
        <w:rPr>
          <w:i/>
          <w:iCs/>
          <w:noProof/>
          <w:sz w:val="16"/>
          <w:szCs w:val="24"/>
        </w:rPr>
        <w:t>Program. Comput. Softw.</w:t>
      </w:r>
      <w:r w:rsidRPr="00FC2AAB">
        <w:rPr>
          <w:noProof/>
          <w:sz w:val="16"/>
          <w:szCs w:val="24"/>
        </w:rPr>
        <w:t>, vol. 42, no. 1, pp. 17–26, 2016.</w:t>
      </w:r>
    </w:p>
    <w:p w:rsidR="00EA4E86" w:rsidRPr="00EA4E86" w:rsidRDefault="00EA4E86" w:rsidP="00EA4E86">
      <w:r w:rsidRPr="00EA4E86">
        <w:rPr>
          <w:rFonts w:eastAsia="MS Mincho"/>
          <w:noProof/>
          <w:sz w:val="16"/>
          <w:szCs w:val="16"/>
        </w:rPr>
        <w:fldChar w:fldCharType="end"/>
      </w:r>
    </w:p>
    <w:p w:rsidR="00DE45BB" w:rsidRPr="008D3A76" w:rsidRDefault="0005314C" w:rsidP="00BD6E2F">
      <w:pPr>
        <w:pStyle w:val="references"/>
        <w:tabs>
          <w:tab w:val="clear" w:pos="2203"/>
        </w:tabs>
        <w:ind w:left="284" w:hanging="284"/>
      </w:pPr>
      <w:bookmarkStart w:id="1"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
    </w:p>
    <w:p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rsidR="009C0360" w:rsidRPr="008D3A76" w:rsidRDefault="0005314C" w:rsidP="00BD6E2F">
      <w:pPr>
        <w:pStyle w:val="references"/>
        <w:ind w:left="284" w:hanging="284"/>
      </w:pPr>
      <w:r>
        <w:t xml:space="preserve">D. C. Marinescu, </w:t>
      </w:r>
      <w:r>
        <w:rPr>
          <w:i/>
          <w:iCs/>
        </w:rPr>
        <w:t>Cloud Computing: Theory and Practice</w:t>
      </w:r>
      <w:r>
        <w:t>. Morgan Kaufmann, 2013.</w:t>
      </w:r>
    </w:p>
    <w:p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rsidR="0074504D" w:rsidRPr="008D3A76" w:rsidRDefault="0005314C" w:rsidP="00BD6E2F">
      <w:pPr>
        <w:pStyle w:val="references"/>
        <w:ind w:left="284" w:hanging="284"/>
      </w:pPr>
      <w:bookmarkStart w:id="2" w:name="_Ref378182524"/>
      <w:r>
        <w:t xml:space="preserve">J. Rhoton and R. Haukioja, </w:t>
      </w:r>
      <w:r>
        <w:rPr>
          <w:i/>
          <w:iCs/>
        </w:rPr>
        <w:t>Cloud Computing Architected: Solution Design Handbook</w:t>
      </w:r>
      <w:r>
        <w:t>. Recursive, Limited, 2011</w:t>
      </w:r>
      <w:r w:rsidR="0074504D" w:rsidRPr="008D3A76">
        <w:t>.</w:t>
      </w:r>
      <w:bookmarkEnd w:id="2"/>
    </w:p>
    <w:p w:rsidR="0074504D" w:rsidRPr="008D3A76" w:rsidRDefault="009F5546" w:rsidP="00BD6E2F">
      <w:pPr>
        <w:pStyle w:val="references"/>
        <w:ind w:left="284" w:hanging="284"/>
      </w:pPr>
      <w:bookmarkStart w:id="3" w:name="_Ref378182352"/>
      <w:r>
        <w:t xml:space="preserve">L. M. Vaquero, L. Rodero-Merino, J. Caceres, and M. Lindner, “A break in the clouds,” </w:t>
      </w:r>
      <w:r>
        <w:rPr>
          <w:i/>
          <w:iCs/>
        </w:rPr>
        <w:t>ACM SIGCOMM Comput. Commun. Rev.</w:t>
      </w:r>
      <w:r>
        <w:t>, vol. 39, no. 1, p. 50, 2008.</w:t>
      </w:r>
      <w:r w:rsidR="0074504D" w:rsidRPr="008D3A76">
        <w:t>.</w:t>
      </w:r>
      <w:bookmarkEnd w:id="3"/>
    </w:p>
    <w:p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rsidR="00393771" w:rsidRPr="008D3A76" w:rsidRDefault="00393771" w:rsidP="00393771">
      <w:pPr>
        <w:pStyle w:val="references"/>
        <w:numPr>
          <w:ilvl w:val="0"/>
          <w:numId w:val="0"/>
        </w:numPr>
      </w:pPr>
    </w:p>
    <w:p w:rsidR="0074504D" w:rsidRDefault="0074504D" w:rsidP="0074504D">
      <w:pPr>
        <w:pStyle w:val="references"/>
        <w:numPr>
          <w:ilvl w:val="0"/>
          <w:numId w:val="0"/>
        </w:numPr>
        <w:ind w:left="360" w:hanging="360"/>
      </w:pPr>
    </w:p>
    <w:p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rsidR="0074504D" w:rsidRPr="009C7826" w:rsidRDefault="0074504D" w:rsidP="0074504D"/>
    <w:p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BemboStd">
    <w:altName w:val="Times New Roman"/>
    <w:panose1 w:val="00000000000000000000"/>
    <w:charset w:val="EE"/>
    <w:family w:val="roman"/>
    <w:notTrueType/>
    <w:pitch w:val="default"/>
    <w:sig w:usb0="00000005" w:usb1="00000000" w:usb2="00000000" w:usb3="00000000" w:csb0="00000002" w:csb1="00000000"/>
  </w:font>
  <w:font w:name="F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4">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7">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2">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3">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4">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17"/>
  </w:num>
  <w:num w:numId="2">
    <w:abstractNumId w:val="4"/>
  </w:num>
  <w:num w:numId="3">
    <w:abstractNumId w:val="11"/>
  </w:num>
  <w:num w:numId="4">
    <w:abstractNumId w:val="1"/>
  </w:num>
  <w:num w:numId="5">
    <w:abstractNumId w:val="16"/>
  </w:num>
  <w:num w:numId="6">
    <w:abstractNumId w:val="13"/>
  </w:num>
  <w:num w:numId="7">
    <w:abstractNumId w:val="18"/>
  </w:num>
  <w:num w:numId="8">
    <w:abstractNumId w:val="7"/>
  </w:num>
  <w:num w:numId="9">
    <w:abstractNumId w:val="0"/>
  </w:num>
  <w:num w:numId="10">
    <w:abstractNumId w:val="12"/>
  </w:num>
  <w:num w:numId="11">
    <w:abstractNumId w:val="14"/>
  </w:num>
  <w:num w:numId="12">
    <w:abstractNumId w:val="3"/>
  </w:num>
  <w:num w:numId="13">
    <w:abstractNumId w:val="4"/>
  </w:num>
  <w:num w:numId="14">
    <w:abstractNumId w:val="8"/>
  </w:num>
  <w:num w:numId="15">
    <w:abstractNumId w:val="5"/>
  </w:num>
  <w:num w:numId="16">
    <w:abstractNumId w:val="2"/>
  </w:num>
  <w:num w:numId="17">
    <w:abstractNumId w:val="10"/>
  </w:num>
  <w:num w:numId="18">
    <w:abstractNumId w:val="19"/>
  </w:num>
  <w:num w:numId="19">
    <w:abstractNumId w:val="20"/>
  </w:num>
  <w:num w:numId="20">
    <w:abstractNumId w:val="9"/>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82BC5"/>
    <w:rsid w:val="0008513A"/>
    <w:rsid w:val="000975CD"/>
    <w:rsid w:val="000A2260"/>
    <w:rsid w:val="0010101E"/>
    <w:rsid w:val="00125A98"/>
    <w:rsid w:val="0012676A"/>
    <w:rsid w:val="00137358"/>
    <w:rsid w:val="00182B86"/>
    <w:rsid w:val="001C4936"/>
    <w:rsid w:val="001D644B"/>
    <w:rsid w:val="001F2C02"/>
    <w:rsid w:val="00254E10"/>
    <w:rsid w:val="00267D0F"/>
    <w:rsid w:val="00294524"/>
    <w:rsid w:val="002D1D9A"/>
    <w:rsid w:val="003008EB"/>
    <w:rsid w:val="00303AB7"/>
    <w:rsid w:val="003568CB"/>
    <w:rsid w:val="00393433"/>
    <w:rsid w:val="00393771"/>
    <w:rsid w:val="003D6CB6"/>
    <w:rsid w:val="00434A49"/>
    <w:rsid w:val="0044117A"/>
    <w:rsid w:val="004423DF"/>
    <w:rsid w:val="00455003"/>
    <w:rsid w:val="00517886"/>
    <w:rsid w:val="005472F8"/>
    <w:rsid w:val="00563F88"/>
    <w:rsid w:val="005806C0"/>
    <w:rsid w:val="00595007"/>
    <w:rsid w:val="0059721C"/>
    <w:rsid w:val="005A56B8"/>
    <w:rsid w:val="00603B11"/>
    <w:rsid w:val="00655715"/>
    <w:rsid w:val="00673B25"/>
    <w:rsid w:val="00692FE7"/>
    <w:rsid w:val="006A62C0"/>
    <w:rsid w:val="006B56FC"/>
    <w:rsid w:val="006C6071"/>
    <w:rsid w:val="006C7320"/>
    <w:rsid w:val="006F3F67"/>
    <w:rsid w:val="0074504D"/>
    <w:rsid w:val="00783A99"/>
    <w:rsid w:val="00794F77"/>
    <w:rsid w:val="007A1CE1"/>
    <w:rsid w:val="00822DC3"/>
    <w:rsid w:val="00834D7C"/>
    <w:rsid w:val="00846DE1"/>
    <w:rsid w:val="00867374"/>
    <w:rsid w:val="008762C6"/>
    <w:rsid w:val="008D3A76"/>
    <w:rsid w:val="00905539"/>
    <w:rsid w:val="009175C1"/>
    <w:rsid w:val="009222ED"/>
    <w:rsid w:val="00926A11"/>
    <w:rsid w:val="00995450"/>
    <w:rsid w:val="009C0360"/>
    <w:rsid w:val="009F5546"/>
    <w:rsid w:val="00A56F2F"/>
    <w:rsid w:val="00A82206"/>
    <w:rsid w:val="00A910A5"/>
    <w:rsid w:val="00A93D66"/>
    <w:rsid w:val="00AD3EA9"/>
    <w:rsid w:val="00B06C97"/>
    <w:rsid w:val="00B160EB"/>
    <w:rsid w:val="00B60388"/>
    <w:rsid w:val="00B92659"/>
    <w:rsid w:val="00BA61C6"/>
    <w:rsid w:val="00BB516B"/>
    <w:rsid w:val="00BD16C9"/>
    <w:rsid w:val="00BD1D34"/>
    <w:rsid w:val="00BD6E2F"/>
    <w:rsid w:val="00BF68D8"/>
    <w:rsid w:val="00C45A80"/>
    <w:rsid w:val="00C4628E"/>
    <w:rsid w:val="00C63590"/>
    <w:rsid w:val="00CD21B8"/>
    <w:rsid w:val="00CF6D1D"/>
    <w:rsid w:val="00D40233"/>
    <w:rsid w:val="00D41014"/>
    <w:rsid w:val="00D661FB"/>
    <w:rsid w:val="00D94479"/>
    <w:rsid w:val="00DB3ECF"/>
    <w:rsid w:val="00DB560C"/>
    <w:rsid w:val="00DC24A6"/>
    <w:rsid w:val="00DD18E0"/>
    <w:rsid w:val="00DE45BB"/>
    <w:rsid w:val="00DF53D6"/>
    <w:rsid w:val="00E52401"/>
    <w:rsid w:val="00E5418D"/>
    <w:rsid w:val="00E6677A"/>
    <w:rsid w:val="00EA4E86"/>
    <w:rsid w:val="00EE50F2"/>
    <w:rsid w:val="00EF4D33"/>
    <w:rsid w:val="00FB748C"/>
    <w:rsid w:val="00FC2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EBAAB-B023-4715-B742-5E3626D7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numPr>
        <w:ilvl w:val="1"/>
        <w:numId w:val="2"/>
      </w:numPr>
      <w:tabs>
        <w:tab w:val="clear" w:pos="360"/>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1AF69-1C39-4F53-BAF1-A652A0A5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6</Pages>
  <Words>6518</Words>
  <Characters>37156</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Екатерина</cp:lastModifiedBy>
  <cp:revision>27</cp:revision>
  <cp:lastPrinted>2016-02-07T21:27:00Z</cp:lastPrinted>
  <dcterms:created xsi:type="dcterms:W3CDTF">2015-12-28T14:25:00Z</dcterms:created>
  <dcterms:modified xsi:type="dcterms:W3CDTF">2016-02-13T19:11:00Z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