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F681" w14:textId="77777777" w:rsidR="00F66BA9" w:rsidRPr="00EC73DC" w:rsidRDefault="0020745D" w:rsidP="00892CB9">
      <w:pPr>
        <w:pStyle w:val="Ttulo"/>
        <w:rPr>
          <w:lang w:val="en-US"/>
        </w:rPr>
      </w:pPr>
      <w:r>
        <w:t xml:space="preserve">Markov Decision Process (MDP) in the Context of Reinforcement Learning</w:t>
      </w:r>
    </w:p>
    <w:p w14:paraId="13EB9CBD" w14:textId="77777777" w:rsidR="00010558" w:rsidRDefault="00010558" w:rsidP="00251F0A">
      <w:pPr>
        <w:pStyle w:val="Autoria"/>
        <w:rPr>
          <w:b/>
          <w:bCs/>
        </w:rPr>
      </w:pPr>
      <w:r>
        <w:rPr>
          <w:b/>
          <w:bCs/>
        </w:rPr>
        <w:t xml:space="preserve">Author: </w:t>
      </w:r>
      <w:r>
        <w:t xml:space="preserve">Marco Aurélio Guimarães Falcão – Systems Engineer</w:t>
      </w:r>
    </w:p>
    <w:p w14:paraId="50E8CB63" w14:textId="77777777" w:rsidR="00010558" w:rsidRPr="00E77B69" w:rsidRDefault="00010558" w:rsidP="00251F0A">
      <w:pPr>
        <w:pStyle w:val="Autoria"/>
        <w:rPr>
          <w:b/>
          <w:bCs/>
        </w:rPr>
      </w:pPr>
      <w:r>
        <w:rPr>
          <w:b/>
          <w:bCs/>
        </w:rPr>
        <w:t xml:space="preserve">Date: </w:t>
      </w:r>
      <w:r>
        <w:t xml:space="preserve">October 30, 2026</w:t>
      </w:r>
    </w:p>
    <w:p w14:paraId="0DCF6ECF" w14:textId="77777777" w:rsidR="005361DF" w:rsidRDefault="00000000">
      <w:pPr>
        <w:pStyle w:val="Ttulo1"/>
      </w:pPr>
      <w:r>
        <w:t xml:space="preserve">Abstract</w:t>
      </w:r>
    </w:p>
    <w:p w14:paraId="69DAA681" w14:textId="26415EF0" w:rsidR="005361DF" w:rsidRDefault="00000000">
      <w:pPr>
        <w:pStyle w:val="Resumo"/>
      </w:pPr>
      <w:r>
        <w:t xml:space="preserve">This article presents the formalism of Markov Decision Processes (MDP) in the context of Reinforcement Learning, covering environments with multiple states and transition dynamics. It presents the Markov chain, the formal definition of an MDP, the policy, the return, the value functions and the Bellman equations, in their scalar, vectorized and optimal forms. It then describes the solution methods based on Value Iteration, Policy Iteration, Generalized Policy Iteration and Modified Policy Iteration, comparing their computational costs. The algorithms were implemented in Python, with object-oriented modeling and design patterns, and applied to four problems: a logistics robot on a 2 x 2 grid, the 5 x 5 grid from the book by Sutton and Barto, Frozen Lake, and a simplified version of the Wumpus World game. The results confirmed that the algorithms work correctly and highlighted the limitations of MDPs, in particular the need to know the environment model and the growth of computational cost with the number of states.</w:t>
      </w:r>
    </w:p>
    <w:p w14:paraId="0432A29F" w14:textId="77777777" w:rsidR="005361DF" w:rsidRDefault="00000000">
      <w:pPr>
        <w:pStyle w:val="Resumo"/>
      </w:pPr>
      <w:r>
        <w:rPr>
          <w:b/>
          <w:bCs/>
        </w:rPr>
        <w:t xml:space="preserve">Keywords: </w:t>
      </w:r>
      <w:r>
        <w:t xml:space="preserve">Reinforcement Learning; Markov Decision Processes; Bellman Equations; Value Iteration; Policy Iteration; Dynamic Programming.</w:t>
      </w:r>
    </w:p>
    <w:p w14:paraId="259555A0" w14:textId="77777777" w:rsidR="00010558" w:rsidRPr="00A70DE5" w:rsidRDefault="00010558" w:rsidP="00010558">
      <w:pPr>
        <w:pStyle w:val="Ttulo1"/>
        <w:numPr>
          <w:ilvl w:val="0"/>
          <w:numId w:val="1"/>
        </w:numPr>
      </w:pPr>
      <w:r>
        <w:t xml:space="preserve">Introduction</w:t>
      </w:r>
    </w:p>
    <w:p w14:paraId="6D02A6E0" w14:textId="77777777" w:rsidR="00BC4034" w:rsidRPr="00BC4034" w:rsidRDefault="00BC4034" w:rsidP="003864C0">
      <w:r>
        <w:t xml:space="preserve">As illustrated in Figure 1, the fundamental concepts of Reinforcement Learning can be presented from the simplified interaction between agent and environment explored in the study of the </w:t>
      </w:r>
      <m:oMath>
        <m:r>
          <w:rPr>
            <w:rFonts w:ascii="Cambria Math" w:hAnsi="Cambria Math" w:cstheme="minorHAnsi"/>
          </w:rPr>
          <m:t>K</m:t>
        </m:r>
      </m:oMath>
      <w:r>
        <w:t xml:space="preserve">-armed bandit problem (Reference [4]). In that scenario, the problem is purely </w:t>
      </w:r>
      <w:r>
        <w:rPr>
          <w:b/>
          <w:bCs/>
        </w:rPr>
        <w:t xml:space="preserve">non-associative</w:t>
      </w:r>
      <w:r>
        <w:t xml:space="preserve">: it assumes the existence of a </w:t>
      </w:r>
      <w:r>
        <w:rPr>
          <w:b/>
          <w:bCs/>
        </w:rPr>
        <w:t xml:space="preserve">single static state</w:t>
      </w:r>
      <w:r>
        <w:t xml:space="preserve"> (or invariant environment), in which the agent’s goal reduces to mapping actions directly to immediate rewards, without needing to evaluate how the present action conditions the future evolution of the system state.</w:t>
      </w:r>
    </w:p>
    <w:p w14:paraId="19C8D1B8" w14:textId="77777777" w:rsidR="005361DF" w:rsidRDefault="005B7E1A">
      <w:pPr>
        <w:keepNext/>
        <w:spacing w:before="120" w:after="60" w:line="240" w:lineRule="auto"/>
        <w:jc w:val="center"/>
      </w:pPr>
      <w:r>
        <w:rPr>
          <w:noProof/>
        </w:rPr>
        <mc:AlternateContent>
          <mc:Choice Requires="wpg">
            <w:drawing>
              <wp:inline distT="0" distB="0" distL="0" distR="0" wp14:anchorId="4B0C0E0D" wp14:editId="2883F752">
                <wp:extent cx="5523230" cy="1856105"/>
                <wp:effectExtent l="0" t="0" r="20320" b="0"/>
                <wp:docPr id="16" name="Agrupar 15">
                  <a:extLst xmlns:a="http://schemas.openxmlformats.org/drawingml/2006/main">
                    <a:ext uri="{FF2B5EF4-FFF2-40B4-BE49-F238E27FC236}">
                      <a16:creationId xmlns:a16="http://schemas.microsoft.com/office/drawing/2014/main" id="{2357FFB7-76A5-54ED-4D2C-E48C11485CD6}"/>
                    </a:ext>
                  </a:extLst>
                </wp:docPr>
                <wp:cNvGraphicFramePr/>
                <a:graphic xmlns:a="http://schemas.openxmlformats.org/drawingml/2006/main">
                  <a:graphicData uri="http://schemas.microsoft.com/office/word/2010/wordprocessingGroup">
                    <wpg:wgp>
                      <wpg:cNvGrpSpPr/>
                      <wpg:grpSpPr>
                        <a:xfrm>
                          <a:off x="0" y="0"/>
                          <a:ext cx="5523230" cy="1856105"/>
                          <a:chOff x="0" y="0"/>
                          <a:chExt cx="5437632" cy="1865936"/>
                        </a:xfrm>
                      </wpg:grpSpPr>
                      <wps:wsp>
                        <wps:cNvPr id="957127279" name="Retângulo 957127279">
                          <a:extLst>
                            <a:ext uri="{FF2B5EF4-FFF2-40B4-BE49-F238E27FC236}">
                              <a16:creationId xmlns:a16="http://schemas.microsoft.com/office/drawing/2014/main" id="{DE77C66A-D5A7-3742-5581-138212775341}"/>
                            </a:ext>
                          </a:extLst>
                        </wps:cNvPr>
                        <wps:cNvSpPr/>
                        <wps:spPr>
                          <a:xfrm>
                            <a:off x="0" y="541687"/>
                            <a:ext cx="1490472" cy="914400"/>
                          </a:xfrm>
                          <a:prstGeom prst="rect">
                            <a:avLst/>
                          </a:prstGeom>
                        </wps:spPr>
                        <wps:style>
                          <a:lnRef idx="2">
                            <a:schemeClr val="dk1"/>
                          </a:lnRef>
                          <a:fillRef idx="1">
                            <a:schemeClr val="lt1"/>
                          </a:fillRef>
                          <a:effectRef idx="0">
                            <a:schemeClr val="dk1"/>
                          </a:effectRef>
                          <a:fontRef idx="minor">
                            <a:schemeClr val="dk1"/>
                          </a:fontRef>
                        </wps:style>
                        <wps:txbx>
                          <w:txbxContent>
                            <w:p w14:paraId="3F1FA47E"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Agent</w:t>
                              </w:r>
                            </w:p>
                          </w:txbxContent>
                        </wps:txbx>
                        <wps:bodyPr rtlCol="0" anchor="ctr"/>
                      </wps:wsp>
                      <wps:wsp>
                        <wps:cNvPr id="1762521795" name="Retângulo 1762521795">
                          <a:extLst>
                            <a:ext uri="{FF2B5EF4-FFF2-40B4-BE49-F238E27FC236}">
                              <a16:creationId xmlns:a16="http://schemas.microsoft.com/office/drawing/2014/main" id="{9F274716-BE4A-C4DD-0101-D3D7911A3C8E}"/>
                            </a:ext>
                          </a:extLst>
                        </wps:cNvPr>
                        <wps:cNvSpPr/>
                        <wps:spPr>
                          <a:xfrm>
                            <a:off x="3947160" y="541687"/>
                            <a:ext cx="1490472" cy="914400"/>
                          </a:xfrm>
                          <a:prstGeom prst="rect">
                            <a:avLst/>
                          </a:prstGeom>
                        </wps:spPr>
                        <wps:style>
                          <a:lnRef idx="2">
                            <a:schemeClr val="dk1"/>
                          </a:lnRef>
                          <a:fillRef idx="1">
                            <a:schemeClr val="lt1"/>
                          </a:fillRef>
                          <a:effectRef idx="0">
                            <a:schemeClr val="dk1"/>
                          </a:effectRef>
                          <a:fontRef idx="minor">
                            <a:schemeClr val="dk1"/>
                          </a:fontRef>
                        </wps:style>
                        <wps:txbx>
                          <w:txbxContent>
                            <w:p w14:paraId="756CD3C7"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Environment</w:t>
                              </w:r>
                            </w:p>
                          </w:txbxContent>
                        </wps:txbx>
                        <wps:bodyPr rtlCol="0" anchor="ctr"/>
                      </wps:wsp>
                      <wps:wsp>
                        <wps:cNvPr id="636644253" name="Conector: Angulado 636644253">
                          <a:extLst>
                            <a:ext uri="{FF2B5EF4-FFF2-40B4-BE49-F238E27FC236}">
                              <a16:creationId xmlns:a16="http://schemas.microsoft.com/office/drawing/2014/main" id="{BD6171EC-7643-02C1-575A-278410CC84DB}"/>
                            </a:ext>
                          </a:extLst>
                        </wps:cNvPr>
                        <wps:cNvCnPr>
                          <a:stCxn id="957127279" idx="0"/>
                          <a:endCxn id="1762521795" idx="0"/>
                        </wps:cNvCnPr>
                        <wps:spPr>
                          <a:xfrm rot="5400000" flipH="1" flipV="1">
                            <a:off x="2718816" y="-1431893"/>
                            <a:ext cx="12700" cy="3947160"/>
                          </a:xfrm>
                          <a:prstGeom prst="bentConnector3">
                            <a:avLst>
                              <a:gd name="adj1" fmla="val 180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304452290" name="CaixaDeTexto 8">
                          <a:extLst>
                            <a:ext uri="{FF2B5EF4-FFF2-40B4-BE49-F238E27FC236}">
                              <a16:creationId xmlns:a16="http://schemas.microsoft.com/office/drawing/2014/main" id="{32C0B1C3-3394-4D30-84A8-6C6F287F9290}"/>
                            </a:ext>
                          </a:extLst>
                        </wps:cNvPr>
                        <wps:cNvSpPr txBox="1"/>
                        <wps:spPr>
                          <a:xfrm>
                            <a:off x="2276803" y="0"/>
                            <a:ext cx="734060" cy="516255"/>
                          </a:xfrm>
                          <a:prstGeom prst="rect">
                            <a:avLst/>
                          </a:prstGeom>
                          <a:noFill/>
                        </wps:spPr>
                        <wps:txbx>
                          <w:txbxContent>
                            <w:p w14:paraId="4CBC6754"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Actions</w:t>
                              </w:r>
                            </w:p>
                          </w:txbxContent>
                        </wps:txbx>
                        <wps:bodyPr wrap="square" rtlCol="0">
                          <a:noAutofit/>
                        </wps:bodyPr>
                      </wps:wsp>
                      <wps:wsp>
                        <wps:cNvPr id="1734244466" name="Conector de Seta Reta 1734244466">
                          <a:extLst>
                            <a:ext uri="{FF2B5EF4-FFF2-40B4-BE49-F238E27FC236}">
                              <a16:creationId xmlns:a16="http://schemas.microsoft.com/office/drawing/2014/main" id="{E6E42D25-3E3A-50B1-C4F6-50D8FAD77AEA}"/>
                            </a:ext>
                          </a:extLst>
                        </wps:cNvPr>
                        <wps:cNvCnPr>
                          <a:stCxn id="1762521795" idx="1"/>
                          <a:endCxn id="957127279" idx="3"/>
                        </wps:cNvCnPr>
                        <wps:spPr>
                          <a:xfrm flipH="1">
                            <a:off x="1490472" y="998887"/>
                            <a:ext cx="24566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7391596" name="CaixaDeTexto 11">
                          <a:extLst>
                            <a:ext uri="{FF2B5EF4-FFF2-40B4-BE49-F238E27FC236}">
                              <a16:creationId xmlns:a16="http://schemas.microsoft.com/office/drawing/2014/main" id="{A2DDE8A9-2FA0-3207-A876-AA0202FE7A9D}"/>
                            </a:ext>
                          </a:extLst>
                        </wps:cNvPr>
                        <wps:cNvSpPr txBox="1"/>
                        <wps:spPr>
                          <a:xfrm>
                            <a:off x="1903393" y="713910"/>
                            <a:ext cx="1487805" cy="516255"/>
                          </a:xfrm>
                          <a:prstGeom prst="rect">
                            <a:avLst/>
                          </a:prstGeom>
                          <a:noFill/>
                        </wps:spPr>
                        <wps:txbx>
                          <w:txbxContent>
                            <w:p w14:paraId="6B0702B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Rewards</w:t>
                              </w:r>
                            </w:p>
                          </w:txbxContent>
                        </wps:txbx>
                        <wps:bodyPr wrap="square" rtlCol="0">
                          <a:noAutofit/>
                        </wps:bodyPr>
                      </wps:wsp>
                      <wps:wsp>
                        <wps:cNvPr id="313670987" name="Conector: Angulado 313670987">
                          <a:extLst>
                            <a:ext uri="{FF2B5EF4-FFF2-40B4-BE49-F238E27FC236}">
                              <a16:creationId xmlns:a16="http://schemas.microsoft.com/office/drawing/2014/main" id="{6A7DD49B-D020-AF2F-9C2C-AA3FE314A917}"/>
                            </a:ext>
                          </a:extLst>
                        </wps:cNvPr>
                        <wps:cNvCnPr>
                          <a:stCxn id="1762521795" idx="2"/>
                          <a:endCxn id="957127279" idx="2"/>
                        </wps:cNvCnPr>
                        <wps:spPr>
                          <a:xfrm rot="5400000">
                            <a:off x="2718816" y="-517493"/>
                            <a:ext cx="12700" cy="3947160"/>
                          </a:xfrm>
                          <a:prstGeom prst="bentConnector3">
                            <a:avLst>
                              <a:gd name="adj1" fmla="val 180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542424508" name="CaixaDeTexto 14">
                          <a:extLst>
                            <a:ext uri="{FF2B5EF4-FFF2-40B4-BE49-F238E27FC236}">
                              <a16:creationId xmlns:a16="http://schemas.microsoft.com/office/drawing/2014/main" id="{FA85687A-5998-51F5-B295-3325802F2361}"/>
                            </a:ext>
                          </a:extLst>
                        </wps:cNvPr>
                        <wps:cNvSpPr txBox="1"/>
                        <wps:spPr>
                          <a:xfrm>
                            <a:off x="2119702" y="1349681"/>
                            <a:ext cx="1366520" cy="516255"/>
                          </a:xfrm>
                          <a:prstGeom prst="rect">
                            <a:avLst/>
                          </a:prstGeom>
                          <a:noFill/>
                        </wps:spPr>
                        <wps:txbx>
                          <w:txbxContent>
                            <w:p w14:paraId="0A1DDDD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Observations</w:t>
                              </w:r>
                            </w:p>
                          </w:txbxContent>
                        </wps:txbx>
                        <wps:bodyPr wrap="square" rtlCol="0">
                          <a:noAutofit/>
                        </wps:bodyPr>
                      </wps:wsp>
                    </wpg:wgp>
                  </a:graphicData>
                </a:graphic>
              </wp:inline>
            </w:drawing>
          </mc:Choice>
          <mc:Fallback>
            <w:pict>
              <v:group w14:anchorId="4B0C0E0D" id="Agrupar 15" o:spid="_x0000_s1026" style="width:434.9pt;height:146.15pt;mso-position-horizontal-relative:char;mso-position-vertical-relative:line" coordsize="54376,1865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CD8OvAQAADYVAAAOAAAAZHJzL2Uyb0RvYy54bWzsmM1y2zYQx++d6TtgeI9FgOCXxnImlRP3 0Gkzcdo7TIISWxJgQciSXqev0hfrAuCXJTmu3VaTztgHmhSxIPaP3d8uefl2V1fonqu2lGLh4Qvf Q1xkMi/FauH9/PnDm8RDrWYiZ5UUfOHteeu9vfr2m8ttM+dErmWVc4VgEtHOt83CW2vdzGezNlvz mrUXsuECbhZS1UzDpVrNcsW2MHtdzYjvR7OtVHmjZMbbFn69dje9Kzt/UfBM/1QULdeoWniwNm2P yh7vzHF2dcnmK8WadZl1y2AvWEXNSgEPHaa6ZpqhjSqPpqrLTMlWFvoik/VMFkWZcesDeIP9A29u lNw01pfVfLtqBplA2gOdXjxt9uP9jWpum48KlNg2K9DCXhlfdoWqzX9YJdpZyfaDZHynUQY/hiEJ SADKZnAPJ2GE/dCJmq1B+SO7bP2+t6RBHAWkt4zCNIiM5ax/8OzBcrYNBEg7atD+Mw1u16zhVtp2 Dhp8VKjMF14axpjEJE49JFgN4fqJ6z//EKtNJdF4zyplzQbd2nkLEj4qWkhxlMROl145TFOfxp3/ KabUt9E4uM/mjWr1DZc1MicLT0Ew2xhj9z+02inVDwHZjEBuEfZM7ytu1lOJT7wA52CviLW2qcWX lUL3DJIi/w13qtuRxqQoq2owwqeMKt0bdWONGbfpNhj6pwzHpw2j7ROl0INhXQqpvmxcuPG9185X 47be3e267bmT+R62VelqKV3yM5GtJeR+ppV1uQspE/dniC0cRyQkOE7DE8E1ufmc6ApSGuMIsg+S 7zXGjiL6v4sxSwubAyZ2vrZQi4IoopSEQR9pS6i9mZZqjt4ZmLFconHMGHBL4RjW6uVOHALRIqQr mFzk/YhJ5DrKOIoZWYCrbkZzMeUjUhJ4FgLx4M9DRVU230P1cGe/mDMDha7skBgnCY5sjL/BNMBJ GhyQlMRmGlOB+oRwdOwLWE/JDqR3XGhQxEkS2GdZpJqHrvKO/Cz/1SyorqAdAFAinLjVupm78QDr fm5jXAlz1Kys3osc6X0DFUSrkolVxQfI9tCy9cIqcwLVJ6k7wvM0qp8g7jlRrXdDgXgM1S5pjJxG BCjt5+Jw4FMaEpJCyLgiv2Tljl3zz1CZJUrMRnXRa8o70rvvJBTPIdmngTwNUxJHiQ8Zd9wjxQH1 DaRNgIYYqoDtkF5a6NlcyA9QoXvlxppvip/NWtL70IFpC/3twmt/3zDFvUlFNMsX8t1Gy6K0DYXx 29mcf1tAJUIpjSDTu23poIVyjm459NPQjDGEx3HjRh2D6whLdv+gSRnJNTZ0DlyWKjYYHwfXgKrJ zg+NHGxvmibJYaNHaBhFCbwHmf1/osdrtWLlaj3iyYHgZMf3ypuxi/2KeROkcZDiMB3jeoobPHAF gu45vMGpHwRQCQ1vYgxP6Etz93qFaRIn8C52PurY/BkJgv4P1AlwEMV+Cil7AJ1JpzSOeRZwLIS/ CBw74gngPOiUJtB50BWFOKavTdFrU/R3vimd/vCBQyi+UKh8KFMnmiJM+47imZQiGKexDx85gFI4 oGmU9HW4xxS8qoTknM3R4Mq/0xxB/tqPc9AwPfj6N722zdT4ufPqLwAAAP//AwBQSwMEFAAGAAgA AAAhAFNp8vbdAAAABQEAAA8AAABkcnMvZG93bnJldi54bWxMj0FLw0AQhe+C/2EZwZvdJMXSxmxK KeqpCLaCeJsm0yQ0Oxuy2yT9945e9PJgeMN738vWk23VQL1vHBuIZxEo4sKVDVcGPg4vD0tQPiCX 2DomA1fysM5vbzJMSzfyOw37UCkJYZ+igTqELtXaFzVZ9DPXEYt3cr3FIGdf6bLHUcJtq5MoWmiL DUtDjR1tayrO+4s18DriuJnHz8PufNpevw6Pb5+7mIy5v5s2T6ACTeHvGX7wBR1yYTq6C5detQZk SPhV8ZaLlcw4GkhWyRx0nun/9Pk3AAAA//8DAFBLAQItABQABgAIAAAAIQC2gziS/gAAAOEBAAAT AAAAAAAAAAAAAAAAAAAAAABbQ29udGVudF9UeXBlc10ueG1sUEsBAi0AFAAGAAgAAAAhADj9If/W AAAAlAEAAAsAAAAAAAAAAAAAAAAALwEAAF9yZWxzLy5yZWxzUEsBAi0AFAAGAAgAAAAhAF8IPw68 BAAANhUAAA4AAAAAAAAAAAAAAAAALgIAAGRycy9lMm9Eb2MueG1sUEsBAi0AFAAGAAgAAAAhAFNp 8vbdAAAABQEAAA8AAAAAAAAAAAAAAAAAFgcAAGRycy9kb3ducmV2LnhtbFBLBQYAAAAABAAEAPMA AAAgCAAAAAA= ">
                <v:rect id="Retângulo 957127279" o:spid="_x0000_s1027" style="position:absolute;top:5416;width:14904;height:914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4eNEygAAAOIAAAAPAAAAZHJzL2Rvd25yZXYueG1sRI9Ba8JA FITvhf6H5RV6qxsDNSa6ipQWCkql6sHjI/tMQrNvw+42if/eFQo9DjPzDbNcj6YVPTnfWFYwnSQg iEurG64UnI4fL3MQPiBrbC2Tgit5WK8eH5ZYaDvwN/WHUIkIYV+ggjqErpDSlzUZ9BPbEUfvYp3B EKWrpHY4RLhpZZokM2mw4bhQY0dvNZU/h1+jwO6ba7tx+Ve/o+y83YdkGGfvSj0/jZsFiEBj+A// tT+1gvw1m6ZZmuVwvxTvgFzdAAAA//8DAFBLAQItABQABgAIAAAAIQDb4fbL7gAAAIUBAAATAAAA AAAAAAAAAAAAAAAAAABbQ29udGVudF9UeXBlc10ueG1sUEsBAi0AFAAGAAgAAAAhAFr0LFu/AAAA FQEAAAsAAAAAAAAAAAAAAAAAHwEAAF9yZWxzLy5yZWxzUEsBAi0AFAAGAAgAAAAhAFTh40TKAAAA 4gAAAA8AAAAAAAAAAAAAAAAABwIAAGRycy9kb3ducmV2LnhtbFBLBQYAAAAAAwADALcAAAD+AgAA AAA= " fillcolor="white [3201]" strokecolor="black [3200]" strokeweight="1pt">
                  <v:textbox>
                    <w:txbxContent>
                      <w:p w14:paraId="3F1FA47E"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Agent</w:t>
                        </w:r>
                      </w:p>
                    </w:txbxContent>
                  </v:textbox>
                </v:rect>
                <v:rect id="Retângulo 1762521795" o:spid="_x0000_s1028" style="position:absolute;left:39471;top:5416;width:14905;height:914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cDTvyAAAAOMAAAAPAAAAZHJzL2Rvd25yZXYueG1sRE9fa8Iw EH8f7DuEG+xtphZsZzWKjA0GjsnUBx+P5myLzaUkWVu/vRkMfLzf/1uuR9OKnpxvLCuYThIQxKXV DVcKjoePl1cQPiBrbC2Tgit5WK8eH5ZYaDvwD/X7UIkYwr5ABXUIXSGlL2sy6Ce2I47c2TqDIZ6u ktrhEMNNK9MkyaTBhmNDjR291VRe9r9Ggd0113bj5t/9F+Wn7S4kw5i9K/X8NG4WIAKN4S7+d3/q OD/P0lk6zecz+PspAiBXNwAAAP//AwBQSwECLQAUAAYACAAAACEA2+H2y+4AAACFAQAAEwAAAAAA AAAAAAAAAAAAAAAAW0NvbnRlbnRfVHlwZXNdLnhtbFBLAQItABQABgAIAAAAIQBa9CxbvwAAABUB AAALAAAAAAAAAAAAAAAAAB8BAABfcmVscy8ucmVsc1BLAQItABQABgAIAAAAIQBLcDTvyAAAAOMA AAAPAAAAAAAAAAAAAAAAAAcCAABkcnMvZG93bnJldi54bWxQSwUGAAAAAAMAAwC3AAAA/AIAAAAA " fillcolor="white [3201]" strokecolor="black [3200]" strokeweight="1pt">
                  <v:textbox>
                    <w:txbxContent>
                      <w:p w14:paraId="756CD3C7"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Environment</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do 636644253" o:spid="_x0000_s1029" type="#_x0000_t34" style="position:absolute;left:27187;top:-14319;width:127;height:39472;rotation:90;flip:x 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K/auygAAAOIAAAAPAAAAZHJzL2Rvd25yZXYueG1sRI9BSwMx FITvgv8hPKE3m227TWVtWqSgKJ5aRTw+N8/N0s3Lskm32/56IxR6HGbmG2a5HlwjeupC7VnDZJyB IC69qbnS8PnxfP8AIkRkg41n0nCiAOvV7c0SC+OPvKV+FyuRIBwK1GBjbAspQ2nJYRj7ljh5v75z GJPsKmk6PCa4a+Q0y5R0WHNasNjSxlK53x2chlapn3zR4/eLf3+bLza4/Ypnq/Xobnh6BBFpiNfw pf1qNKiZUnk+nc/g/1K6A3L1BwAA//8DAFBLAQItABQABgAIAAAAIQDb4fbL7gAAAIUBAAATAAAA AAAAAAAAAAAAAAAAAABbQ29udGVudF9UeXBlc10ueG1sUEsBAi0AFAAGAAgAAAAhAFr0LFu/AAAA FQEAAAsAAAAAAAAAAAAAAAAAHwEAAF9yZWxzLy5yZWxzUEsBAi0AFAAGAAgAAAAhAMYr9q7KAAAA 4gAAAA8AAAAAAAAAAAAAAAAABwIAAGRycy9kb3ducmV2LnhtbFBLBQYAAAAAAwADALcAAAD+AgAA AAA= " adj="388800" strokecolor="black [3200]" strokeweight=".5pt">
                  <v:stroke endarrow="block"/>
                </v:shape>
                <v:shapetype id="_x0000_t202" coordsize="21600,21600" o:spt="202" path="m,l,21600r21600,l21600,xe">
                  <v:stroke joinstyle="miter"/>
                  <v:path gradientshapeok="t" o:connecttype="rect"/>
                </v:shapetype>
                <v:shape id="CaixaDeTexto 8" o:spid="_x0000_s1030" type="#_x0000_t202" style="position:absolute;left:22768;width:7340;height:516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5WLEywAAAOMAAAAPAAAAZHJzL2Rvd25yZXYueG1sRI9PS8NA EMXvQr/DMgVvdrcxLW3stogieFL6R8HbkJ0modnZkF2b+O2dg+BxZt68936b3ehbdaU+NoEtzGcG FHEZXMOVhdPx5W4FKiZkh21gsvBDEXbbyc0GCxcG3tP1kColJhwLtFCn1BVax7Imj3EWOmK5nUPv McnYV9r1OIi5b3VmzFJ7bFgSauzoqabycvj2Fj7ezl+fuXmvnv2iG8JoNPu1tvZ2Oj4+gEo0pn/x 3/erk/r3Js8XWbYWCmGSBejtLwAAAP//AwBQSwECLQAUAAYACAAAACEA2+H2y+4AAACFAQAAEwAA AAAAAAAAAAAAAAAAAAAAW0NvbnRlbnRfVHlwZXNdLnhtbFBLAQItABQABgAIAAAAIQBa9CxbvwAA ABUBAAALAAAAAAAAAAAAAAAAAB8BAABfcmVscy8ucmVsc1BLAQItABQABgAIAAAAIQCT5WLEywAA AOMAAAAPAAAAAAAAAAAAAAAAAAcCAABkcnMvZG93bnJldi54bWxQSwUGAAAAAAMAAwC3AAAA/wIA AAAA " filled="f" stroked="f">
                  <v:textbox>
                    <w:txbxContent>
                      <w:p w14:paraId="4CBC6754"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Actions</w:t>
                        </w:r>
                      </w:p>
                    </w:txbxContent>
                  </v:textbox>
                </v:shape>
                <v:shapetype id="_x0000_t32" coordsize="21600,21600" o:spt="32" o:oned="t" path="m,l21600,21600e" filled="f">
                  <v:path arrowok="t" fillok="f" o:connecttype="none"/>
                  <o:lock v:ext="edit" shapetype="t"/>
                </v:shapetype>
                <v:shape id="Conector de Seta Reta 1734244466" o:spid="_x0000_s1031" type="#_x0000_t32" style="position:absolute;left:14904;top:9988;width:24567;height:0;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08IIxgAAAOMAAAAPAAAAZHJzL2Rvd25yZXYueG1sRE/NSsNA EL4LvsMyghexG5MlldhtEUX02ijS3sbsmASzsyGztvHtXUHocb7/WW1mP6gDTdIHtnCzyEARN8H1 3Fp4e326vgUlEdnhEJgs/JDAZn1+tsLKhSNv6VDHVqUQlgotdDGOldbSdORRFmEkTtxnmDzGdE6t dhMeU7gfdJ5lpfbYc2rocKSHjpqv+ttbKKKRfGt2S6n37ceVeywKeX+29vJivr8DFWmOJ/G/+8Wl +cvC5MaYsoS/nxIAev0LAAD//wMAUEsBAi0AFAAGAAgAAAAhANvh9svuAAAAhQEAABMAAAAAAAAA AAAAAAAAAAAAAFtDb250ZW50X1R5cGVzXS54bWxQSwECLQAUAAYACAAAACEAWvQsW78AAAAVAQAA CwAAAAAAAAAAAAAAAAAfAQAAX3JlbHMvLnJlbHNQSwECLQAUAAYACAAAACEAx9PCCMYAAADjAAAA DwAAAAAAAAAAAAAAAAAHAgAAZHJzL2Rvd25yZXYueG1sUEsFBgAAAAADAAMAtwAAAPoCAAAAAA== " strokecolor="black [3200]" strokeweight=".5pt">
                  <v:stroke endarrow="block" joinstyle="miter"/>
                </v:shape>
                <v:shape id="CaixaDeTexto 11" o:spid="_x0000_s1032" type="#_x0000_t202" style="position:absolute;left:19033;top:7139;width:14878;height:516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7wI1ygAAAOIAAAAPAAAAZHJzL2Rvd25yZXYueG1sRI9Pa8JA FMTvgt9heQVvuuvfNqmriEXoydK0Fbw9ss8kmH0bsluTfvtuQehxmJnfMOttb2txo9ZXjjVMJwoE ce5MxYWGz4/D+AmED8gGa8ek4Yc8bDfDwRpT4zp+p1sWChEh7FPUUIbQpFL6vCSLfuIa4uhdXGsx RNkW0rTYRbit5UyplbRYcVwosaF9Sfk1+7Yavo6X82mh3ooXu2w61yvJNpFajx763TOIQH34D9/b r0bDPHmcJ9NlsoK/S/EOyM0vAAAA//8DAFBLAQItABQABgAIAAAAIQDb4fbL7gAAAIUBAAATAAAA AAAAAAAAAAAAAAAAAABbQ29udGVudF9UeXBlc10ueG1sUEsBAi0AFAAGAAgAAAAhAFr0LFu/AAAA FQEAAAsAAAAAAAAAAAAAAAAAHwEAAF9yZWxzLy5yZWxzUEsBAi0AFAAGAAgAAAAhAFDvAjXKAAAA 4gAAAA8AAAAAAAAAAAAAAAAABwIAAGRycy9kb3ducmV2LnhtbFBLBQYAAAAAAwADALcAAAD+AgAA AAA= " filled="f" stroked="f">
                  <v:textbox>
                    <w:txbxContent>
                      <w:p w14:paraId="6B0702B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Rewards</w:t>
                        </w:r>
                      </w:p>
                    </w:txbxContent>
                  </v:textbox>
                </v:shape>
                <v:shape id="Conector: Angulado 313670987" o:spid="_x0000_s1033" type="#_x0000_t34" style="position:absolute;left:27187;top:-5175;width:127;height:39472;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mDHGyAAAAOIAAAAPAAAAZHJzL2Rvd25yZXYueG1sRI9Ba8JA FITvBf/D8gRvdaOBRKOrqLXQq6l6fsk+k2D2bchuNf333UKhx2FmvmHW28G04kG9aywrmE0jEMSl 1Q1XCs6f768LEM4ja2wtk4JvcrDdjF7WmGn75BM9cl+JAGGXoYLa+y6T0pU1GXRT2xEH72Z7gz7I vpK6x2eAm1bOoyiRBhsOCzV2dKipvOdfRsH8SAVekzebH077VJ+b4hKnhVKT8bBbgfA0+P/wX/tD K4hncZJGy0UKv5fCHZCbHwAAAP//AwBQSwECLQAUAAYACAAAACEA2+H2y+4AAACFAQAAEwAAAAAA AAAAAAAAAAAAAAAAW0NvbnRlbnRfVHlwZXNdLnhtbFBLAQItABQABgAIAAAAIQBa9CxbvwAAABUB AAALAAAAAAAAAAAAAAAAAB8BAABfcmVscy8ucmVsc1BLAQItABQABgAIAAAAIQD4mDHGyAAAAOIA AAAPAAAAAAAAAAAAAAAAAAcCAABkcnMvZG93bnJldi54bWxQSwUGAAAAAAMAAwC3AAAA/AIAAAAA " adj="388800" strokecolor="black [3200]" strokeweight=".5pt">
                  <v:stroke endarrow="block"/>
                </v:shape>
                <v:shape id="CaixaDeTexto 14" o:spid="_x0000_s1034" type="#_x0000_t202" style="position:absolute;left:21197;top:13496;width:13665;height:51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MwKcxwAAAOMAAAAPAAAAZHJzL2Rvd25yZXYueG1sRE9La8JA EL4X/A/LCL3VXcUUTV1FWoSeLPVR6G3IjklodjZkVxP/fedQKHOa7zXfrDaDb9SNulgHtjCdGFDE RXA1lxZOx93TAlRMyA6bwGThThE269HDCnMXev6k2yGVSkI45mihSqnNtY5FRR7jJLTEwl1C5zHJ 2pXaddhLuG/0zJhn7bFmuVBhS68VFT+Hq7dw3l++v+bmo3zzWduHwWj2S23t43jYvoBKNKR/8Z/7 3Un9bD6TyYyUlp8EAL3+BQAA//8DAFBLAQItABQABgAIAAAAIQDb4fbL7gAAAIUBAAATAAAAAAAA AAAAAAAAAAAAAABbQ29udGVudF9UeXBlc10ueG1sUEsBAi0AFAAGAAgAAAAhAFr0LFu/AAAAFQEA AAsAAAAAAAAAAAAAAAAAHwEAAF9yZWxzLy5yZWxzUEsBAi0AFAAGAAgAAAAhAHAzApzHAAAA4wAA AA8AAAAAAAAAAAAAAAAABwIAAGRycy9kb3ducmV2LnhtbFBLBQYAAAAAAwADALcAAAD7AgAAAAA= " filled="f" stroked="f">
                  <v:textbox>
                    <w:txbxContent>
                      <w:p w14:paraId="0A1DDDD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Observations</w:t>
                        </w:r>
                      </w:p>
                    </w:txbxContent>
                  </v:textbox>
                </v:shape>
                <w10:anchorlock/>
              </v:group>
            </w:pict>
          </mc:Fallback>
        </mc:AlternateContent>
      </w:r>
    </w:p>
    <w:p w14:paraId="48223A83" w14:textId="77777777" w:rsidR="00DB6C11" w:rsidRPr="00E4494C" w:rsidRDefault="00DB6C11" w:rsidP="006B7717">
      <w:pPr>
        <w:pStyle w:val="Legenda"/>
        <w:rPr>
          <w:b/>
          <w:bCs/>
          <w:noProof/>
        </w:rPr>
      </w:pPr>
      <w:r>
        <w:rPr>
          <w:b/>
          <w:bCs/>
        </w:rPr>
        <w:t xml:space="preserve">Figure </w:t>
        <w:fldChar w:fldCharType="begin"/>
        <w:instrText xml:space="preserve"> SEQ Figure \* ARABIC </w:instrText>
        <w:fldChar w:fldCharType="separate"/>
      </w:r>
      <w:r>
        <w:rPr>
          <w:b/>
          <w:bCs/>
          <w:noProof/>
        </w:rPr>
        <w:t>1</w:t>
      </w:r>
      <w:r>
        <w:rPr>
          <w:b/>
          <w:bCs/>
        </w:rPr>
        <w:fldChar w:fldCharType="end"/>
      </w:r>
      <w:r>
        <w:t xml:space="preserve"> – General Scheme of Reinforcement Learning</w:t>
      </w:r>
    </w:p>
    <w:p w14:paraId="642B960B" w14:textId="77777777" w:rsidR="003864C0" w:rsidRPr="00BE1654" w:rsidRDefault="003864C0" w:rsidP="003864C0">
      <w:r>
        <w:t xml:space="preserve">However, in the vast majority of real sequential decision-making problems, the environment exhibits complex dynamics and multiple states, as follows:</w:t>
      </w:r>
    </w:p>
    <w:p w14:paraId="772817C2" w14:textId="77777777" w:rsidR="003864C0" w:rsidRPr="003864C0" w:rsidRDefault="003864C0" w:rsidP="003864C0">
      <w:pPr>
        <w:pStyle w:val="PargrafodaLista"/>
        <w:numPr>
          <w:ilvl w:val="0"/>
          <w:numId w:val="20"/>
        </w:numPr>
      </w:pPr>
      <w:r>
        <w:rPr>
          <w:b/>
          <w:bCs/>
        </w:rPr>
        <w:t xml:space="preserve">State Dependence:</w:t>
      </w:r>
      <w:r>
        <w:t xml:space="preserve"> The expected reward </w:t>
      </w:r>
      <m:oMath>
        <m:sSub>
          <m:sSubPr>
            <m:ctrlPr>
              <w:rPr>
                <w:rFonts w:ascii="Cambria Math" w:hAnsi="Cambria Math"/>
              </w:rPr>
            </m:ctrlPr>
          </m:sSubPr>
          <m:e>
            <m:r>
              <w:rPr>
                <w:rFonts w:ascii="Cambria Math" w:hAnsi="Cambria Math"/>
              </w:rPr>
              <m:t>R</m:t>
            </m:r>
          </m:e>
          <m:sub>
            <m:r>
              <w:rPr>
                <w:rFonts w:ascii="Cambria Math" w:hAnsi="Cambria Math"/>
              </w:rPr>
              <m:t>t+1</m:t>
            </m:r>
          </m:sub>
        </m:sSub>
      </m:oMath>
      <w:r>
        <w:t xml:space="preserve"> associated with the choice of the same action </w:t>
      </w:r>
      <m:oMath>
        <m:r>
          <w:rPr>
            <w:rFonts w:ascii="Cambria Math" w:hAnsi="Cambria Math"/>
          </w:rPr>
          <m:t>a</m:t>
        </m:r>
      </m:oMath>
      <w:r>
        <w:t xml:space="preserve"> varies substantially depending on the current state </w:t>
      </w:r>
      <m:oMath>
        <m:r>
          <w:rPr>
            <w:rFonts w:ascii="Cambria Math" w:hAnsi="Cambria Math"/>
          </w:rPr>
          <m:t>s</m:t>
        </m:r>
      </m:oMath>
      <w:r>
        <w:t xml:space="preserve"> the agent is in.</w:t>
      </w:r>
    </w:p>
    <w:p w14:paraId="58245FAB" w14:textId="77777777" w:rsidR="003864C0" w:rsidRPr="003864C0" w:rsidRDefault="003864C0" w:rsidP="003864C0">
      <w:pPr>
        <w:pStyle w:val="PargrafodaLista"/>
        <w:numPr>
          <w:ilvl w:val="0"/>
          <w:numId w:val="20"/>
        </w:numPr>
      </w:pPr>
      <w:r>
        <w:rPr>
          <w:b/>
          <w:bCs/>
        </w:rPr>
        <w:t xml:space="preserve">Dynamic Transition (Associative Learning):</w:t>
      </w:r>
      <w:r>
        <w:t xml:space="preserve">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executed by the agent not only generates an immediate reward signal, but also alters the very trajectory of the system, leading the environment to a new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t xml:space="preserve">.</w:t>
      </w:r>
    </w:p>
    <w:p w14:paraId="0676F612" w14:textId="77777777" w:rsidR="001104B1" w:rsidRDefault="001104B1" w:rsidP="001104B1">
      <w:r>
        <w:t xml:space="preserve">This article extends the formulation of the </w:t>
      </w:r>
      <m:oMath>
        <m:r>
          <w:rPr>
            <w:rFonts w:ascii="Cambria Math" w:hAnsi="Cambria Math" w:cstheme="minorHAnsi"/>
          </w:rPr>
          <m:t>K</m:t>
        </m:r>
      </m:oMath>
      <w:r>
        <w:t xml:space="preserve">-armed bandits by adopting the formalism of </w:t>
      </w:r>
      <w:r>
        <w:rPr>
          <w:b/>
          <w:bCs/>
        </w:rPr>
        <w:t xml:space="preserve">Markov Decision Processes (MDP)</w:t>
      </w:r>
      <w:r>
        <w:t xml:space="preserve">. The MDP provides the rigorous mathematical framework capable of unifying state perception, action control, probabilistic transitions and the optimization of rewards accumulated over time in multi-state environments under uncertainty.</w:t>
      </w:r>
    </w:p>
    <w:p w14:paraId="1CCAC6F1" w14:textId="77777777" w:rsidR="001104B1" w:rsidRPr="009878BB" w:rsidRDefault="009878BB" w:rsidP="009878BB">
      <w:r>
        <w:t xml:space="preserve">This study was conducted by the author with the support of Artificial Intelligence tools — </w:t>
      </w:r>
      <w:r>
        <w:rPr>
          <w:b/>
          <w:bCs/>
        </w:rPr>
        <w:t xml:space="preserve">Gemini, Claude and DeepSeek</w:t>
      </w:r>
      <w:r>
        <w:t xml:space="preserve"> — operating in the </w:t>
      </w:r>
      <w:r>
        <w:rPr>
          <w:b/>
          <w:bCs/>
        </w:rPr>
        <w:t xml:space="preserve">Google Colab</w:t>
      </w:r>
      <w:r>
        <w:t xml:space="preserve"> development environment. The collaboration with the AIs covered crucial stages of the research, including text revision, the bibliographic survey, the derivation of the mathematical equations of the Markov Decision Process (MDP), the object-oriented modeling with the application of design patterns in Python, the implementation, testing and debugging of the algorithms, as well as the analysis of the results and the discussion of the conclusions.</w:t>
      </w:r>
    </w:p>
    <w:p w14:paraId="2A3EBA15" w14:textId="77777777" w:rsidR="00984295" w:rsidRDefault="00984295" w:rsidP="00984295">
      <w:pPr>
        <w:pStyle w:val="Ttulo1"/>
        <w:numPr>
          <w:ilvl w:val="0"/>
          <w:numId w:val="1"/>
        </w:numPr>
      </w:pPr>
      <w:r>
        <w:t xml:space="preserve">General Overview of the MDP (</w:t>
      </w:r>
      <w:r>
        <w:rPr>
          <w:i/>
          <w:iCs/>
        </w:rPr>
        <w:t xml:space="preserve">Markov Decision Process</w:t>
      </w:r>
      <w:r>
        <w:t xml:space="preserve">) in the Context of Reinforcement Learning and Problem Definition.</w:t>
      </w:r>
    </w:p>
    <w:p w14:paraId="437589C0" w14:textId="77777777" w:rsidR="00A238CC" w:rsidRPr="0019440A" w:rsidRDefault="00A238CC" w:rsidP="00CE4CB0">
      <w:pPr>
        <w:pStyle w:val="Ttulo2"/>
      </w:pPr>
      <w:r>
        <w:t xml:space="preserve">2.1 – Markov Chain</w:t>
      </w:r>
    </w:p>
    <w:p w14:paraId="0F326797" w14:textId="77777777" w:rsidR="00250D28" w:rsidRDefault="003A4045" w:rsidP="00CE4CB0">
      <w:r>
        <w:t xml:space="preserve">A </w:t>
      </w:r>
      <w:r>
        <w:rPr>
          <w:b/>
          <w:bCs/>
        </w:rPr>
        <w:t xml:space="preserve">Markov Chain</w:t>
      </w:r>
      <w:r>
        <w:t xml:space="preserve"> represents a fully autonomous and passive stochastic system. In it, transitions between states occur spontaneously, driven solely by the internal dynamics of the environment, without the interference of external actions or the assignment of rewards. A Markov chain is defined only by its State Transition Matrix </w:t>
      </w:r>
      <m:oMath>
        <m:r>
          <w:rPr>
            <w:rFonts w:ascii="Cambria Math" w:hAnsi="Cambria Math"/>
          </w:rPr>
          <m:t>P</m:t>
        </m:r>
        <m:d>
          <m:dPr>
            <m:ctrlPr>
              <w:rPr>
                <w:rFonts w:ascii="Cambria Math" w:hAnsi="Cambria Math"/>
              </w:rPr>
            </m:ctrlPr>
          </m:dPr>
          <m:e>
            <m:r>
              <w:rPr>
                <w:rFonts w:ascii="Cambria Math" w:hAnsi="Cambria Math"/>
              </w:rPr>
              <m:t>s'|s</m:t>
            </m:r>
          </m:e>
        </m:d>
      </m:oMath>
      <w:r>
        <w:t xml:space="preserve">, an n x n matrix, where n is the number of states.</w:t>
      </w:r>
    </w:p>
    <w:p w14:paraId="1BBCC15B" w14:textId="77777777" w:rsidR="0024464F" w:rsidRPr="0024464F" w:rsidRDefault="0024464F" w:rsidP="0024464F">
      <w:r>
        <w:t xml:space="preserve">In a Markov chain, we can observe a sequence of states:</w:t>
      </w:r>
    </w:p>
    <w:p w14:paraId="33528E0F" w14:textId="77777777" w:rsidR="0024464F" w:rsidRPr="0024464F" w:rsidRDefault="00000000" w:rsidP="0024464F">
      <w:pPr>
        <w:pStyle w:val="Equacao"/>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r>
            <m:rPr>
              <m:sty m:val="p"/>
            </m:rPr>
            <w:rPr>
              <w:rFonts w:eastAsiaTheme="minorEastAsia"/>
            </w:rPr>
            <w:br/>
          </m:r>
        </m:oMath>
      </m:oMathPara>
    </w:p>
    <w:p w14:paraId="0120B2AA" w14:textId="77777777" w:rsidR="0024464F" w:rsidRPr="0024464F" w:rsidRDefault="0024464F" w:rsidP="0024464F">
      <w:r>
        <w:t xml:space="preserve">An </w:t>
      </w:r>
      <w:r>
        <w:rPr>
          <w:b/>
          <w:bCs/>
        </w:rPr>
        <w:t xml:space="preserve">episode</w:t>
      </w:r>
      <w:r>
        <w:t xml:space="preserve"> is a trajectory of the process that starts at an initial state and ends when the process reaches a termination condition.</w:t>
      </w:r>
    </w:p>
    <w:p w14:paraId="5E72D5BC" w14:textId="77777777" w:rsidR="0024464F" w:rsidRPr="0024464F" w:rsidRDefault="0024464F" w:rsidP="0024464F">
      <w:r>
        <w:t xml:space="preserve">For example, in a game:</w:t>
      </w:r>
    </w:p>
    <w:p w14:paraId="767E6D0E" w14:textId="77777777" w:rsidR="0024464F" w:rsidRPr="0024464F" w:rsidRDefault="0024464F" w:rsidP="0024464F">
      <w:pPr>
        <w:pStyle w:val="Equacao"/>
      </w:pPr>
      <m:oMathPara>
        <m:oMath>
          <m:r>
            <m:rPr>
              <m:nor/>
            </m:rPr>
            <w:rPr>
              <w:rFonts w:eastAsiaTheme="minorEastAsia"/>
            </w:rPr>
            <m:t>Start</m:t>
          </m:r>
          <m:limUpp>
            <m:limUppPr>
              <m:ctrlPr>
                <w:rPr>
                  <w:rFonts w:ascii="Cambria Math" w:eastAsiaTheme="minorEastAsia" w:hAnsi="Cambria Math"/>
                </w:rPr>
              </m:ctrlPr>
            </m:limUppPr>
            <m:e>
              <m:r>
                <m:rPr>
                  <m:nor/>
                </m:rPr>
                <w:rPr>
                  <w:rFonts w:eastAsiaTheme="minorEastAsia"/>
                </w:rPr>
                <m:t/>
              </m:r>
            </m:e>
            <m:lim>
              <m:r>
                <w:rPr>
                  <w:rFonts w:ascii="Cambria Math" w:eastAsiaTheme="minorEastAsia" w:hAnsi="Cambria Math"/>
                </w:rPr>
                <m:t/>
              </m:r>
            </m:lim>
          </m:limUpp>
          <m:r>
            <m:rPr>
              <m:nor/>
            </m:rPr>
            <w:rPr>
              <w:rFonts w:eastAsiaTheme="minorEastAsia"/>
            </w:rPr>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3</m:t>
              </m:r>
            </m:sub>
          </m:sSub>
          <m:r>
            <w:rPr>
              <w:rFonts w:ascii="Cambria Math" w:eastAsiaTheme="minorEastAsia" w:hAnsi="Cambria Math"/>
            </w:rPr>
            <m:t>→</m:t>
          </m:r>
          <m:r>
            <m:rPr>
              <m:nor/>
            </m:rPr>
            <w:rPr>
              <w:rFonts w:eastAsiaTheme="minorEastAsia"/>
            </w:rPr>
            <m:t>Victory</m:t>
          </m:r>
          <m:limUpp>
            <m:limUppPr>
              <m:ctrlPr>
                <w:rPr>
                  <w:rFonts w:ascii="Cambria Math" w:eastAsiaTheme="minorEastAsia" w:hAnsi="Cambria Math"/>
                </w:rPr>
              </m:ctrlPr>
            </m:limUppPr>
            <m:e>
              <m:r>
                <m:rPr>
                  <m:nor/>
                </m:rPr>
                <w:rPr>
                  <w:rFonts w:eastAsiaTheme="minorEastAsia"/>
                </w:rPr>
                <m:t/>
              </m:r>
            </m:e>
            <m:lim>
              <m:r>
                <w:rPr>
                  <w:rFonts w:ascii="Cambria Math" w:eastAsiaTheme="minorEastAsia" w:hAnsi="Cambria Math"/>
                </w:rPr>
                <m:t/>
              </m:r>
            </m:lim>
          </m:limUpp>
          <m:r>
            <m:rPr>
              <m:nor/>
            </m:rPr>
            <w:rPr>
              <w:rFonts w:eastAsiaTheme="minorEastAsia"/>
            </w:rPr>
            <m:t/>
          </m:r>
          <m:r>
            <m:rPr>
              <m:sty m:val="p"/>
            </m:rPr>
            <w:rPr>
              <w:rFonts w:eastAsiaTheme="minorEastAsia"/>
            </w:rPr>
            <w:br/>
          </m:r>
        </m:oMath>
      </m:oMathPara>
    </w:p>
    <w:p w14:paraId="6B2A9CA2" w14:textId="77777777" w:rsidR="0024464F" w:rsidRPr="0024464F" w:rsidRDefault="0024464F" w:rsidP="0024464F">
      <w:r>
        <w:t xml:space="preserve">or</w:t>
      </w:r>
    </w:p>
    <w:p w14:paraId="5CC7D814" w14:textId="77777777" w:rsidR="0024464F" w:rsidRPr="0024464F" w:rsidRDefault="0024464F" w:rsidP="0024464F">
      <w:pPr>
        <w:pStyle w:val="Equacao"/>
      </w:pPr>
      <m:oMathPara>
        <m:oMath>
          <m:r>
            <m:rPr>
              <m:nor/>
            </m:rPr>
            <w:rPr>
              <w:rFonts w:eastAsiaTheme="minorEastAsia"/>
            </w:rPr>
            <w:lastRenderedPageBreak/>
            <m:t>Start</m:t>
          </m:r>
          <m:limUpp>
            <m:limUppPr>
              <m:ctrlPr>
                <w:rPr>
                  <w:rFonts w:ascii="Cambria Math" w:eastAsiaTheme="minorEastAsia" w:hAnsi="Cambria Math"/>
                </w:rPr>
              </m:ctrlPr>
            </m:limUppPr>
            <m:e>
              <m:r>
                <m:rPr>
                  <m:nor/>
                </m:rPr>
                <w:rPr>
                  <w:rFonts w:eastAsiaTheme="minorEastAsia"/>
                </w:rPr>
                <m:t/>
              </m:r>
            </m:e>
            <m:lim>
              <m:r>
                <w:rPr>
                  <w:rFonts w:ascii="Cambria Math" w:eastAsiaTheme="minorEastAsia" w:hAnsi="Cambria Math"/>
                </w:rPr>
                <m:t/>
              </m:r>
            </m:lim>
          </m:limUpp>
          <m:r>
            <m:rPr>
              <m:nor/>
            </m:rPr>
            <w:rPr>
              <w:rFonts w:eastAsiaTheme="minorEastAsia"/>
            </w:rPr>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r>
            <m:rPr>
              <m:nor/>
            </m:rPr>
            <w:rPr>
              <w:rFonts w:eastAsiaTheme="minorEastAsia"/>
            </w:rPr>
            <m:t>Defeat</m:t>
          </m:r>
          <m:r>
            <m:rPr>
              <m:sty m:val="p"/>
            </m:rPr>
            <w:rPr>
              <w:rFonts w:eastAsiaTheme="minorEastAsia"/>
            </w:rPr>
            <w:br/>
          </m:r>
        </m:oMath>
      </m:oMathPara>
    </w:p>
    <w:p w14:paraId="79B96063" w14:textId="77777777" w:rsidR="0024464F" w:rsidRPr="0024464F" w:rsidRDefault="0024464F" w:rsidP="0024464F">
      <w:r>
        <w:t xml:space="preserve">An episode is the entire sequence between the start and the end.</w:t>
      </w:r>
    </w:p>
    <w:p w14:paraId="57B3B019" w14:textId="77777777" w:rsidR="009562A5" w:rsidRPr="009562A5" w:rsidRDefault="009562A5" w:rsidP="009562A5">
      <w:r>
        <w:t xml:space="preserve">An episode is </w:t>
      </w:r>
      <w:r>
        <w:rPr>
          <w:b/>
          <w:bCs/>
        </w:rPr>
        <w:t xml:space="preserve">finite</w:t>
      </w:r>
      <w:r>
        <w:t xml:space="preserve"> when there is an instant </w:t>
      </w:r>
      <m:oMath>
        <m:r>
          <w:rPr>
            <w:rFonts w:ascii="Cambria Math" w:eastAsiaTheme="minorEastAsia" w:hAnsi="Cambria Math"/>
          </w:rPr>
          <m:t>T&lt;∞</m:t>
        </m:r>
      </m:oMath>
      <w:r>
        <w:t xml:space="preserve"> at which the process ends:</w:t>
      </w:r>
    </w:p>
    <w:p w14:paraId="23778BEC" w14:textId="77777777" w:rsidR="009562A5" w:rsidRPr="009562A5" w:rsidRDefault="00000000" w:rsidP="009562A5">
      <w:pPr>
        <w:pStyle w:val="Equacao"/>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m:t>
              </m:r>
            </m:sub>
          </m:sSub>
          <m:r>
            <m:rPr>
              <m:sty m:val="p"/>
            </m:rPr>
            <w:rPr>
              <w:rFonts w:eastAsiaTheme="minorEastAsia"/>
            </w:rPr>
            <w:br/>
          </m:r>
        </m:oMath>
      </m:oMathPara>
    </w:p>
    <w:p w14:paraId="3C3F923C" w14:textId="77777777" w:rsidR="009562A5" w:rsidRPr="009562A5" w:rsidRDefault="009562A5" w:rsidP="009562A5">
      <w:r>
        <w:t xml:space="preserve">and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m:t>
            </m:r>
          </m:sub>
        </m:sSub>
      </m:oMath>
      <w:r>
        <w:t xml:space="preserve"> is a </w:t>
      </w:r>
      <w:r>
        <w:rPr>
          <w:b/>
          <w:bCs/>
        </w:rPr>
        <w:t xml:space="preserve">terminal state</w:t>
      </w:r>
      <w:r>
        <w:t xml:space="preserve">.</w:t>
      </w:r>
    </w:p>
    <w:p w14:paraId="6DD9D5CB" w14:textId="77777777" w:rsidR="009562A5" w:rsidRPr="009562A5" w:rsidRDefault="009562A5" w:rsidP="009562A5">
      <w:r>
        <w:t xml:space="preserve">After that, there are no more relevant decisions or transitions for that episode.</w:t>
      </w:r>
    </w:p>
    <w:p w14:paraId="58EBD052" w14:textId="77777777" w:rsidR="009562A5" w:rsidRPr="00055BD4" w:rsidRDefault="009562A5" w:rsidP="009562A5">
      <w:r>
        <w:t xml:space="preserve">A simple example, where </w:t>
      </w:r>
      <m:oMath>
        <m:r>
          <w:rPr>
            <w:rFonts w:ascii="Cambria Math" w:eastAsiaTheme="minorEastAsia" w:hAnsi="Cambria Math"/>
          </w:rPr>
          <m:t>D</m:t>
        </m:r>
      </m:oMath>
      <w:r>
        <w:t xml:space="preserve"> is terminal:</w:t>
      </w:r>
    </w:p>
    <w:p w14:paraId="69A3B221" w14:textId="77777777" w:rsidR="009562A5" w:rsidRPr="00055BD4" w:rsidRDefault="009562A5" w:rsidP="00055BD4">
      <w:pPr>
        <w:pStyle w:val="Equacao"/>
      </w:pPr>
      <m:oMathPara>
        <m:oMath>
          <m:r>
            <w:rPr>
              <w:rFonts w:ascii="Cambria Math" w:eastAsiaTheme="minorEastAsia" w:hAnsi="Cambria Math"/>
            </w:rPr>
            <m:t>A→B→C→D</m:t>
          </m:r>
        </m:oMath>
      </m:oMathPara>
    </w:p>
    <w:p w14:paraId="47F57BBF" w14:textId="77777777" w:rsidR="009562A5" w:rsidRPr="009562A5" w:rsidRDefault="009562A5" w:rsidP="009562A5">
      <w:r>
        <w:t xml:space="preserve">We can represent:</w:t>
      </w:r>
    </w:p>
    <w:p w14:paraId="2F992D79" w14:textId="77777777" w:rsidR="009562A5" w:rsidRPr="009562A5" w:rsidRDefault="009562A5" w:rsidP="009562A5">
      <w:pPr>
        <w:pStyle w:val="Equacao"/>
      </w:pPr>
      <m:oMathPara>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D∣D</m:t>
              </m:r>
            </m:e>
          </m:d>
          <m:r>
            <w:rPr>
              <w:rFonts w:ascii="Cambria Math" w:eastAsiaTheme="minorEastAsia" w:hAnsi="Cambria Math"/>
            </w:rPr>
            <m:t>=1</m:t>
          </m:r>
          <m:r>
            <m:rPr>
              <m:sty m:val="p"/>
            </m:rPr>
            <w:rPr>
              <w:rFonts w:eastAsiaTheme="minorEastAsia"/>
            </w:rPr>
            <w:br/>
          </m:r>
        </m:oMath>
      </m:oMathPara>
    </w:p>
    <w:p w14:paraId="227241B1" w14:textId="77777777" w:rsidR="009562A5" w:rsidRPr="009562A5" w:rsidRDefault="009562A5" w:rsidP="009562A5">
      <w:r>
        <w:t xml:space="preserve">That is, once we reach </w:t>
      </w:r>
      <m:oMath>
        <m:r>
          <w:rPr>
            <w:rFonts w:ascii="Cambria Math" w:eastAsiaTheme="minorEastAsia" w:hAnsi="Cambria Math"/>
          </w:rPr>
          <m:t>D</m:t>
        </m:r>
      </m:oMath>
      <w:r>
        <w:t xml:space="preserve">, we remain in </w:t>
      </w:r>
      <m:oMath>
        <m:r>
          <w:rPr>
            <w:rFonts w:ascii="Cambria Math" w:eastAsiaTheme="minorEastAsia" w:hAnsi="Cambria Math"/>
          </w:rPr>
          <m:t>D</m:t>
        </m:r>
      </m:oMath>
      <w:r>
        <w:t xml:space="preserve">. This model is known as finite horizon [3].</w:t>
      </w:r>
    </w:p>
    <w:p w14:paraId="144EE8C3" w14:textId="77777777" w:rsidR="00AE5A98" w:rsidRPr="00AE5A98" w:rsidRDefault="00AE5A98" w:rsidP="00AE5A98">
      <w:r>
        <w:t xml:space="preserve">An episode is </w:t>
      </w:r>
      <w:r>
        <w:rPr>
          <w:b/>
          <w:bCs/>
        </w:rPr>
        <w:t xml:space="preserve">infinite</w:t>
      </w:r>
      <w:r>
        <w:t xml:space="preserve"> when there is no finite terminal instant:</w:t>
      </w:r>
    </w:p>
    <w:p w14:paraId="324442EE" w14:textId="77777777" w:rsidR="00AE5A98" w:rsidRPr="00AE5A98" w:rsidRDefault="00000000" w:rsidP="00AE5A98">
      <w:pPr>
        <w:pStyle w:val="Equacao"/>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br/>
          </m:r>
        </m:oMath>
      </m:oMathPara>
    </w:p>
    <w:p w14:paraId="7FC85FE0" w14:textId="77777777" w:rsidR="00AE5A98" w:rsidRPr="00AE5A98" w:rsidRDefault="00AE5A98" w:rsidP="00AE5A98">
      <w:r>
        <w:t xml:space="preserve">The sequence continues indefinitely.</w:t>
      </w:r>
    </w:p>
    <w:p w14:paraId="45131627" w14:textId="77777777" w:rsidR="00AE5A98" w:rsidRPr="00AE5A98" w:rsidRDefault="00AE5A98" w:rsidP="00AE5A98">
      <w:r>
        <w:t xml:space="preserve">For example:</w:t>
      </w:r>
    </w:p>
    <w:p w14:paraId="0845A0BA" w14:textId="77777777" w:rsidR="00AE5A98" w:rsidRPr="00AE5A98" w:rsidRDefault="00AE5A98" w:rsidP="00AE5A98">
      <w:pPr>
        <w:pStyle w:val="Equacao"/>
      </w:pPr>
      <m:oMathPara>
        <m:oMath>
          <m:r>
            <w:rPr>
              <w:rFonts w:ascii="Cambria Math" w:hAnsi="Cambria Math"/>
            </w:rPr>
            <m:t>A→B→A→B→A→⋯</m:t>
          </m:r>
          <m:r>
            <m:rPr>
              <m:sty m:val="p"/>
            </m:rPr>
            <w:br/>
          </m:r>
        </m:oMath>
      </m:oMathPara>
    </w:p>
    <w:p w14:paraId="7233A8C7" w14:textId="77777777" w:rsidR="00AE5A98" w:rsidRPr="00AE5A98" w:rsidRDefault="00AE5A98" w:rsidP="00AE5A98">
      <w:r>
        <w:t xml:space="preserve">There is no state </w:t>
      </w:r>
      <m:oMath>
        <m:r>
          <w:rPr>
            <w:rFonts w:ascii="Cambria Math" w:hAnsi="Cambria Math"/>
          </w:rPr>
          <m:t xml:space="preserve">T </m:t>
        </m:r>
      </m:oMath>
      <w:r>
        <w:t xml:space="preserve"> such that the process ends.</w:t>
      </w:r>
    </w:p>
    <w:p w14:paraId="42DED6C0" w14:textId="77777777" w:rsidR="00575B3D" w:rsidRPr="009562A5" w:rsidRDefault="00AE5A98" w:rsidP="00575B3D">
      <w:r>
        <w:t xml:space="preserve">This arises naturally in problems such as temperature control, machine operation, the financial market, etc., in which there is not necessarily an “end of the game”. This model is known as infinite horizon [3].</w:t>
      </w:r>
    </w:p>
    <w:p w14:paraId="79E15259" w14:textId="77777777" w:rsidR="00C75BAC" w:rsidRPr="00C75BAC" w:rsidRDefault="00C75BAC" w:rsidP="00C75BAC">
      <w:r>
        <w:t xml:space="preserve">We can </w:t>
      </w:r>
      <w:r>
        <w:rPr>
          <w:b/>
          <w:bCs/>
        </w:rPr>
        <w:t xml:space="preserve">mathematically transform the finite episode into an infinite sequence</w:t>
      </w:r>
      <w:r>
        <w:t xml:space="preserve">, by making the terminal state absorb the process:</w:t>
      </w:r>
    </w:p>
    <w:p w14:paraId="54210EED" w14:textId="77777777" w:rsidR="00C75BAC" w:rsidRPr="00C75BAC" w:rsidRDefault="00C75BAC" w:rsidP="00C75BAC">
      <w:pPr>
        <w:pStyle w:val="Equacao"/>
      </w:pPr>
      <m:oMathPara>
        <m:oMath>
          <m:r>
            <w:rPr>
              <w:rFonts w:ascii="Cambria Math" w:hAnsi="Cambria Math"/>
            </w:rPr>
            <m:t>A→B→C→D→D→D→⋯</m:t>
          </m:r>
          <m:r>
            <m:rPr>
              <m:sty m:val="p"/>
            </m:rPr>
            <w:br/>
          </m:r>
        </m:oMath>
      </m:oMathPara>
    </w:p>
    <w:p w14:paraId="134677D6" w14:textId="77777777" w:rsidR="00C75BAC" w:rsidRPr="00C75BAC" w:rsidRDefault="00C75BAC" w:rsidP="00C75BAC">
      <w:r>
        <w:t xml:space="preserve">Thus, the chain comes to have infinitely many instants:</w:t>
      </w:r>
    </w:p>
    <w:p w14:paraId="11700923" w14:textId="77777777" w:rsidR="00C75BAC" w:rsidRPr="00C75BAC" w:rsidRDefault="00000000" w:rsidP="00C75BAC">
      <w:pPr>
        <w:pStyle w:val="Equacao"/>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br/>
          </m:r>
        </m:oMath>
      </m:oMathPara>
    </w:p>
    <w:p w14:paraId="121B46A1" w14:textId="77777777" w:rsidR="00E94630" w:rsidRDefault="00C75BAC" w:rsidP="00E94630">
      <w:r>
        <w:t xml:space="preserve">but, after reaching </w:t>
      </w:r>
      <m:oMath>
        <m:r>
          <w:rPr>
            <w:rFonts w:ascii="Cambria Math" w:hAnsi="Cambria Math"/>
          </w:rPr>
          <m:t>D</m:t>
        </m:r>
      </m:oMath>
      <w:r>
        <w:t xml:space="preserve">, it remains in that state forever.</w:t>
      </w:r>
    </w:p>
    <w:p w14:paraId="3B7149D5" w14:textId="77777777" w:rsidR="00845657" w:rsidRPr="00845657" w:rsidRDefault="00845657" w:rsidP="00845657">
      <w:r>
        <w:t xml:space="preserve">The </w:t>
      </w:r>
      <w:r>
        <w:rPr>
          <w:b/>
          <w:bCs/>
        </w:rPr>
        <w:t xml:space="preserve">transition dynamics</w:t>
      </w:r>
      <w:r>
        <w:t xml:space="preserve"> of a homogeneous Markov Chain are fully characterized by its State Transition Matrix </w:t>
      </w:r>
      <m:oMath>
        <m:r>
          <w:rPr>
            <w:rFonts w:ascii="Cambria Math" w:hAnsi="Cambria Math"/>
          </w:rPr>
          <m:t>P</m:t>
        </m:r>
        <m:d>
          <m:dPr>
            <m:ctrlPr>
              <w:rPr>
                <w:rFonts w:ascii="Cambria Math" w:hAnsi="Cambria Math"/>
              </w:rPr>
            </m:ctrlPr>
          </m:dPr>
          <m:e>
            <m:r>
              <w:rPr>
                <w:rFonts w:ascii="Cambria Math" w:hAnsi="Cambria Math"/>
              </w:rPr>
              <m:t>s'∣s</m:t>
            </m:r>
          </m:e>
        </m:d>
      </m:oMath>
      <w:r>
        <w:t xml:space="preserve">.</w:t>
      </w:r>
    </w:p>
    <w:p w14:paraId="042A44D4" w14:textId="77777777" w:rsidR="006064F5" w:rsidRPr="007333FC" w:rsidRDefault="007333FC" w:rsidP="00845657">
      <w:pPr>
        <w:pStyle w:val="Observacao"/>
      </w:pPr>
      <w:r>
        <w:rPr>
          <w:b/>
          <w:bCs/>
        </w:rPr>
        <w:t xml:space="preserve">Note:</w:t>
      </w:r>
      <w:r>
        <w:t xml:space="preserve"> The term </w:t>
      </w:r>
      <w:r>
        <w:rPr>
          <w:b/>
          <w:bCs/>
        </w:rPr>
        <w:t xml:space="preserve">homogeneous</w:t>
      </w:r>
      <w:r>
        <w:t xml:space="preserve"> (or </w:t>
      </w:r>
      <w:r>
        <w:rPr>
          <w:i/>
          <w:iCs/>
        </w:rPr>
        <w:t xml:space="preserve">time-stationary</w:t>
      </w:r>
      <w:r>
        <w:t xml:space="preserve">) for a Markov Chain means that the transition probabilities between states do not change over time.</w:t>
      </w:r>
    </w:p>
    <w:p w14:paraId="649F2153" w14:textId="77777777" w:rsidR="00BF4CF4" w:rsidRDefault="00C013A4" w:rsidP="0003132E">
      <w:r>
        <w:t xml:space="preserve">Figure 2 illustrates the practical application of a Markov Chain to the modeling of the monthly trading of the ITUB4 stock on the Brazilian Stock Exchange from 2012 to 2025 (Reference [5]). In this model, the stock’s dynamics are discretized into a state space defined by the direction of the monthly price change, divided between the states </w:t>
      </w:r>
      <w:r>
        <w:rPr>
          <w:b/>
          <w:bCs/>
        </w:rPr>
        <w:t xml:space="preserve">Up</w:t>
      </w:r>
      <w:r>
        <w:t xml:space="preserve"> (day with a positive close) and </w:t>
      </w:r>
      <w:r>
        <w:rPr>
          <w:b/>
          <w:bCs/>
        </w:rPr>
        <w:t xml:space="preserve">Down</w:t>
      </w:r>
      <w:r>
        <w:t xml:space="preserve"> (day with a negative close).</w:t>
      </w:r>
    </w:p>
    <w:p w14:paraId="47CE62B7" w14:textId="77777777" w:rsidR="005361DF" w:rsidRDefault="00BA2A11">
      <w:pPr>
        <w:keepNext/>
        <w:spacing w:before="120" w:after="60" w:line="240" w:lineRule="auto"/>
        <w:jc w:val="center"/>
      </w:pPr>
      <w:r>
        <w:rPr>
          <w:noProof/>
        </w:rPr>
        <w:drawing>
          <wp:inline distT="0" distB="0" distL="0" distR="0" wp14:anchorId="69B3BC29" wp14:editId="2F4653A7">
            <wp:extent cx="4846320" cy="2660650"/>
            <wp:effectExtent l="0" t="0" r="0" b="6350"/>
            <wp:docPr id="17672577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6320" cy="2660650"/>
                    </a:xfrm>
                    <a:prstGeom prst="rect">
                      <a:avLst/>
                    </a:prstGeom>
                    <a:noFill/>
                    <a:ln>
                      <a:noFill/>
                    </a:ln>
                  </pic:spPr>
                </pic:pic>
              </a:graphicData>
            </a:graphic>
          </wp:inline>
        </w:drawing>
      </w:r>
    </w:p>
    <w:p w14:paraId="53ADE018" w14:textId="77777777" w:rsidR="006118C0" w:rsidRPr="00E4494C" w:rsidRDefault="006118C0" w:rsidP="006118C0">
      <w:pPr>
        <w:pStyle w:val="Legenda"/>
        <w:rPr>
          <w:b/>
          <w:bCs/>
          <w:noProof/>
        </w:rPr>
      </w:pPr>
      <w:r>
        <w:rPr>
          <w:b/>
          <w:bCs/>
        </w:rPr>
        <w:t xml:space="preserve">Figure </w:t>
        <w:fldChar w:fldCharType="begin"/>
        <w:instrText xml:space="preserve"> SEQ Figure \* ARABIC </w:instrText>
        <w:fldChar w:fldCharType="separate"/>
      </w:r>
      <w:r>
        <w:rPr>
          <w:b/>
          <w:bCs/>
          <w:noProof/>
        </w:rPr>
        <w:t>2</w:t>
      </w:r>
      <w:r>
        <w:rPr>
          <w:b/>
          <w:bCs/>
        </w:rPr>
        <w:fldChar w:fldCharType="end"/>
      </w:r>
      <w:r>
        <w:t xml:space="preserve"> – Example of a Markov Chain</w:t>
      </w:r>
    </w:p>
    <w:p w14:paraId="507ADBD9" w14:textId="77777777" w:rsidR="00541A64" w:rsidRDefault="00541A64" w:rsidP="00867979">
      <w:pPr>
        <w:pStyle w:val="Observacao"/>
      </w:pPr>
      <w:r>
        <w:rPr>
          <w:b/>
          <w:bCs/>
        </w:rPr>
        <w:t xml:space="preserve">Note:</w:t>
      </w:r>
      <w:r>
        <w:t xml:space="preserve"> Note that we have an infinite episode because there is no terminal state (infinite horizon model).</w:t>
      </w:r>
    </w:p>
    <w:p w14:paraId="1450F996" w14:textId="77777777" w:rsidR="00C013A4" w:rsidRDefault="000C147B" w:rsidP="00867979">
      <w:r>
        <w:t xml:space="preserve">The crucial point of this approach is that these regime-switching percentages do not derive from the intervention of a single investor, but from the very microstructure and stochastic behavior inherent to the market. In the absence of an action vector capable of altering the transition probabilities, and without explicit accounting of reward signals, the system operates strictly as a </w:t>
      </w:r>
      <w:r>
        <w:rPr>
          <w:b/>
          <w:bCs/>
        </w:rPr>
        <w:t xml:space="preserve">passive observer</w:t>
      </w:r>
      <w:r>
        <w:t xml:space="preserve"> of the temporal frequency of events. This characterization rigorously defines a </w:t>
      </w:r>
      <w:r>
        <w:rPr>
          <w:b/>
          <w:bCs/>
        </w:rPr>
        <w:t xml:space="preserve">Markov Process</w:t>
      </w:r>
      <w:r>
        <w:t xml:space="preserve"> (or Markov Chain), in which the evolution of the system is described only by state-to-state conditional probabilities.</w:t>
      </w:r>
    </w:p>
    <w:p w14:paraId="0183BC99" w14:textId="77777777" w:rsidR="0019440A" w:rsidRPr="004E6C7A" w:rsidRDefault="0019440A" w:rsidP="00867979">
      <w:pPr>
        <w:pStyle w:val="Ttulo2"/>
      </w:pPr>
      <w:r>
        <w:t xml:space="preserve">2.2 – Markov Decision Process (MDP)</w:t>
      </w:r>
    </w:p>
    <w:p w14:paraId="35E6E989" w14:textId="77777777" w:rsidR="00F56E27" w:rsidRDefault="00F56E27" w:rsidP="00F56E27">
      <w:r>
        <w:t xml:space="preserve">In a </w:t>
      </w:r>
      <w:r>
        <w:rPr>
          <w:b/>
          <w:bCs/>
        </w:rPr>
        <w:t xml:space="preserve">Markov Decision Process (MDP)</w:t>
      </w:r>
      <w:r>
        <w:t xml:space="preserve">, the dynamics of the system are portrayed, as in Figure 1, as a closed-loop interaction: state transitions become </w:t>
      </w:r>
      <w:r>
        <w:rPr>
          <w:b/>
          <w:bCs/>
        </w:rPr>
        <w:t xml:space="preserve">triggered and conditioned by the execution of actions</w:t>
      </w:r>
      <w:r>
        <w:t xml:space="preserve"> actively selected by an agent. Moreover, each transition generates a scalar reward </w:t>
      </w:r>
      <m:oMath>
        <m:sSub>
          <m:sSubPr>
            <m:ctrlPr>
              <w:rPr>
                <w:rFonts w:ascii="Cambria Math" w:hAnsi="Cambria Math"/>
              </w:rPr>
            </m:ctrlPr>
          </m:sSubPr>
          <m:e>
            <m:r>
              <w:rPr>
                <w:rFonts w:ascii="Cambria Math" w:hAnsi="Cambria Math"/>
              </w:rPr>
              <m:t>R</m:t>
            </m:r>
          </m:e>
          <m:sub>
            <m:r>
              <w:rPr>
                <w:rFonts w:ascii="Cambria Math" w:hAnsi="Cambria Math"/>
              </w:rPr>
              <m:t>t+1</m:t>
            </m:r>
          </m:sub>
        </m:sSub>
      </m:oMath>
      <w:r>
        <w:t xml:space="preserve">, which evaluates the quality of the decision made.</w:t>
      </w:r>
    </w:p>
    <w:p w14:paraId="769A1033" w14:textId="77777777" w:rsidR="00F550C4" w:rsidRPr="00F550C4" w:rsidRDefault="00F550C4" w:rsidP="00F550C4">
      <w:r>
        <w:t xml:space="preserve">In the formal framework of the MDP, both the trajectory of future states </w:t>
      </w:r>
      <m:oMath>
        <m:sSub>
          <m:sSubPr>
            <m:ctrlPr>
              <w:rPr>
                <w:rFonts w:ascii="Cambria Math" w:hAnsi="Cambria Math"/>
              </w:rPr>
            </m:ctrlPr>
          </m:sSubPr>
          <m:e>
            <m:r>
              <w:rPr>
                <w:rFonts w:ascii="Cambria Math" w:hAnsi="Cambria Math"/>
              </w:rPr>
              <m:t>S</m:t>
            </m:r>
          </m:e>
          <m:sub>
            <m:r>
              <w:rPr>
                <w:rFonts w:ascii="Cambria Math" w:hAnsi="Cambria Math"/>
              </w:rPr>
              <m:t>t+1</m:t>
            </m:r>
          </m:sub>
        </m:sSub>
      </m:oMath>
      <w:r>
        <w:t xml:space="preserve"> and the magnitude of the rewards </w:t>
      </w:r>
      <m:oMath>
        <m:sSub>
          <m:sSubPr>
            <m:ctrlPr>
              <w:rPr>
                <w:rFonts w:ascii="Cambria Math" w:hAnsi="Cambria Math"/>
              </w:rPr>
            </m:ctrlPr>
          </m:sSubPr>
          <m:e>
            <m:r>
              <w:rPr>
                <w:rFonts w:ascii="Cambria Math" w:hAnsi="Cambria Math"/>
              </w:rPr>
              <m:t>R</m:t>
            </m:r>
          </m:e>
          <m:sub>
            <m:r>
              <w:rPr>
                <w:rFonts w:ascii="Cambria Math" w:hAnsi="Cambria Math"/>
              </w:rPr>
              <m:t>t+1</m:t>
            </m:r>
          </m:sub>
        </m:sSub>
      </m:oMath>
      <w:r>
        <w:t xml:space="preserve"> are modeled as </w:t>
      </w:r>
      <w:r>
        <w:rPr>
          <w:b/>
          <w:bCs/>
        </w:rPr>
        <w:t xml:space="preserve">coupled stochastic processes</w:t>
      </w:r>
      <w:r>
        <w:t xml:space="preserve">, whose probability distributions depend on the current state-action pair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as formalized by the joint distribution </w:t>
      </w:r>
      <m:oMath>
        <m:r>
          <w:rPr>
            <w:rFonts w:ascii="Cambria Math" w:hAnsi="Cambria Math"/>
          </w:rPr>
          <m:t>p</m:t>
        </m:r>
        <m:d>
          <m:dPr>
            <m:ctrlPr>
              <w:rPr>
                <w:rFonts w:ascii="Cambria Math" w:hAnsi="Cambria Math"/>
              </w:rPr>
            </m:ctrlPr>
          </m:dPr>
          <m:e>
            <m:r>
              <w:rPr>
                <w:rFonts w:ascii="Cambria Math" w:hAnsi="Cambria Math"/>
              </w:rPr>
              <m:t>s',r∣s,a</m:t>
            </m:r>
          </m:e>
        </m:d>
      </m:oMath>
      <w:r>
        <w:t xml:space="preserve">.</w:t>
      </w:r>
    </w:p>
    <w:p w14:paraId="0F6C5B42" w14:textId="77777777" w:rsidR="00867979" w:rsidRDefault="00867979" w:rsidP="00867979">
      <w:r>
        <w:t xml:space="preserve">The complete dynamics of the environment in an MDP (Markov Decision Process) are entirely specified by a </w:t>
      </w:r>
      <w:r>
        <w:rPr>
          <w:b/>
          <w:bCs/>
        </w:rPr>
        <w:t xml:space="preserve">conditional joint probability distribution function</w:t>
      </w:r>
      <w:r>
        <w:t xml:space="preserve">, denoted by </w:t>
      </w:r>
      <m:oMath>
        <m:r>
          <w:rPr>
            <w:rFonts w:ascii="Cambria Math" w:hAnsi="Cambria Math"/>
          </w:rPr>
          <m:t>p:</m:t>
        </m:r>
        <m:r>
          <m:rPr>
            <m:scr m:val="script"/>
            <m:sty m:val="p"/>
          </m:rPr>
          <w:rPr>
            <w:rFonts w:ascii="Cambria Math" w:hAnsi="Cambria Math"/>
          </w:rPr>
          <m:t>S</m:t>
        </m:r>
        <m:r>
          <w:rPr>
            <w:rFonts w:ascii="Cambria Math" w:hAnsi="Cambria Math"/>
          </w:rPr>
          <m:t>×</m:t>
        </m:r>
        <m:r>
          <m:rPr>
            <m:scr m:val="double-struck"/>
            <m:sty m:val="p"/>
          </m:rPr>
          <w:rPr>
            <w:rFonts w:ascii="Cambria Math" w:hAnsi="Cambria Math"/>
          </w:rPr>
          <m:t>R</m:t>
        </m:r>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d>
          <m:dPr>
            <m:begChr m:val="["/>
            <m:endChr m:val="]"/>
            <m:ctrlPr>
              <w:rPr>
                <w:rFonts w:ascii="Cambria Math" w:hAnsi="Cambria Math"/>
              </w:rPr>
            </m:ctrlPr>
          </m:dPr>
          <m:e>
            <m:r>
              <w:rPr>
                <w:rFonts w:ascii="Cambria Math" w:hAnsi="Cambria Math"/>
              </w:rPr>
              <m:t>0,1</m:t>
            </m:r>
          </m:e>
        </m:d>
      </m:oMath>
      <w:r>
        <w:t xml:space="preserve">. This function maps the probability of transitioning to a new state </w:t>
      </w:r>
      <m:oMath>
        <m:r>
          <w:rPr>
            <w:rFonts w:ascii="Cambria Math" w:hAnsi="Cambria Math"/>
          </w:rPr>
          <m:t>s'∈</m:t>
        </m:r>
        <m:r>
          <m:rPr>
            <m:scr m:val="script"/>
            <m:sty m:val="p"/>
          </m:rPr>
          <w:rPr>
            <w:rFonts w:ascii="Cambria Math" w:hAnsi="Cambria Math"/>
          </w:rPr>
          <m:t>S</m:t>
        </m:r>
      </m:oMath>
      <w:r>
        <w:t xml:space="preserve"> accompanied by a scalar reward </w:t>
      </w:r>
      <m:oMath>
        <m:r>
          <w:rPr>
            <w:rFonts w:ascii="Cambria Math" w:hAnsi="Cambria Math"/>
          </w:rPr>
          <m:t>r∈</m:t>
        </m:r>
        <m:r>
          <m:rPr>
            <m:scr m:val="script"/>
            <m:sty m:val="p"/>
          </m:rPr>
          <w:rPr>
            <w:rFonts w:ascii="Cambria Math" w:hAnsi="Cambria Math"/>
          </w:rPr>
          <m:t>R</m:t>
        </m:r>
        <m:r>
          <w:rPr>
            <w:rFonts w:ascii="Cambria Math" w:hAnsi="Cambria Math"/>
          </w:rPr>
          <m:t>⊂</m:t>
        </m:r>
        <m:r>
          <m:rPr>
            <m:scr m:val="double-struck"/>
            <m:sty m:val="p"/>
          </m:rPr>
          <w:rPr>
            <w:rFonts w:ascii="Cambria Math" w:hAnsi="Cambria Math"/>
          </w:rPr>
          <m:t>R</m:t>
        </m:r>
      </m:oMath>
      <w:r>
        <w:t xml:space="preserve">, given the current state </w:t>
      </w:r>
      <m:oMath>
        <m:r>
          <w:rPr>
            <w:rFonts w:ascii="Cambria Math" w:hAnsi="Cambria Math"/>
          </w:rPr>
          <m:t>s∈</m:t>
        </m:r>
        <m:r>
          <m:rPr>
            <m:scr m:val="script"/>
            <m:sty m:val="p"/>
          </m:rPr>
          <w:rPr>
            <w:rFonts w:ascii="Cambria Math" w:hAnsi="Cambria Math"/>
          </w:rPr>
          <m:t>S</m:t>
        </m:r>
      </m:oMath>
      <w:r>
        <w:t xml:space="preserve"> and the executed action </w:t>
      </w:r>
      <m:oMath>
        <m:r>
          <w:rPr>
            <w:rFonts w:ascii="Cambria Math" w:hAnsi="Cambria Math"/>
          </w:rPr>
          <m:t>a∈</m:t>
        </m:r>
        <m:r>
          <m:rPr>
            <m:scr m:val="script"/>
            <m:sty m:val="p"/>
          </m:rPr>
          <w:rPr>
            <w:rFonts w:ascii="Cambria Math" w:hAnsi="Cambria Math"/>
          </w:rPr>
          <m:t>A</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F6772B" w14:paraId="0D651F1D" w14:textId="77777777" w:rsidTr="00DF4905">
        <w:trPr>
          <w:cantSplit/>
          <w:jc w:val="center"/>
        </w:trPr>
        <w:tc>
          <w:tcPr>
            <w:tcW w:w="800" w:type="dxa"/>
            <w:vAlign w:val="center"/>
          </w:tcPr>
          <w:p w14:paraId="4AF5A7A7" w14:textId="77777777" w:rsidR="00F6772B" w:rsidRPr="007B3CB8" w:rsidRDefault="00F6772B" w:rsidP="00BB0D92">
            <w:pPr>
              <w:pStyle w:val="Equacao"/>
            </w:pPr>
          </w:p>
        </w:tc>
        <w:tc>
          <w:tcPr>
            <w:tcW w:w="7426" w:type="dxa"/>
            <w:vAlign w:val="center"/>
          </w:tcPr>
          <w:p w14:paraId="4D2D7FBE" w14:textId="77777777" w:rsidR="00F6772B" w:rsidRPr="00A27DA8" w:rsidRDefault="00A27DA8" w:rsidP="00A27DA8">
            <w:pPr>
              <w:pStyle w:val="Equacao"/>
            </w:pPr>
            <m:oMathPara>
              <m:oMath>
                <m:r>
                  <w:rPr>
                    <w:rFonts w:ascii="Cambria Math" w:hAnsi="Cambria Math"/>
                  </w:rPr>
                  <m:t>p</m:t>
                </m:r>
                <m:d>
                  <m:dPr>
                    <m:ctrlPr>
                      <w:rPr>
                        <w:rFonts w:ascii="Cambria Math" w:hAnsi="Cambria Math"/>
                      </w:rPr>
                    </m:ctrlPr>
                  </m:dPr>
                  <m:e>
                    <m:r>
                      <w:rPr>
                        <w:rFonts w:ascii="Cambria Math" w:hAnsi="Cambria Math"/>
                      </w:rPr>
                      <m:t>s',r∣s,a</m:t>
                    </m:r>
                  </m:e>
                </m:d>
                <m:r>
                  <w:rPr>
                    <w:rFonts w:ascii="Cambria Math" w:hAnsi="Cambria Math"/>
                  </w:rPr>
                  <m:t>≐</m:t>
                </m:r>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=r 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t-1</m:t>
                        </m:r>
                      </m:sub>
                    </m:sSub>
                    <m:r>
                      <w:rPr>
                        <w:rFonts w:ascii="Cambria Math" w:hAnsi="Cambria Math"/>
                      </w:rPr>
                      <m:t>=a</m:t>
                    </m:r>
                  </m:e>
                </m:d>
                <m:r>
                  <m:rPr>
                    <m:sty m:val="p"/>
                  </m:rPr>
                  <w:rPr>
                    <w:rFonts w:ascii="Cambria Math" w:hAnsi="Cambria Math"/>
                  </w:rPr>
                  <m:t> </m:t>
                </m:r>
              </m:oMath>
            </m:oMathPara>
          </w:p>
        </w:tc>
        <w:tc>
          <w:tcPr>
            <w:tcW w:w="800" w:type="dxa"/>
            <w:vAlign w:val="center"/>
          </w:tcPr>
          <w:p w14:paraId="658A8033" w14:textId="77777777" w:rsidR="00F6772B" w:rsidRDefault="00F6772B" w:rsidP="00BB0D92">
            <w:pPr>
              <w:pStyle w:val="Equacao"/>
              <w:jc w:val="right"/>
            </w:pPr>
            <w:r>
              <w:t>(1)</w:t>
            </w:r>
          </w:p>
        </w:tc>
      </w:tr>
    </w:tbl>
    <w:p w14:paraId="7B67554D" w14:textId="77777777" w:rsidR="00807DA4" w:rsidRDefault="00807DA4" w:rsidP="00807DA4">
      <w:r>
        <w:t xml:space="preserve">A </w:t>
      </w:r>
      <w:r>
        <w:rPr>
          <w:b/>
          <w:bCs/>
        </w:rPr>
        <w:t xml:space="preserve">Markov Decision Process (MDP)</w:t>
      </w:r>
      <w:r>
        <w:t xml:space="preserve"> is the formal mathematical structure used to model sequential decision-making in environments under uncertainty, underpinning the theory of Reinforcement Learning (RL). It is rigorously defined by the 5-dimensional tuple </w:t>
      </w:r>
      <m:oMath>
        <m:r>
          <m:rPr>
            <m:scr m:val="script"/>
            <m:sty m:val="p"/>
          </m:rPr>
          <w:rPr>
            <w:rFonts w:ascii="Cambria Math" w:hAnsi="Cambria Math"/>
          </w:rPr>
          <m:t>M</m:t>
        </m:r>
        <m:r>
          <w:rPr>
            <w:rFonts w:ascii="Cambria Math" w:hAnsi="Cambria Math"/>
          </w:rPr>
          <m:t>=</m:t>
        </m:r>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cr m:val="script"/>
                <m:sty m:val="p"/>
              </m:rPr>
              <w:rPr>
                <w:rFonts w:ascii="Cambria Math" w:hAnsi="Cambria Math"/>
              </w:rPr>
              <m:t>P</m:t>
            </m:r>
            <m:r>
              <w:rPr>
                <w:rFonts w:ascii="Cambria Math" w:hAnsi="Cambria Math"/>
              </w:rPr>
              <m:t>,</m:t>
            </m:r>
            <m:r>
              <m:rPr>
                <m:scr m:val="script"/>
                <m:sty m:val="p"/>
              </m:rPr>
              <w:rPr>
                <w:rFonts w:ascii="Cambria Math" w:hAnsi="Cambria Math"/>
              </w:rPr>
              <m:t>R</m:t>
            </m:r>
            <m:r>
              <w:rPr>
                <w:rFonts w:ascii="Cambria Math" w:hAnsi="Cambria Math"/>
              </w:rPr>
              <m:t>,γ</m:t>
            </m:r>
          </m:e>
        </m:d>
      </m:oMath>
      <w:r>
        <w:t xml:space="preserve">, where:</w:t>
      </w:r>
    </w:p>
    <w:p w14:paraId="46406CE6" w14:textId="77777777" w:rsidR="00807DA4" w:rsidRPr="00C43FEB" w:rsidRDefault="00807DA4" w:rsidP="00807DA4">
      <w:pPr>
        <w:pStyle w:val="PargrafodaLista"/>
        <w:numPr>
          <w:ilvl w:val="0"/>
          <w:numId w:val="19"/>
        </w:numPr>
      </w:pPr>
      <m:oMath>
        <m:r>
          <m:rPr>
            <m:scr m:val="script"/>
            <m:sty m:val="p"/>
          </m:rPr>
          <w:rPr>
            <w:rFonts w:ascii="Cambria Math" w:hAnsi="Cambria Math"/>
          </w:rPr>
          <m:t>S</m:t>
        </m:r>
      </m:oMath>
      <w:r>
        <w:t xml:space="preserve">: represents the finite state space, </w:t>
      </w:r>
      <m:oMath>
        <m:r>
          <m:rPr>
            <m:scr m:val="script"/>
            <m:sty m:val="p"/>
          </m:rPr>
          <w:rPr>
            <w:rFonts w:ascii="Cambria Math" w:hAnsi="Cambria Math"/>
          </w:rPr>
          <m:t>S</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w:r>
        <w:t xml:space="preserve">;</w:t>
      </w:r>
    </w:p>
    <w:p w14:paraId="309E8C32" w14:textId="77777777" w:rsidR="00807DA4" w:rsidRPr="00C43FEB" w:rsidRDefault="00807DA4" w:rsidP="00807DA4">
      <w:pPr>
        <w:pStyle w:val="PargrafodaLista"/>
        <w:numPr>
          <w:ilvl w:val="0"/>
          <w:numId w:val="19"/>
        </w:numPr>
      </w:pPr>
      <m:oMath>
        <m:r>
          <m:rPr>
            <m:scr m:val="script"/>
            <m:sty m:val="p"/>
          </m:rPr>
          <w:rPr>
            <w:rFonts w:ascii="Cambria Math" w:hAnsi="Cambria Math"/>
          </w:rPr>
          <m:t>A</m:t>
        </m:r>
      </m:oMath>
      <w:r>
        <w:t xml:space="preserve">: represents the finite action space, </w:t>
      </w:r>
      <m:oMath>
        <m:r>
          <m:rPr>
            <m:scr m:val="script"/>
            <m:sty m:val="p"/>
          </m:rPr>
          <w:rPr>
            <w:rFonts w:ascii="Cambria Math" w:hAnsi="Cambria Math"/>
          </w:rPr>
          <m:t>A</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oMath>
      <w:r>
        <w:t xml:space="preserve">;</w:t>
      </w:r>
    </w:p>
    <w:p w14:paraId="4D752F6F" w14:textId="77777777" w:rsidR="00807DA4" w:rsidRDefault="00807DA4" w:rsidP="00807DA4">
      <w:pPr>
        <w:pStyle w:val="PargrafodaLista"/>
        <w:numPr>
          <w:ilvl w:val="0"/>
          <w:numId w:val="19"/>
        </w:numPr>
      </w:pPr>
      <m:oMath>
        <m:r>
          <m:rPr>
            <m:scr m:val="script"/>
            <m:sty m:val="p"/>
          </m:rPr>
          <w:rPr>
            <w:rFonts w:ascii="Cambria Math" w:hAnsi="Cambria Math"/>
          </w:rPr>
          <m:t>P</m:t>
        </m:r>
      </m:oMath>
      <w:r>
        <w:t xml:space="preserve">: is the dynamics of the </w:t>
      </w:r>
      <w:r>
        <w:rPr>
          <w:b/>
          <w:bCs/>
        </w:rPr>
        <w:t xml:space="preserve">State Transition Model</w:t>
      </w:r>
      <w:r>
        <w:t xml:space="preserve">, given by the conditional probability:</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DF01A2" w14:paraId="7E5DE4A2" w14:textId="77777777" w:rsidTr="002639AE">
        <w:trPr>
          <w:cantSplit/>
          <w:jc w:val="center"/>
        </w:trPr>
        <w:tc>
          <w:tcPr>
            <w:tcW w:w="800" w:type="dxa"/>
            <w:vAlign w:val="center"/>
          </w:tcPr>
          <w:p w14:paraId="23A983ED" w14:textId="77777777" w:rsidR="00DF01A2" w:rsidRPr="007B3CB8" w:rsidRDefault="00DF01A2" w:rsidP="00BB0D92">
            <w:pPr>
              <w:pStyle w:val="Equacao"/>
            </w:pPr>
          </w:p>
        </w:tc>
        <w:tc>
          <w:tcPr>
            <w:tcW w:w="7426" w:type="dxa"/>
            <w:vAlign w:val="center"/>
          </w:tcPr>
          <w:p w14:paraId="3936E354" w14:textId="77777777" w:rsidR="00DF01A2" w:rsidRPr="002639AE" w:rsidRDefault="00DF01A2" w:rsidP="002639AE">
            <w:pPr>
              <w:pStyle w:val="Equacao"/>
              <w:rPr>
                <w:i/>
              </w:rPr>
            </w:pPr>
            <m:oMathPara>
              <m:oMathParaPr>
                <m:jc m:val="left"/>
              </m:oMathParaPr>
              <m:oMath>
                <m:r>
                  <m:rPr>
                    <m:scr m:val="script"/>
                    <m:sty m:val="p"/>
                  </m:rPr>
                  <w:rPr>
                    <w:rFonts w:ascii="Cambria Math" w:hAnsi="Cambria Math"/>
                  </w:rPr>
                  <m:t>P</m:t>
                </m:r>
                <m:d>
                  <m:dPr>
                    <m:ctrlPr>
                      <w:rPr>
                        <w:rFonts w:ascii="Cambria Math" w:hAnsi="Cambria Math"/>
                      </w:rPr>
                    </m:ctrlPr>
                  </m:dPr>
                  <m:e>
                    <m:r>
                      <w:rPr>
                        <w:rFonts w:ascii="Cambria Math" w:hAnsi="Cambria Math"/>
                      </w:rPr>
                      <m:t>s'∣s,a</m:t>
                    </m:r>
                  </m:e>
                </m:d>
                <m:r>
                  <w:rPr>
                    <w:rFonts w:ascii="Cambria Math" w:hAnsi="Cambria Math"/>
                  </w:rPr>
                  <m:t>=</m:t>
                </m:r>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09BBEB41" w14:textId="77777777" w:rsidR="00DF01A2" w:rsidRPr="00A27DA8" w:rsidRDefault="00DF01A2" w:rsidP="00BB0D92">
            <w:pPr>
              <w:pStyle w:val="Equacao"/>
            </w:pPr>
            <m:oMathPara>
              <m:oMath>
                <m:r>
                  <m:rPr>
                    <m:sty m:val="p"/>
                  </m:rPr>
                  <w:rPr>
                    <w:rFonts w:ascii="Cambria Math" w:hAnsi="Cambria Math"/>
                  </w:rPr>
                  <m:t> </m:t>
                </m:r>
              </m:oMath>
            </m:oMathPara>
          </w:p>
        </w:tc>
        <w:tc>
          <w:tcPr>
            <w:tcW w:w="800" w:type="dxa"/>
            <w:vAlign w:val="center"/>
          </w:tcPr>
          <w:p w14:paraId="093CD902" w14:textId="77777777" w:rsidR="00DF01A2" w:rsidRDefault="00DF01A2" w:rsidP="00BB0D92">
            <w:pPr>
              <w:pStyle w:val="Equacao"/>
              <w:jc w:val="right"/>
            </w:pPr>
            <w:r>
              <w:t>(2)</w:t>
            </w:r>
          </w:p>
        </w:tc>
      </w:tr>
    </w:tbl>
    <w:p w14:paraId="731922EB" w14:textId="77777777" w:rsidR="00807DA4" w:rsidRPr="005F6D16" w:rsidRDefault="00807DA4" w:rsidP="00807DA4">
      <w:pPr>
        <w:pStyle w:val="Observacao"/>
      </w:pPr>
      <w:r>
        <w:rPr>
          <w:b/>
          <w:bCs/>
        </w:rPr>
        <w:t xml:space="preserve">Note:</w:t>
      </w:r>
      <w:r>
        <w:t xml:space="preserve"> This conditional probability distribution function maps the transition from the current state-action pair to the next state </w:t>
      </w:r>
      <m:oMath>
        <m:r>
          <w:rPr>
            <w:rFonts w:ascii="Cambria Math" w:hAnsi="Cambria Math"/>
          </w:rPr>
          <m:t>s</m:t>
        </m:r>
        <m:r>
          <m:rPr>
            <m:sty m:val="p"/>
          </m:rPr>
          <w:rPr>
            <w:rFonts w:ascii="Cambria Math" w:hAnsi="Cambria Math"/>
          </w:rPr>
          <m:t>'</m:t>
        </m:r>
      </m:oMath>
      <w:r>
        <w:t xml:space="preserve">, respecting the </w:t>
      </w:r>
      <w:r>
        <w:rPr>
          <w:b/>
          <w:bCs/>
        </w:rPr>
        <w:t xml:space="preserve">Markov Property</w:t>
      </w:r>
      <w:r>
        <w:t xml:space="preserve">: the next state depends exclusively on the current state and action, and is independent of past history.</w:t>
      </w:r>
    </w:p>
    <w:p w14:paraId="265D8C2E" w14:textId="77777777" w:rsidR="00807DA4" w:rsidRDefault="00807DA4" w:rsidP="00760F4F">
      <w:pPr>
        <w:pStyle w:val="PargrafodaLista"/>
        <w:numPr>
          <w:ilvl w:val="0"/>
          <w:numId w:val="19"/>
        </w:numPr>
      </w:pPr>
      <m:oMath>
        <m:r>
          <m:rPr>
            <m:scr m:val="script"/>
            <m:sty m:val="p"/>
          </m:rPr>
          <w:rPr>
            <w:rFonts w:ascii="Cambria Math" w:hAnsi="Cambria Math" w:cs="Arial"/>
          </w:rPr>
          <m:t>R</m:t>
        </m:r>
      </m:oMath>
      <w:r>
        <w:t xml:space="preserve">: is the immediate reward function, typically defined as </w:t>
      </w:r>
      <m:oMath>
        <m:r>
          <m:rPr>
            <m:scr m:val="script"/>
            <m:sty m:val="p"/>
          </m:rPr>
          <w:rPr>
            <w:rFonts w:ascii="Cambria Math" w:hAnsi="Cambria Math" w:cs="Arial"/>
          </w:rPr>
          <m:t>R</m:t>
        </m:r>
        <m:d>
          <m:dPr>
            <m:ctrlPr>
              <w:rPr>
                <w:rFonts w:ascii="Cambria Math" w:hAnsi="Cambria Math" w:cs="Arial"/>
              </w:rPr>
            </m:ctrlPr>
          </m:dPr>
          <m:e>
            <m:r>
              <w:rPr>
                <w:rFonts w:ascii="Cambria Math" w:hAnsi="Cambria Math" w:cs="Arial"/>
              </w:rPr>
              <m:t>s,a,s'</m:t>
            </m:r>
          </m:e>
        </m:d>
      </m:oMath>
      <w:r>
        <w:t xml:space="preserve">, which quantifies the feedback signal from the environment to the agent, the expected value or mean of the reward when executing action a in state s, in transition to state s’, in an </w:t>
      </w:r>
      <w:r>
        <w:rPr>
          <w:b/>
          <w:bCs/>
        </w:rPr>
        <w:t xml:space="preserve">Expected Rewards Model</w:t>
      </w:r>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BA12F9" w14:paraId="023FCA17" w14:textId="77777777" w:rsidTr="000A6B24">
        <w:trPr>
          <w:cantSplit/>
          <w:jc w:val="center"/>
        </w:trPr>
        <w:tc>
          <w:tcPr>
            <w:tcW w:w="800" w:type="dxa"/>
            <w:vAlign w:val="center"/>
          </w:tcPr>
          <w:p w14:paraId="6DD78F75" w14:textId="77777777" w:rsidR="00BA12F9" w:rsidRPr="007B3CB8" w:rsidRDefault="00BA12F9" w:rsidP="00BB0D92">
            <w:pPr>
              <w:pStyle w:val="Equacao"/>
            </w:pPr>
          </w:p>
        </w:tc>
        <w:tc>
          <w:tcPr>
            <w:tcW w:w="7426" w:type="dxa"/>
            <w:vAlign w:val="center"/>
          </w:tcPr>
          <w:p w14:paraId="01A7780A" w14:textId="77777777" w:rsidR="00BA12F9" w:rsidRPr="000A6B24" w:rsidRDefault="00CC2D86" w:rsidP="00BB0D92">
            <w:pPr>
              <w:pStyle w:val="Equacao"/>
            </w:pPr>
            <m:oMathPara>
              <m:oMathParaPr>
                <m:jc m:val="left"/>
              </m:oMathParaPr>
              <m:oMath>
                <m:r>
                  <m:rPr>
                    <m:scr m:val="script"/>
                    <m:sty m:val="p"/>
                  </m:rPr>
                  <w:rPr>
                    <w:rFonts w:ascii="Cambria Math" w:eastAsia="Times New Roman" w:hAnsi="Cambria Math" w:cs="Arial"/>
                  </w:rPr>
                  <m:t>R</m:t>
                </m:r>
                <m:d>
                  <m:dPr>
                    <m:ctrlPr>
                      <w:rPr>
                        <w:rFonts w:ascii="Cambria Math" w:eastAsia="Times New Roman" w:hAnsi="Cambria Math" w:cs="Arial"/>
                      </w:rPr>
                    </m:ctrlPr>
                  </m:dPr>
                  <m:e>
                    <m:r>
                      <w:rPr>
                        <w:rFonts w:ascii="Cambria Math" w:eastAsia="Times New Roman" w:hAnsi="Cambria Math" w:cs="Arial"/>
                      </w:rPr>
                      <m:t>s,a,s'</m:t>
                    </m:r>
                  </m:e>
                </m:d>
                <m:r>
                  <w:rPr>
                    <w:rFonts w:ascii="Cambria Math" w:eastAsia="Times New Roman" w:hAnsi="Cambria Math" w:cs="Arial"/>
                  </w:rPr>
                  <m:t>=</m:t>
                </m:r>
                <m:r>
                  <m:rPr>
                    <m:scr m:val="double-struck"/>
                    <m:sty m:val="p"/>
                  </m:rPr>
                  <w:rPr>
                    <w:rFonts w:ascii="Cambria Math" w:eastAsia="Times New Roman" w:hAnsi="Cambria Math" w:cs="Arial"/>
                  </w:rPr>
                  <m:t>E</m:t>
                </m:r>
                <m:d>
                  <m:dPr>
                    <m:begChr m:val="["/>
                    <m:endChr m:val="]"/>
                    <m:ctrlPr>
                      <w:rPr>
                        <w:rFonts w:ascii="Cambria Math" w:eastAsia="Times New Roman" w:hAnsi="Cambria Math" w:cs="Arial"/>
                      </w:rPr>
                    </m:ctrlPr>
                  </m:dPr>
                  <m:e>
                    <m:sSub>
                      <m:sSubPr>
                        <m:ctrlPr>
                          <w:rPr>
                            <w:rFonts w:ascii="Cambria Math" w:eastAsia="Times New Roman" w:hAnsi="Cambria Math" w:cs="Arial"/>
                          </w:rPr>
                        </m:ctrlPr>
                      </m:sSubPr>
                      <m:e>
                        <m:r>
                          <w:rPr>
                            <w:rFonts w:ascii="Cambria Math" w:eastAsia="Times New Roman" w:hAnsi="Cambria Math" w:cs="Arial"/>
                          </w:rPr>
                          <m:t>R</m:t>
                        </m:r>
                      </m:e>
                      <m:sub>
                        <m:r>
                          <w:rPr>
                            <w:rFonts w:ascii="Cambria Math" w:eastAsia="Times New Roman" w:hAnsi="Cambria Math" w:cs="Arial"/>
                          </w:rPr>
                          <m:t>t+1</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t</m:t>
                        </m:r>
                      </m:sub>
                    </m:sSub>
                    <m:r>
                      <w:rPr>
                        <w:rFonts w:ascii="Cambria Math" w:eastAsia="Times New Roman" w:hAnsi="Cambria Math" w:cs="Arial"/>
                      </w:rPr>
                      <m:t>=s,</m:t>
                    </m:r>
                    <m:sSub>
                      <m:sSubPr>
                        <m:ctrlPr>
                          <w:rPr>
                            <w:rFonts w:ascii="Cambria Math" w:eastAsia="Times New Roman" w:hAnsi="Cambria Math" w:cs="Arial"/>
                          </w:rPr>
                        </m:ctrlPr>
                      </m:sSubPr>
                      <m:e>
                        <m:r>
                          <w:rPr>
                            <w:rFonts w:ascii="Cambria Math" w:eastAsia="Times New Roman" w:hAnsi="Cambria Math" w:cs="Arial"/>
                          </w:rPr>
                          <m:t>A</m:t>
                        </m:r>
                      </m:e>
                      <m:sub>
                        <m:r>
                          <w:rPr>
                            <w:rFonts w:ascii="Cambria Math" w:eastAsia="Times New Roman" w:hAnsi="Cambria Math" w:cs="Arial"/>
                          </w:rPr>
                          <m:t>t</m:t>
                        </m:r>
                      </m:sub>
                    </m:sSub>
                    <m:r>
                      <w:rPr>
                        <w:rFonts w:ascii="Cambria Math" w:eastAsia="Times New Roman" w:hAnsi="Cambria Math" w:cs="Arial"/>
                      </w:rPr>
                      <m:t>=a,</m:t>
                    </m:r>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t+1</m:t>
                        </m:r>
                      </m:sub>
                    </m:sSub>
                    <m:r>
                      <w:rPr>
                        <w:rFonts w:ascii="Cambria Math" w:eastAsia="Times New Roman" w:hAnsi="Cambria Math" w:cs="Arial"/>
                      </w:rPr>
                      <m:t>=s'</m:t>
                    </m:r>
                  </m:e>
                </m:d>
                <m:r>
                  <m:rPr>
                    <m:sty m:val="p"/>
                  </m:rPr>
                  <w:rPr>
                    <w:rFonts w:ascii="Cambria Math" w:hAnsi="Cambria Math"/>
                  </w:rPr>
                  <m:t> </m:t>
                </m:r>
              </m:oMath>
            </m:oMathPara>
          </w:p>
        </w:tc>
        <w:tc>
          <w:tcPr>
            <w:tcW w:w="800" w:type="dxa"/>
            <w:vAlign w:val="center"/>
          </w:tcPr>
          <w:p w14:paraId="10B4C6EA" w14:textId="77777777" w:rsidR="00BA12F9" w:rsidRDefault="00BA12F9" w:rsidP="00BB0D92">
            <w:pPr>
              <w:pStyle w:val="Equacao"/>
              <w:jc w:val="right"/>
            </w:pPr>
            <w:r>
              <w:t>(3)</w:t>
            </w:r>
          </w:p>
        </w:tc>
      </w:tr>
    </w:tbl>
    <w:p w14:paraId="6438937B" w14:textId="77777777" w:rsidR="00807DA4" w:rsidRDefault="00807DA4" w:rsidP="00807DA4">
      <w:pPr>
        <w:pStyle w:val="PargrafodaLista"/>
        <w:numPr>
          <w:ilvl w:val="0"/>
          <w:numId w:val="19"/>
        </w:numPr>
      </w:pPr>
      <m:oMath>
        <m:r>
          <w:rPr>
            <w:rFonts w:ascii="Cambria Math" w:hAnsi="Cambria Math" w:cs="Arial"/>
          </w:rPr>
          <m:t>γ∈[0,1)</m:t>
        </m:r>
      </m:oMath>
      <w:r>
        <w:t xml:space="preserve">: is the </w:t>
      </w:r>
      <w:r>
        <w:rPr>
          <w:i/>
          <w:iCs/>
        </w:rPr>
        <w:t xml:space="preserve">discount factor</w:t>
      </w:r>
      <w:r>
        <w:t xml:space="preserve">, which weights the present value of rewards obtained in the future.</w:t>
      </w:r>
    </w:p>
    <w:p w14:paraId="697EC3F1" w14:textId="77777777" w:rsidR="0073274D" w:rsidRDefault="0073274D" w:rsidP="0073274D">
      <w:r>
        <w:t xml:space="preserve">The joint conditional probability </w:t>
      </w: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oMath>
      <w:r>
        <w:t xml:space="preserve"> is the complete representation of a Markov Decision Process (MDP). From it, one can derive by </w:t>
      </w:r>
      <w:r>
        <w:rPr>
          <w:b/>
          <w:bCs/>
        </w:rPr>
        <w:t xml:space="preserve">marginalization</w:t>
      </w:r>
      <w:r>
        <w:t xml:space="preserve"> both the </w:t>
      </w:r>
      <w:r>
        <w:rPr>
          <w:b/>
          <w:bCs/>
        </w:rPr>
        <w:t xml:space="preserve">state transition model</w:t>
      </w:r>
      <w:r>
        <w:t xml:space="preserve"> and the </w:t>
      </w:r>
      <w:r>
        <w:rPr>
          <w:b/>
          <w:bCs/>
        </w:rPr>
        <w:t xml:space="preserve">expected rewards model</w:t>
      </w:r>
      <w:r>
        <w:t xml:space="preserve">.</w:t>
      </w:r>
    </w:p>
    <w:p w14:paraId="3F2FDD13" w14:textId="77777777" w:rsidR="0073274D" w:rsidRPr="00F93648" w:rsidRDefault="00F93648" w:rsidP="00F93648">
      <w:r>
        <w:t xml:space="preserve">To obtain the </w:t>
      </w:r>
      <w:r>
        <w:rPr>
          <w:b/>
          <w:bCs/>
        </w:rPr>
        <w:t xml:space="preserve">State Transition Model</w:t>
      </w:r>
      <w:r>
        <w:t xml:space="preserve"> by marginalization, sum over all possible rewards </w:t>
      </w:r>
      <m:oMath>
        <m:r>
          <w:rPr>
            <w:rFonts w:ascii="Cambria Math" w:hAnsi="Cambria Math"/>
          </w:rPr>
          <m:t>r</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57409B" w14:paraId="1272B140" w14:textId="77777777" w:rsidTr="00605865">
        <w:trPr>
          <w:cantSplit/>
          <w:jc w:val="center"/>
        </w:trPr>
        <w:tc>
          <w:tcPr>
            <w:tcW w:w="800" w:type="dxa"/>
            <w:vAlign w:val="center"/>
          </w:tcPr>
          <w:p w14:paraId="2A410AA7" w14:textId="77777777" w:rsidR="0057409B" w:rsidRPr="007B3CB8" w:rsidRDefault="0057409B" w:rsidP="00BB0D92">
            <w:pPr>
              <w:pStyle w:val="Equacao"/>
            </w:pPr>
          </w:p>
        </w:tc>
        <w:tc>
          <w:tcPr>
            <w:tcW w:w="7426" w:type="dxa"/>
            <w:vAlign w:val="center"/>
          </w:tcPr>
          <w:p w14:paraId="1C427FF6" w14:textId="77777777" w:rsidR="0057409B" w:rsidRPr="0057409B" w:rsidRDefault="0057409B" w:rsidP="0057409B">
            <w:pPr>
              <w:pStyle w:val="Equacao"/>
            </w:pPr>
            <m:oMathPara>
              <m:oMathParaPr>
                <m:jc m:val="left"/>
              </m:oMathParaP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cr m:val="script"/>
                        <m:sty m:val="p"/>
                      </m:rPr>
                      <w:rPr>
                        <w:rFonts w:ascii="Cambria Math" w:hAnsi="Cambria Math"/>
                      </w:rPr>
                      <m:t>∈R</m:t>
                    </m:r>
                  </m:sub>
                  <m:sup/>
                  <m:e>
                    <m:r>
                      <w:rPr>
                        <w:rFonts w:ascii="Cambria Math" w:hAnsi="Cambria Math"/>
                      </w:rPr>
                      <m:t>p</m:t>
                    </m:r>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oMath>
            </m:oMathPara>
          </w:p>
          <w:p w14:paraId="3E33CB4C" w14:textId="77777777" w:rsidR="0057409B" w:rsidRPr="000A6B24" w:rsidRDefault="0057409B"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640AEEA9" w14:textId="77777777" w:rsidR="0057409B" w:rsidRDefault="0057409B" w:rsidP="00BB0D92">
            <w:pPr>
              <w:pStyle w:val="Equacao"/>
              <w:jc w:val="right"/>
            </w:pPr>
            <w:r>
              <w:t>(4)</w:t>
            </w:r>
          </w:p>
        </w:tc>
      </w:tr>
    </w:tbl>
    <w:p w14:paraId="55068E49" w14:textId="77777777" w:rsidR="0073274D" w:rsidRDefault="00E71142" w:rsidP="00E71142">
      <w:r>
        <w:t xml:space="preserve">To obtain the </w:t>
      </w:r>
      <w:r>
        <w:rPr>
          <w:b/>
          <w:bCs/>
        </w:rPr>
        <w:t xml:space="preserve">Expected Rewards Model</w:t>
      </w:r>
      <w:r>
        <w:t xml:space="preserve">, compute the weighted average of the rewards </w:t>
      </w:r>
      <m:oMath>
        <m:r>
          <w:rPr>
            <w:rFonts w:ascii="Cambria Math" w:hAnsi="Cambria Math"/>
          </w:rPr>
          <m:t>r</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C609E8" w14:paraId="12407FE2" w14:textId="77777777" w:rsidTr="00C27791">
        <w:trPr>
          <w:cantSplit/>
          <w:jc w:val="center"/>
        </w:trPr>
        <w:tc>
          <w:tcPr>
            <w:tcW w:w="800" w:type="dxa"/>
            <w:vAlign w:val="center"/>
          </w:tcPr>
          <w:p w14:paraId="778D5C89" w14:textId="77777777" w:rsidR="00C609E8" w:rsidRPr="007B3CB8" w:rsidRDefault="00C609E8" w:rsidP="00BB0D92">
            <w:pPr>
              <w:pStyle w:val="Equacao"/>
            </w:pPr>
          </w:p>
        </w:tc>
        <w:tc>
          <w:tcPr>
            <w:tcW w:w="7426" w:type="dxa"/>
            <w:vAlign w:val="center"/>
          </w:tcPr>
          <w:p w14:paraId="0523E1B1" w14:textId="77777777" w:rsidR="0065543C" w:rsidRPr="0065543C" w:rsidRDefault="0065543C" w:rsidP="0065543C">
            <w:pPr>
              <w:pStyle w:val="Equacao"/>
            </w:pPr>
            <m:oMathPara>
              <m:oMathParaPr>
                <m:jc m:val="left"/>
              </m:oMathParaPr>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cr m:val="script"/>
                        <m:sty m:val="p"/>
                      </m:rPr>
                      <w:rPr>
                        <w:rFonts w:ascii="Cambria Math" w:hAnsi="Cambria Math"/>
                      </w:rPr>
                      <m:t>∈R</m:t>
                    </m:r>
                  </m:sub>
                  <m:sup/>
                  <m:e>
                    <m:r>
                      <w:rPr>
                        <w:rFonts w:ascii="Cambria Math" w:hAnsi="Cambria Math"/>
                      </w:rPr>
                      <m:t>r</m:t>
                    </m:r>
                  </m:e>
                </m:nary>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den>
                </m:f>
              </m:oMath>
            </m:oMathPara>
          </w:p>
          <w:p w14:paraId="4C9608C2" w14:textId="77777777" w:rsidR="00C609E8" w:rsidRPr="000A6B24" w:rsidRDefault="00C609E8"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32DAE2ED" w14:textId="77777777" w:rsidR="00C609E8" w:rsidRDefault="00C609E8" w:rsidP="00BB0D92">
            <w:pPr>
              <w:pStyle w:val="Equacao"/>
              <w:jc w:val="right"/>
            </w:pPr>
            <w:r>
              <w:t>(5)</w:t>
            </w:r>
          </w:p>
        </w:tc>
      </w:tr>
    </w:tbl>
    <w:p w14:paraId="4F76B626" w14:textId="77777777" w:rsidR="00BC6DC7" w:rsidRDefault="002C1EE4" w:rsidP="00EA2414">
      <w:r>
        <w:t xml:space="preserve">Figure 3 presents the dynamics of an MDP for a 2 x 2 grid game:</w:t>
      </w:r>
    </w:p>
    <w:p w14:paraId="1836C0B9" w14:textId="77777777" w:rsidR="005361DF" w:rsidRDefault="00000000">
      <w:pPr>
        <w:keepNext/>
        <w:spacing w:before="120" w:after="60" w:line="240" w:lineRule="auto"/>
        <w:jc w:val="center"/>
      </w:pPr>
      <w:r>
        <w:rPr>
          <w:noProof/>
        </w:rPr>
        <w:drawing>
          <wp:inline distT="0" distB="0" distL="0" distR="0" wp14:anchorId="3803F094" wp14:editId="0A313F7A">
            <wp:extent cx="3607435" cy="2426970"/>
            <wp:effectExtent l="0" t="0" r="0" b="0"/>
            <wp:docPr id="136593908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7435" cy="2426970"/>
                    </a:xfrm>
                    <a:prstGeom prst="rect">
                      <a:avLst/>
                    </a:prstGeom>
                    <a:noFill/>
                  </pic:spPr>
                </pic:pic>
              </a:graphicData>
            </a:graphic>
          </wp:inline>
        </w:drawing>
      </w:r>
    </w:p>
    <w:p w14:paraId="078C48C9" w14:textId="77777777" w:rsidR="009E338C" w:rsidRPr="006A0AE8" w:rsidRDefault="009E338C" w:rsidP="0037409A">
      <w:pPr>
        <w:pStyle w:val="Legenda"/>
        <w:rPr>
          <w:b/>
          <w:bCs/>
          <w:noProof/>
        </w:rPr>
      </w:pPr>
      <w:r>
        <w:rPr>
          <w:b/>
          <w:bCs/>
        </w:rPr>
        <w:t xml:space="preserve">Figure </w:t>
        <w:fldChar w:fldCharType="begin"/>
        <w:instrText xml:space="preserve"> SEQ Figure \* ARABIC </w:instrText>
        <w:fldChar w:fldCharType="separate"/>
      </w:r>
      <w:r>
        <w:rPr>
          <w:b/>
          <w:bCs/>
          <w:noProof/>
        </w:rPr>
        <w:t>3</w:t>
      </w:r>
      <w:r>
        <w:rPr>
          <w:b/>
          <w:bCs/>
        </w:rPr>
        <w:fldChar w:fldCharType="end"/>
      </w:r>
      <w:r>
        <w:t xml:space="preserve"> – MDP Dynamics of a Grid</w:t>
      </w:r>
    </w:p>
    <w:p w14:paraId="2BD0F6C0" w14:textId="77777777" w:rsidR="00257EB4" w:rsidRPr="00D803A5" w:rsidRDefault="00D803A5" w:rsidP="00D803A5">
      <w:r>
        <w:t xml:space="preserve">This grid </w:t>
      </w:r>
      <m:oMath>
        <m:r>
          <w:rPr>
            <w:rFonts w:ascii="Cambria Math" w:hAnsi="Cambria Math"/>
          </w:rPr>
          <m:t>2×2</m:t>
        </m:r>
      </m:oMath>
      <w:r>
        <w:t xml:space="preserve"> models two possible trajectories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for a logistics robot in charge of collecting parts at the warehouse (state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delivering them to the production area (state </w:t>
      </w:r>
      <m:oMath>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The transitions have stochastic rewards, simulating the occasional occurrence of congestion in the robots’ traffic lane.</w:t>
      </w:r>
    </w:p>
    <w:p w14:paraId="0A96F247" w14:textId="77777777" w:rsidR="00520F5E" w:rsidRDefault="00520F5E" w:rsidP="00243F20">
      <w:r>
        <w:t xml:space="preserve">The Python environment simulation package </w:t>
      </w:r>
      <w:r>
        <w:rPr>
          <w:b/>
          <w:bCs/>
          <w:i/>
          <w:iCs/>
        </w:rPr>
        <w:t xml:space="preserve">Gymnasium</w:t>
      </w:r>
      <w:r>
        <w:t xml:space="preserve"> [2] standardizes a dictionary structure for defining the MDP Dynamics, which is applied to the grid described above and shown in Figure 4. This structure expresses the conditional joint probability P(s’, r | s, a), which defines the environment dynamics of the MDP.</w:t>
      </w:r>
    </w:p>
    <w:p w14:paraId="5BD94F0E" w14:textId="77777777" w:rsidR="005361DF" w:rsidRDefault="00000000">
      <w:pPr>
        <w:keepNext/>
        <w:spacing w:before="120" w:after="60" w:line="240" w:lineRule="auto"/>
        <w:jc w:val="center"/>
      </w:pPr>
      <w:r>
        <w:rPr>
          <w:noProof/>
        </w:rPr>
        <w:lastRenderedPageBreak/>
        <w:drawing>
          <wp:inline distT="0" distB="0" distL="0" distR="0" wp14:anchorId="1E5CD967" wp14:editId="6B0D1317">
            <wp:extent cx="3328035" cy="2958465"/>
            <wp:effectExtent l="0" t="0" r="5715" b="0"/>
            <wp:docPr id="7" name="Imagem 6">
              <a:extLst xmlns:a="http://schemas.openxmlformats.org/drawingml/2006/main">
                <a:ext uri="{FF2B5EF4-FFF2-40B4-BE49-F238E27FC236}">
                  <a16:creationId xmlns:a16="http://schemas.microsoft.com/office/drawing/2014/main" id="{858761CB-AE6B-125A-D037-7188CDA4C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a:extLst>
                        <a:ext uri="{FF2B5EF4-FFF2-40B4-BE49-F238E27FC236}">
                          <a16:creationId xmlns:a16="http://schemas.microsoft.com/office/drawing/2014/main" id="{858761CB-AE6B-125A-D037-7188CDA4CCB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328035" cy="2958465"/>
                    </a:xfrm>
                    <a:prstGeom prst="rect">
                      <a:avLst/>
                    </a:prstGeom>
                  </pic:spPr>
                </pic:pic>
              </a:graphicData>
            </a:graphic>
          </wp:inline>
        </w:drawing>
      </w:r>
    </w:p>
    <w:p w14:paraId="3ABAADF1" w14:textId="77777777" w:rsidR="006D3CF8" w:rsidRPr="0028067A" w:rsidRDefault="006D3CF8" w:rsidP="006D3CF8">
      <w:pPr>
        <w:pStyle w:val="Legenda"/>
        <w:rPr>
          <w:b/>
          <w:bCs/>
          <w:noProof/>
        </w:rPr>
      </w:pPr>
      <w:r>
        <w:rPr>
          <w:b/>
          <w:bCs/>
        </w:rPr>
        <w:t xml:space="preserve">Figure </w:t>
        <w:fldChar w:fldCharType="begin"/>
        <w:instrText xml:space="preserve"> SEQ Figure \* ARABIC </w:instrText>
        <w:fldChar w:fldCharType="separate"/>
      </w:r>
      <w:r>
        <w:rPr>
          <w:b/>
          <w:bCs/>
          <w:noProof/>
        </w:rPr>
        <w:t>4</w:t>
      </w:r>
      <w:r>
        <w:rPr>
          <w:b/>
          <w:bCs/>
        </w:rPr>
        <w:fldChar w:fldCharType="end"/>
      </w:r>
      <w:r>
        <w:t xml:space="preserve"> – Standard Gymnasium Dictionary for MDP Dynamics</w:t>
      </w:r>
    </w:p>
    <w:p w14:paraId="26AFD8EF" w14:textId="77777777" w:rsidR="003D2457" w:rsidRPr="00F86766" w:rsidRDefault="00F86766" w:rsidP="00477D1F">
      <w:r>
        <w:t xml:space="preserve">Note that the </w:t>
      </w:r>
      <w:r>
        <w:rPr>
          <w:b/>
          <w:bCs/>
          <w:i/>
          <w:iCs/>
        </w:rPr>
        <w:t xml:space="preserve">FrozenLake</w:t>
      </w:r>
      <w:r>
        <w:t xml:space="preserve"> environment of the </w:t>
      </w:r>
      <w:r>
        <w:rPr>
          <w:b/>
          <w:bCs/>
        </w:rPr>
        <w:t xml:space="preserve">Gymnasium</w:t>
      </w:r>
      <w:r>
        <w:t xml:space="preserve"> package adopts a different encoding for the action space (0: Left, 1: Down, 2: Right and 3: Up) from the one used in Figures 3 and 4. Therefore, a direct conversion of the indices is necessary when integrating the dynamics of this environment.</w:t>
      </w:r>
    </w:p>
    <w:p w14:paraId="43220F42" w14:textId="77777777" w:rsidR="004761D3" w:rsidRPr="004761D3" w:rsidRDefault="004761D3" w:rsidP="00477D1F">
      <w:r>
        <w:t xml:space="preserve">The dictionary structure in Figure 4 represents the MDP Dynamics Model in two levels of keys: the first key corresponds to the origin state </w:t>
      </w:r>
      <m:oMath>
        <m:r>
          <w:rPr>
            <w:rFonts w:ascii="Cambria Math" w:hAnsi="Cambria Math"/>
          </w:rPr>
          <m:t>s</m:t>
        </m:r>
      </m:oMath>
      <w:r>
        <w:t xml:space="preserve">, while the second key represents the executed action </w:t>
      </w:r>
      <m:oMath>
        <m:r>
          <w:rPr>
            <w:rFonts w:ascii="Cambria Math" w:hAnsi="Cambria Math"/>
          </w:rPr>
          <m:t>a</m:t>
        </m:r>
      </m:oMath>
      <w:r>
        <w:t xml:space="preserve">. For each pair </w:t>
      </w:r>
      <m:oMath>
        <m:d>
          <m:dPr>
            <m:ctrlPr>
              <w:rPr>
                <w:rFonts w:ascii="Cambria Math" w:hAnsi="Cambria Math"/>
              </w:rPr>
            </m:ctrlPr>
          </m:dPr>
          <m:e>
            <m:r>
              <w:rPr>
                <w:rFonts w:ascii="Cambria Math" w:hAnsi="Cambria Math"/>
              </w:rPr>
              <m:t>s,a</m:t>
            </m:r>
          </m:e>
        </m:d>
      </m:oMath>
      <w:r>
        <w:t xml:space="preserve">, the dictionary stores a list of tuples of the form (prob, next state, reward, boolean), corresponding respectively to </w:t>
      </w:r>
      <m:oMath>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s',r∣s,a</m:t>
                </m:r>
              </m:e>
            </m:d>
            <m:r>
              <w:rPr>
                <w:rFonts w:ascii="Cambria Math" w:hAnsi="Cambria Math"/>
              </w:rPr>
              <m:t>, s', r, </m:t>
            </m:r>
            <m:r>
              <m:rPr>
                <m:nor/>
              </m:rPr>
              <m:t>is_terminal</m:t>
            </m:r>
          </m:e>
        </m:d>
      </m:oMath>
      <w:r>
        <w:t xml:space="preserve">. The boolean is_terminal indicates whether or not the transition leads to a terminal state. The sum of the probabilities </w:t>
      </w:r>
      <m:oMath>
        <m:r>
          <w:rPr>
            <w:rFonts w:ascii="Cambria Math" w:hAnsi="Cambria Math"/>
          </w:rPr>
          <m:t>p</m:t>
        </m:r>
        <m:d>
          <m:dPr>
            <m:ctrlPr>
              <w:rPr>
                <w:rFonts w:ascii="Cambria Math" w:hAnsi="Cambria Math"/>
              </w:rPr>
            </m:ctrlPr>
          </m:dPr>
          <m:e>
            <m:r>
              <w:rPr>
                <w:rFonts w:ascii="Cambria Math" w:hAnsi="Cambria Math"/>
              </w:rPr>
              <m:t>s',r∣s,a</m:t>
            </m:r>
          </m:e>
        </m:d>
      </m:oMath>
      <w:r>
        <w:t xml:space="preserve"> of all tuples associated with the same pair </w:t>
      </w:r>
      <m:oMath>
        <m:d>
          <m:dPr>
            <m:ctrlPr>
              <w:rPr>
                <w:rFonts w:ascii="Cambria Math" w:hAnsi="Cambria Math"/>
              </w:rPr>
            </m:ctrlPr>
          </m:dPr>
          <m:e>
            <m:r>
              <w:rPr>
                <w:rFonts w:ascii="Cambria Math" w:hAnsi="Cambria Math"/>
              </w:rPr>
              <m:t>s,a</m:t>
            </m:r>
          </m:e>
        </m:d>
      </m:oMath>
      <w:r>
        <w:t xml:space="preserve"> is strictly one (</w:t>
      </w:r>
      <m:oMath>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nor/>
                  </m:rPr>
                  <m:t>prob</m:t>
                </m:r>
              </m:e>
              <m:sub>
                <m:r>
                  <w:rPr>
                    <w:rFonts w:ascii="Cambria Math" w:hAnsi="Cambria Math"/>
                  </w:rPr>
                  <m:t>i</m:t>
                </m:r>
              </m:sub>
            </m:sSub>
          </m:e>
        </m:nary>
        <m:r>
          <w:rPr>
            <w:rFonts w:ascii="Cambria Math" w:hAnsi="Cambria Math"/>
          </w:rPr>
          <m:t>=1.0</m:t>
        </m:r>
      </m:oMath>
      <w:r>
        <w:t xml:space="preserve">), ensuring a valid probability distribution over the stochastic outcomes of the action.</w:t>
      </w:r>
    </w:p>
    <w:p w14:paraId="0CB026EE" w14:textId="77777777" w:rsidR="00C03086" w:rsidRPr="00C03086" w:rsidRDefault="00C03086" w:rsidP="00EA2414">
      <w:pPr>
        <w:pStyle w:val="Ttulo2"/>
      </w:pPr>
      <w:r>
        <w:t xml:space="preserve">2.3 – Policy of a Markov Decision Process (MDP)</w:t>
      </w:r>
    </w:p>
    <w:p w14:paraId="5CD224AB" w14:textId="77777777" w:rsidR="00EA2414" w:rsidRDefault="00EA2414" w:rsidP="00C65B38">
      <w:pPr>
        <w:rPr>
          <w:iCs/>
        </w:rPr>
      </w:pPr>
      <w:r>
        <w:t xml:space="preserve">In a Markov Decision Process (MDP), the </w:t>
      </w:r>
      <w:r>
        <w:rPr>
          <w:b/>
          <w:bCs/>
        </w:rPr>
        <w:t xml:space="preserve">policy </w:t>
      </w:r>
      <m:oMath>
        <m:r>
          <m:rPr>
            <m:sty m:val="bi"/>
          </m:rPr>
          <w:rPr>
            <w:rFonts w:ascii="Cambria Math" w:hAnsi="Cambria Math"/>
          </w:rPr>
          <m:t>π</m:t>
        </m:r>
        <m:d>
          <m:dPr>
            <m:ctrlPr>
              <w:rPr>
                <w:rFonts w:ascii="Cambria Math" w:hAnsi="Cambria Math"/>
                <w:b/>
                <w:bCs/>
              </w:rPr>
            </m:ctrlPr>
          </m:dPr>
          <m:e>
            <m:r>
              <m:rPr>
                <m:sty m:val="bi"/>
              </m:rPr>
              <w:rPr>
                <w:rFonts w:ascii="Cambria Math" w:hAnsi="Cambria Math"/>
              </w:rPr>
              <m:t>a</m:t>
            </m:r>
            <m:r>
              <m:rPr>
                <m:sty m:val="b"/>
              </m:rPr>
              <w:rPr>
                <w:rFonts w:ascii="Cambria Math" w:hAnsi="Cambria Math"/>
              </w:rPr>
              <m:t>|</m:t>
            </m:r>
            <m:r>
              <m:rPr>
                <m:sty m:val="bi"/>
              </m:rPr>
              <w:rPr>
                <w:rFonts w:ascii="Cambria Math" w:hAnsi="Cambria Math"/>
              </w:rPr>
              <m:t>s</m:t>
            </m:r>
          </m:e>
        </m:d>
      </m:oMath>
      <w:r>
        <w:t xml:space="preserve"> represents a probability distribution over the set of actions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oMath>
      <w:r>
        <w:t xml:space="preserve"> that the agent can choose when in a given state </w:t>
      </w:r>
      <m:oMath>
        <m:r>
          <w:rPr>
            <w:rFonts w:ascii="Cambria Math" w:hAnsi="Cambria Math"/>
          </w:rPr>
          <m:t>s.</m:t>
        </m:r>
      </m:oMath>
      <w:r>
        <w:t xml:space="preserve">.</w:t>
      </w:r>
    </w:p>
    <w:p w14:paraId="04D59468" w14:textId="77777777" w:rsidR="00EA2414" w:rsidRPr="00182C0C" w:rsidRDefault="00EA2414" w:rsidP="00EA2414">
      <w:r>
        <w:t xml:space="preserve">For it to be a valid probability distribution, two fundamental conditions must be satisfied:</w:t>
      </w:r>
    </w:p>
    <w:p w14:paraId="10AB1CEC" w14:textId="77777777" w:rsidR="00EA2414" w:rsidRDefault="00EA2414" w:rsidP="00EA2414">
      <w:pPr>
        <w:pStyle w:val="PargrafodaLista"/>
        <w:numPr>
          <w:ilvl w:val="0"/>
          <w:numId w:val="15"/>
        </w:numPr>
      </w:pPr>
      <w:r>
        <w:rPr>
          <w:b/>
          <w:bCs/>
        </w:rPr>
        <w:t xml:space="preserve">Non-negativity:</w:t>
      </w:r>
      <w:r>
        <w:t xml:space="preserve"> The probability of choosing any individual action cannot be negative: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C85B22" w14:paraId="49CC528E" w14:textId="77777777" w:rsidTr="00440B20">
        <w:trPr>
          <w:cantSplit/>
          <w:jc w:val="center"/>
        </w:trPr>
        <w:tc>
          <w:tcPr>
            <w:tcW w:w="800" w:type="dxa"/>
            <w:vAlign w:val="center"/>
          </w:tcPr>
          <w:p w14:paraId="0F81339F" w14:textId="77777777" w:rsidR="00C85B22" w:rsidRPr="007B3CB8" w:rsidRDefault="00C85B22" w:rsidP="00BB0D92">
            <w:pPr>
              <w:pStyle w:val="Equacao"/>
            </w:pPr>
          </w:p>
        </w:tc>
        <w:tc>
          <w:tcPr>
            <w:tcW w:w="7426" w:type="dxa"/>
            <w:vAlign w:val="center"/>
          </w:tcPr>
          <w:p w14:paraId="6AA622D7" w14:textId="77777777" w:rsidR="00C85B22" w:rsidRPr="00C85B22" w:rsidRDefault="00C85B22" w:rsidP="00C85B22">
            <w:pPr>
              <w:pStyle w:val="Equacao"/>
            </w:pPr>
            <m:oMathPara>
              <m:oMathParaPr>
                <m:jc m:val="left"/>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m:t>
                    </m:r>
                  </m:e>
                </m:d>
                <m:r>
                  <w:rPr>
                    <w:rFonts w:ascii="Cambria Math" w:hAnsi="Cambria Math"/>
                  </w:rPr>
                  <m:t>≥0</m:t>
                </m:r>
                <m:r>
                  <w:rPr>
                    <w:rFonts w:ascii="Cambria Math" w:hAnsi="Cambria Math"/>
                    <w:i/>
                  </w:rPr>
                  <m:t> </m:t>
                </m:r>
                <m:r>
                  <w:rPr>
                    <w:rFonts w:ascii="Cambria Math" w:hAnsi="Cambria Math"/>
                  </w:rPr>
                  <m:t>∀i∈</m:t>
                </m:r>
                <m:d>
                  <m:dPr>
                    <m:begChr m:val="{"/>
                    <m:endChr m:val="}"/>
                    <m:ctrlPr>
                      <w:rPr>
                        <w:rFonts w:ascii="Cambria Math" w:hAnsi="Cambria Math"/>
                      </w:rPr>
                    </m:ctrlPr>
                  </m:dPr>
                  <m:e>
                    <m:r>
                      <w:rPr>
                        <w:rFonts w:ascii="Cambria Math" w:hAnsi="Cambria Math"/>
                      </w:rPr>
                      <m:t>1,…,m</m:t>
                    </m:r>
                  </m:e>
                </m:d>
              </m:oMath>
            </m:oMathPara>
          </w:p>
          <w:p w14:paraId="02938845" w14:textId="77777777" w:rsidR="00C85B22" w:rsidRPr="000A6B24" w:rsidRDefault="00C85B22"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70DF83B3" w14:textId="77777777" w:rsidR="00C85B22" w:rsidRDefault="00C85B22" w:rsidP="00BB0D92">
            <w:pPr>
              <w:pStyle w:val="Equacao"/>
              <w:jc w:val="right"/>
            </w:pPr>
            <w:r>
              <w:t>(6)</w:t>
            </w:r>
          </w:p>
        </w:tc>
      </w:tr>
    </w:tbl>
    <w:p w14:paraId="3E87EAFA" w14:textId="77777777" w:rsidR="00EA2414" w:rsidRDefault="00EA2414" w:rsidP="00EA2414">
      <w:pPr>
        <w:pStyle w:val="PargrafodaLista"/>
        <w:numPr>
          <w:ilvl w:val="0"/>
          <w:numId w:val="15"/>
        </w:numPr>
      </w:pPr>
      <w:r>
        <w:rPr>
          <w:b/>
          <w:bCs/>
        </w:rPr>
        <w:t xml:space="preserve">Unit Sum:</w:t>
      </w:r>
      <w:r>
        <w:t xml:space="preserve"> The sum of the probabilities of all possible actions in state </w:t>
      </w:r>
      <m:oMath>
        <m:r>
          <w:rPr>
            <w:rFonts w:ascii="Cambria Math" w:hAnsi="Cambria Math"/>
          </w:rPr>
          <m:t>s</m:t>
        </m:r>
      </m:oMath>
      <w:r>
        <w:t xml:space="preserve"> must be exactly equal to 1:</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440B20" w14:paraId="7F0EAD3C" w14:textId="77777777" w:rsidTr="00073F2B">
        <w:trPr>
          <w:cantSplit/>
          <w:jc w:val="center"/>
        </w:trPr>
        <w:tc>
          <w:tcPr>
            <w:tcW w:w="800" w:type="dxa"/>
            <w:vAlign w:val="center"/>
          </w:tcPr>
          <w:p w14:paraId="7F4E470B" w14:textId="77777777" w:rsidR="00440B20" w:rsidRPr="007B3CB8" w:rsidRDefault="00440B20" w:rsidP="00BB0D92">
            <w:pPr>
              <w:pStyle w:val="Equacao"/>
            </w:pPr>
          </w:p>
        </w:tc>
        <w:tc>
          <w:tcPr>
            <w:tcW w:w="7426" w:type="dxa"/>
            <w:vAlign w:val="center"/>
          </w:tcPr>
          <w:p w14:paraId="7908631C" w14:textId="77777777" w:rsidR="00603B90" w:rsidRPr="00603B90" w:rsidRDefault="00000000" w:rsidP="00603B90">
            <w:pPr>
              <w:pStyle w:val="Equacao"/>
            </w:pPr>
            <m:oMathPara>
              <m:oMathParaPr>
                <m:jc m:val="left"/>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m:t>
                    </m:r>
                  </m:e>
                </m:d>
                <m:r>
                  <w:rPr>
                    <w:rFonts w:ascii="Cambria Math" w:hAnsi="Cambria Math"/>
                  </w:rPr>
                  <m:t>=1</m:t>
                </m:r>
              </m:oMath>
            </m:oMathPara>
          </w:p>
          <w:p w14:paraId="51CF1B96" w14:textId="77777777" w:rsidR="00440B20" w:rsidRPr="000A6B24" w:rsidRDefault="00440B20"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1162316C" w14:textId="77777777" w:rsidR="00440B20" w:rsidRDefault="00440B20" w:rsidP="00BB0D92">
            <w:pPr>
              <w:pStyle w:val="Equacao"/>
              <w:jc w:val="right"/>
            </w:pPr>
            <w:r>
              <w:t>(7)</w:t>
            </w:r>
          </w:p>
        </w:tc>
      </w:tr>
    </w:tbl>
    <w:p w14:paraId="7118CF0E" w14:textId="77777777" w:rsidR="00EA2414" w:rsidRDefault="00EA2414" w:rsidP="00EA2414">
      <w:r>
        <w:t xml:space="preserve">There are the following types of policy in an MDP:</w:t>
      </w:r>
    </w:p>
    <w:p w14:paraId="5FCC3A74" w14:textId="77777777" w:rsidR="00EA2414" w:rsidRPr="00182C0C" w:rsidRDefault="00EA2414" w:rsidP="007F5B48">
      <w:pPr>
        <w:pStyle w:val="PargrafodaLista"/>
        <w:numPr>
          <w:ilvl w:val="0"/>
          <w:numId w:val="16"/>
        </w:numPr>
      </w:pPr>
      <w:r>
        <w:rPr>
          <w:b/>
          <w:bCs/>
          <w:i/>
          <w:iCs/>
        </w:rPr>
        <w:t xml:space="preserve">Stochastic Policy</w:t>
      </w:r>
      <w:r>
        <w:rPr>
          <w:b/>
          <w:bCs/>
        </w:rPr>
        <w:t xml:space="preserve"> (Stochastic):</w:t>
      </w:r>
      <w:r>
        <w:t xml:space="preserve"> The vector </w:t>
      </w:r>
      <m:oMath>
        <m:d>
          <m:dPr>
            <m:begChr m:val="["/>
            <m:endChr m:val="]"/>
            <m:ctrlPr>
              <w:rPr>
                <w:rFonts w:ascii="Cambria Math" w:eastAsia="MS Mincho" w:hAnsi="Cambria Math"/>
              </w:rPr>
            </m:ctrlPr>
          </m:dPr>
          <m:e>
            <m:r>
              <w:rPr>
                <w:rFonts w:ascii="Cambria Math" w:hAnsi="Cambria Math"/>
              </w:rPr>
              <m:t>p</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,p</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,…,p</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m</m:t>
                    </m:r>
                  </m:sub>
                </m:sSub>
                <m:r>
                  <w:rPr>
                    <w:rFonts w:ascii="Cambria Math" w:hAnsi="Cambria Math"/>
                  </w:rPr>
                  <m:t>|s</m:t>
                </m:r>
              </m:e>
            </m:d>
          </m:e>
        </m:d>
      </m:oMath>
      <w:r>
        <w:t xml:space="preserve"> assigns continuous values between </w:t>
      </w:r>
      <m:oMath>
        <m:r>
          <w:rPr>
            <w:rFonts w:ascii="Cambria Math" w:hAnsi="Cambria Math"/>
          </w:rPr>
          <m:t>0</m:t>
        </m:r>
      </m:oMath>
      <w:r>
        <w:t xml:space="preserve"> and </w:t>
      </w:r>
      <m:oMath>
        <m:r>
          <w:rPr>
            <w:rFonts w:ascii="Cambria Math" w:hAnsi="Cambria Math"/>
          </w:rPr>
          <m:t>1</m:t>
        </m:r>
      </m:oMath>
      <w:r>
        <w:t xml:space="preserve"> to the actions, allowing exploration and the modeling of uncertainty (e.g.: </w:t>
      </w:r>
      <m:oMath>
        <m:r>
          <w:rPr>
            <w:rFonts w:ascii="Cambria Math" w:hAnsi="Cambria Math"/>
          </w:rPr>
          <m:t>π</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=0.7,π</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=0.3</m:t>
        </m:r>
      </m:oMath>
      <w:r>
        <w:t xml:space="preserve">).</w:t>
      </w:r>
    </w:p>
    <w:p w14:paraId="38EB6369" w14:textId="77777777" w:rsidR="00EA2414" w:rsidRDefault="00EA2414" w:rsidP="007F5B48">
      <w:pPr>
        <w:pStyle w:val="PargrafodaLista"/>
        <w:numPr>
          <w:ilvl w:val="0"/>
          <w:numId w:val="16"/>
        </w:numPr>
      </w:pPr>
      <w:r>
        <w:rPr>
          <w:b/>
          <w:bCs/>
          <w:i/>
          <w:iCs/>
        </w:rPr>
        <w:t xml:space="preserve">Deterministic Policy</w:t>
      </w:r>
      <w:r>
        <w:rPr>
          <w:b/>
          <w:bCs/>
        </w:rPr>
        <w:t xml:space="preserve"> (Deterministic):</w:t>
      </w:r>
      <w:r>
        <w:t xml:space="preserve"> A particular case in which a single action </w:t>
      </w:r>
      <m:oMath>
        <m:sSub>
          <m:sSubPr>
            <m:ctrlPr>
              <w:rPr>
                <w:rFonts w:ascii="Cambria Math" w:eastAsia="MS Mincho" w:hAnsi="Cambria Math"/>
              </w:rPr>
            </m:ctrlPr>
          </m:sSubPr>
          <m:e>
            <m:r>
              <w:rPr>
                <w:rFonts w:ascii="Cambria Math" w:hAnsi="Cambria Math"/>
              </w:rPr>
              <m:t>a</m:t>
            </m:r>
          </m:e>
          <m:sub>
            <m:r>
              <w:rPr>
                <w:rFonts w:ascii="Cambria Math" w:hAnsi="Cambria Math"/>
              </w:rPr>
              <m:t>k</m:t>
            </m:r>
          </m:sub>
        </m:sSub>
      </m:oMath>
      <w:r>
        <w:t xml:space="preserve"> receives probability </w:t>
      </w:r>
      <m:oMath>
        <m:r>
          <w:rPr>
            <w:rFonts w:ascii="Cambria Math" w:hAnsi="Cambria Math"/>
          </w:rPr>
          <m:t>1</m:t>
        </m:r>
      </m:oMath>
      <w:r>
        <w:t xml:space="preserve"> and all the others receive </w:t>
      </w:r>
      <m:oMath>
        <m:r>
          <w:rPr>
            <w:rFonts w:ascii="Cambria Math" w:hAnsi="Cambria Math"/>
          </w:rPr>
          <m:t>0</m:t>
        </m:r>
      </m:oMath>
      <w:r>
        <w:t xml:space="preserve"> (</w:t>
      </w:r>
      <m:oMath>
        <m:r>
          <w:rPr>
            <w:rFonts w:ascii="Cambria Math" w:hAnsi="Cambria Math"/>
          </w:rPr>
          <m:t>π</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k</m:t>
                </m:r>
              </m:sub>
            </m:sSub>
            <m:r>
              <w:rPr>
                <w:rFonts w:ascii="Cambria Math" w:hAnsi="Cambria Math"/>
              </w:rPr>
              <m:t>|s</m:t>
            </m:r>
          </m:e>
        </m:d>
        <m:r>
          <w:rPr>
            <w:rFonts w:ascii="Cambria Math" w:hAnsi="Cambria Math"/>
          </w:rPr>
          <m:t>=1</m:t>
        </m:r>
      </m:oMath>
      <w:r>
        <w:t xml:space="preserve">). It is expressed directly as the function </w:t>
      </w:r>
      <m:oMath>
        <m:r>
          <w:rPr>
            <w:rFonts w:ascii="Cambria Math" w:hAnsi="Cambria Math"/>
          </w:rPr>
          <m:t>a=π</m:t>
        </m:r>
        <m:d>
          <m:dPr>
            <m:ctrlPr>
              <w:rPr>
                <w:rFonts w:ascii="Cambria Math" w:eastAsia="MS Mincho" w:hAnsi="Cambria Math"/>
              </w:rPr>
            </m:ctrlPr>
          </m:dPr>
          <m:e>
            <m:r>
              <w:rPr>
                <w:rFonts w:ascii="Cambria Math" w:hAnsi="Cambria Math"/>
              </w:rPr>
              <m:t>s</m:t>
            </m:r>
          </m:e>
        </m:d>
      </m:oMath>
      <w:r>
        <w:t xml:space="preserve">.</w:t>
      </w:r>
    </w:p>
    <w:p w14:paraId="395182DE" w14:textId="77777777" w:rsidR="00126A25" w:rsidRDefault="00126A25" w:rsidP="007F5B48">
      <w:r>
        <w:t xml:space="preserve">The induced</w:t>
      </w:r>
      <w:r>
        <w:rPr>
          <w:b/>
          <w:bCs/>
        </w:rPr>
        <w:t xml:space="preserve"> State Transition Matrix </w:t>
      </w:r>
      <w:r>
        <w:rPr>
          <w:b/>
          <w:bCs/>
        </w:rPr>
        <w:t xml:space="preserve">— </w:t>
      </w:r>
      <m:oMath>
        <m:sSup>
          <m:sSupPr>
            <m:ctrlPr>
              <w:rPr>
                <w:rFonts w:ascii="Cambria Math" w:eastAsia="MS Mincho" w:hAnsi="Cambria Math"/>
              </w:rPr>
            </m:ctrlPr>
          </m:sSupPr>
          <m:e>
            <m:r>
              <w:rPr>
                <w:rFonts w:ascii="Cambria Math" w:eastAsia="MS Mincho" w:hAnsi="Cambria Math"/>
              </w:rPr>
              <m:t>P</m:t>
            </m:r>
          </m:e>
          <m:sup>
            <m:r>
              <w:rPr>
                <w:rFonts w:ascii="Cambria Math" w:eastAsia="MS Mincho" w:hAnsi="Cambria Math"/>
              </w:rPr>
              <m:t>π</m:t>
            </m:r>
          </m:sup>
        </m:sSup>
        <m:d>
          <m:dPr>
            <m:ctrlPr>
              <w:rPr>
                <w:rFonts w:ascii="Cambria Math" w:eastAsia="MS Mincho" w:hAnsi="Cambria Math"/>
              </w:rPr>
            </m:ctrlPr>
          </m:dPr>
          <m:e>
            <m:r>
              <w:rPr>
                <w:rFonts w:ascii="Cambria Math" w:eastAsia="MS Mincho" w:hAnsi="Cambria Math"/>
              </w:rPr>
              <m:t>s'∣s</m:t>
            </m:r>
          </m:e>
        </m:d>
        <m:r>
          <w:rPr>
            <w:rFonts w:ascii="Cambria Math" w:eastAsia="MS Mincho" w:hAnsi="Cambria Math"/>
          </w:rPr>
          <m:t xml:space="preserve">  for an MDP </m:t>
        </m:r>
      </m:oMath>
      <w:r>
        <w:t xml:space="preserve"> results from combining the transition model </w:t>
      </w:r>
      <m:oMath>
        <m:r>
          <w:rPr>
            <w:rFonts w:ascii="Cambria Math" w:eastAsia="MS Mincho" w:hAnsi="Cambria Math"/>
          </w:rPr>
          <m:t>P</m:t>
        </m:r>
        <m:d>
          <m:dPr>
            <m:ctrlPr>
              <w:rPr>
                <w:rFonts w:ascii="Cambria Math" w:eastAsia="MS Mincho" w:hAnsi="Cambria Math"/>
              </w:rPr>
            </m:ctrlPr>
          </m:dPr>
          <m:e>
            <m:r>
              <w:rPr>
                <w:rFonts w:ascii="Cambria Math" w:eastAsia="MS Mincho" w:hAnsi="Cambria Math"/>
              </w:rPr>
              <m:t>s'∣s,a</m:t>
            </m:r>
          </m:e>
        </m:d>
      </m:oMath>
      <w:r>
        <w:t xml:space="preserve"> with a specific policy </w:t>
      </w:r>
      <m:oMath>
        <m:r>
          <w:rPr>
            <w:rFonts w:ascii="Cambria Math" w:eastAsia="MS Mincho" w:hAnsi="Cambria Math"/>
          </w:rPr>
          <m:t>π</m:t>
        </m:r>
        <m:d>
          <m:dPr>
            <m:ctrlPr>
              <w:rPr>
                <w:rFonts w:ascii="Cambria Math" w:eastAsia="MS Mincho" w:hAnsi="Cambria Math"/>
              </w:rPr>
            </m:ctrlPr>
          </m:dPr>
          <m:e>
            <m:r>
              <w:rPr>
                <w:rFonts w:ascii="Cambria Math" w:eastAsia="MS Mincho" w:hAnsi="Cambria Math"/>
              </w:rPr>
              <m:t>a∣s</m:t>
            </m:r>
          </m:e>
        </m:d>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7F5B48" w14:paraId="72BF4D78" w14:textId="77777777" w:rsidTr="00B21327">
        <w:trPr>
          <w:cantSplit/>
          <w:jc w:val="center"/>
        </w:trPr>
        <w:tc>
          <w:tcPr>
            <w:tcW w:w="800" w:type="dxa"/>
            <w:vAlign w:val="center"/>
          </w:tcPr>
          <w:p w14:paraId="071662AE" w14:textId="77777777" w:rsidR="007F5B48" w:rsidRPr="007B3CB8" w:rsidRDefault="007F5B48" w:rsidP="00BB0D92">
            <w:pPr>
              <w:pStyle w:val="Equacao"/>
            </w:pPr>
          </w:p>
        </w:tc>
        <w:tc>
          <w:tcPr>
            <w:tcW w:w="7426" w:type="dxa"/>
            <w:vAlign w:val="center"/>
          </w:tcPr>
          <w:p w14:paraId="00D4737F" w14:textId="77777777" w:rsidR="00E54B6B" w:rsidRPr="00E54B6B" w:rsidRDefault="00000000" w:rsidP="00E54B6B">
            <w:pPr>
              <w:pStyle w:val="Equacao"/>
            </w:pPr>
            <m:oMathPara>
              <m:oMathParaPr>
                <m:jc m:val="left"/>
              </m:oMathParaPr>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s'∣s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r>
                      <w:rPr>
                        <w:rFonts w:ascii="Cambria Math" w:hAnsi="Cambria Math"/>
                      </w:rPr>
                      <m:t>s'∣s,a</m:t>
                    </m:r>
                  </m:e>
                </m:d>
              </m:oMath>
            </m:oMathPara>
          </w:p>
          <w:p w14:paraId="715F9125" w14:textId="77777777" w:rsidR="007F5B48" w:rsidRPr="000A6B24" w:rsidRDefault="007F5B48"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7A50399E" w14:textId="77777777" w:rsidR="007F5B48" w:rsidRDefault="007F5B48" w:rsidP="00BB0D92">
            <w:pPr>
              <w:pStyle w:val="Equacao"/>
              <w:jc w:val="right"/>
            </w:pPr>
            <w:r>
              <w:t>(8)</w:t>
            </w:r>
          </w:p>
        </w:tc>
      </w:tr>
    </w:tbl>
    <w:p w14:paraId="300BE42A" w14:textId="77777777" w:rsidR="00126A25" w:rsidRPr="00126A25" w:rsidRDefault="004370FB" w:rsidP="00735B7B">
      <w:r>
        <w:t xml:space="preserve">Thus it represents the dynamics of the Markov Chain resulting from the agent’s behavior (</w:t>
      </w:r>
      <w:r>
        <w:rPr>
          <w:b/>
          <w:bCs/>
        </w:rPr>
        <w:t xml:space="preserve">it depends strictly on the policy </w:t>
      </w:r>
      <m:oMath>
        <m:r>
          <m:rPr>
            <m:sty m:val="bi"/>
          </m:rPr>
          <w:rPr>
            <w:rFonts w:ascii="Cambria Math" w:eastAsia="MS Mincho" w:hAnsi="Cambria Math"/>
          </w:rPr>
          <m:t>π</m:t>
        </m:r>
      </m:oMath>
      <w:r>
        <w:t xml:space="preserve">).</w:t>
      </w:r>
    </w:p>
    <w:p w14:paraId="533CE491" w14:textId="77777777" w:rsidR="007E2D33" w:rsidRPr="007E2D33" w:rsidRDefault="007E2D33" w:rsidP="007E2D33">
      <w:r>
        <w:t xml:space="preserve">In the context of the logistics robot problem on a </w:t>
      </w:r>
      <m:oMath>
        <m:r>
          <w:rPr>
            <w:rFonts w:ascii="Cambria Math" w:hAnsi="Cambria Math"/>
          </w:rPr>
          <m:t>2×2</m:t>
        </m:r>
      </m:oMath>
      <w:r>
        <w:t xml:space="preserve"> grid in Figure 3, the operation in Equation (8) combines the policy matrix </w:t>
      </w:r>
      <m:oMath>
        <m:r>
          <m:rPr>
            <m:sty m:val="b"/>
          </m:rPr>
          <w:rPr>
            <w:rFonts w:ascii="Cambria Math" w:hAnsi="Cambria Math"/>
          </w:rPr>
          <m:t>Π</m:t>
        </m:r>
      </m:oMath>
      <w:r>
        <w:t xml:space="preserve"> of dimensions </w:t>
      </w:r>
      <m:oMath>
        <m:r>
          <w:rPr>
            <w:rFonts w:ascii="Cambria Math" w:hAnsi="Cambria Math"/>
          </w:rPr>
          <m:t>4×4</m:t>
        </m:r>
      </m:oMath>
      <w:r>
        <w:t xml:space="preserve"> (in which each row represents a state </w:t>
      </w:r>
      <m:oMath>
        <m:r>
          <w:rPr>
            <w:rFonts w:ascii="Cambria Math" w:hAnsi="Cambria Math"/>
          </w:rPr>
          <m:t>s</m:t>
        </m:r>
      </m:oMath>
      <w:r>
        <w:t xml:space="preserve"> and each column an action </w:t>
      </w:r>
      <m:oMath>
        <m:r>
          <w:rPr>
            <w:rFonts w:ascii="Cambria Math" w:hAnsi="Cambria Math"/>
          </w:rPr>
          <m:t>a</m:t>
        </m:r>
      </m:oMath>
      <w:r>
        <w:t xml:space="preserve">, such that </w:t>
      </w:r>
      <m:oMath>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s,a</m:t>
            </m:r>
          </m:sub>
        </m:sSub>
      </m:oMath>
      <w:r>
        <w:t xml:space="preserve">) with the environment transition tensor </w:t>
      </w:r>
      <m:oMath>
        <m:r>
          <m:rPr>
            <m:sty m:val="b"/>
          </m:rPr>
          <w:rPr>
            <w:rFonts w:ascii="Cambria Math" w:hAnsi="Cambria Math"/>
          </w:rPr>
          <m:t>P</m:t>
        </m:r>
      </m:oMath>
      <w:r>
        <w:t xml:space="preserve"> of dimensions </w:t>
      </w:r>
      <m:oMath>
        <m:r>
          <w:rPr>
            <w:rFonts w:ascii="Cambria Math" w:hAnsi="Cambria Math"/>
          </w:rPr>
          <m:t>4×4×4</m:t>
        </m:r>
      </m:oMath>
      <w:r>
        <w:t xml:space="preserve">, corresponding to </w:t>
      </w:r>
      <m:oMath>
        <m:r>
          <w:rPr>
            <w:rFonts w:ascii="Cambria Math" w:hAnsi="Cambria Math"/>
          </w:rPr>
          <m:t>P</m:t>
        </m:r>
        <m:d>
          <m:dPr>
            <m:ctrlPr>
              <w:rPr>
                <w:rFonts w:ascii="Cambria Math" w:hAnsi="Cambria Math"/>
              </w:rPr>
            </m:ctrlPr>
          </m:dPr>
          <m:e>
            <m:r>
              <w:rPr>
                <w:rFonts w:ascii="Cambria Math" w:hAnsi="Cambria Math"/>
              </w:rPr>
              <m:t>s,a,s'</m:t>
            </m:r>
          </m:e>
        </m:d>
        <m:r>
          <w:rPr>
            <w:rFonts w:ascii="Cambria Math" w:hAnsi="Cambria Math"/>
          </w:rPr>
          <m:t>=P</m:t>
        </m:r>
        <m:d>
          <m:dPr>
            <m:ctrlPr>
              <w:rPr>
                <w:rFonts w:ascii="Cambria Math" w:hAnsi="Cambria Math"/>
              </w:rPr>
            </m:ctrlPr>
          </m:dPr>
          <m:e>
            <m:r>
              <w:rPr>
                <w:rFonts w:ascii="Cambria Math" w:hAnsi="Cambria Math"/>
              </w:rPr>
              <m:t>s'∣s,a</m:t>
            </m:r>
          </m:e>
        </m:d>
      </m:oMath>
      <w:r>
        <w:t xml:space="preserve">.</w:t>
      </w:r>
    </w:p>
    <w:p w14:paraId="62196930" w14:textId="77777777" w:rsidR="007E2D33" w:rsidRDefault="007E2D33" w:rsidP="007E2D33">
      <w:r>
        <w:t xml:space="preserve">The efficient computational implementation of this operation in Python is carried out through the function </w:t>
      </w:r>
      <w:r>
        <w:rPr>
          <w:b/>
          <w:bCs/>
        </w:rPr>
        <w:t xml:space="preserve">np.einsum</w:t>
      </w:r>
      <w:r>
        <w:t xml:space="preserve">, using Einstein summation notation:</w:t>
      </w:r>
    </w:p>
    <w:p w14:paraId="03E54077" w14:textId="77777777" w:rsidR="0099217B" w:rsidRPr="007E2D33" w:rsidRDefault="00193657" w:rsidP="007E2D33">
      <w:pPr>
        <w:pStyle w:val="Codigo"/>
      </w:pPr>
      <w:r>
        <w:t xml:space="preserve">P_estados = np.einsum('sa, sad -&gt; sd', PI, P).</w:t>
      </w:r>
    </w:p>
    <w:p w14:paraId="0CE6C989" w14:textId="77777777" w:rsidR="00E467F3" w:rsidRDefault="00E467F3" w:rsidP="004D52F2">
      <w:r>
        <w:t xml:space="preserve">For an MDP with n states and m actions in each state, the number of possible deterministic policies is given by </w:t>
      </w:r>
      <m:oMath>
        <m:sSup>
          <m:sSupPr>
            <m:ctrlPr>
              <w:rPr>
                <w:rFonts w:ascii="Cambria Math" w:hAnsi="Cambria Math"/>
              </w:rPr>
            </m:ctrlPr>
          </m:sSupPr>
          <m:e>
            <m:r>
              <w:rPr>
                <w:rFonts w:ascii="Cambria Math" w:hAnsi="Cambria Math"/>
              </w:rPr>
              <m:t>m</m:t>
            </m:r>
          </m:e>
          <m:sup>
            <m:r>
              <w:rPr>
                <w:rFonts w:ascii="Cambria Math" w:hAnsi="Cambria Math"/>
              </w:rPr>
              <m:t>n</m:t>
            </m:r>
          </m:sup>
        </m:sSup>
      </m:oMath>
      <w:r>
        <w:t xml:space="preserve">. Section 3 will address algorithms that solve the problem of finding an optimal policy for the MDP.</w:t>
      </w:r>
    </w:p>
    <w:p w14:paraId="0CCE3802" w14:textId="77777777" w:rsidR="00CC73AF" w:rsidRPr="00782EDA" w:rsidRDefault="00CC73AF" w:rsidP="006F5779">
      <w:pPr>
        <w:pStyle w:val="Ttulo2"/>
      </w:pPr>
      <w:r>
        <w:t xml:space="preserve">2.4 – Return, state value function and action-value function</w:t>
      </w:r>
    </w:p>
    <w:p w14:paraId="5E4750C8" w14:textId="77777777" w:rsidR="001A733A" w:rsidRDefault="001A733A" w:rsidP="001A733A">
      <w:r>
        <w:t xml:space="preserve">To evaluate the quality of decisions over the long run, the </w:t>
      </w:r>
      <w:r>
        <w:rPr>
          <w:b/>
          <w:bCs/>
        </w:rPr>
        <w:t xml:space="preserve">Discounted Return</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at time step </w:t>
      </w:r>
      <m:oMath>
        <m:r>
          <w:rPr>
            <w:rFonts w:ascii="Cambria Math" w:hAnsi="Cambria Math"/>
          </w:rPr>
          <m:t>t</m:t>
        </m:r>
      </m:oMath>
      <w:r>
        <w:t xml:space="preserve"> is defined as the coupled stochastic sum weighted by the discount factor for each episode: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807D7D" w14:paraId="0E87C131" w14:textId="77777777" w:rsidTr="001E5ADE">
        <w:trPr>
          <w:cantSplit/>
          <w:jc w:val="center"/>
        </w:trPr>
        <w:tc>
          <w:tcPr>
            <w:tcW w:w="800" w:type="dxa"/>
            <w:vAlign w:val="center"/>
          </w:tcPr>
          <w:p w14:paraId="70F3015D" w14:textId="77777777" w:rsidR="00807D7D" w:rsidRPr="007B3CB8" w:rsidRDefault="00807D7D" w:rsidP="00BB0D92">
            <w:pPr>
              <w:pStyle w:val="Equacao"/>
            </w:pPr>
          </w:p>
        </w:tc>
        <w:tc>
          <w:tcPr>
            <w:tcW w:w="7426" w:type="dxa"/>
            <w:vAlign w:val="center"/>
          </w:tcPr>
          <w:p w14:paraId="35883E87" w14:textId="77777777" w:rsidR="001E5ADE" w:rsidRPr="001E5ADE" w:rsidRDefault="00000000" w:rsidP="001E5ADE">
            <w:pPr>
              <w:pStyle w:val="Equacao"/>
            </w:pPr>
            <m:oMathPara>
              <m:oMathParaPr>
                <m:jc m:val="left"/>
              </m:oMathParaP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46D390B1" w14:textId="77777777" w:rsidR="00807D7D" w:rsidRPr="000A6B24" w:rsidRDefault="00807D7D"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3D62B35D" w14:textId="77777777" w:rsidR="00807D7D" w:rsidRDefault="00807D7D" w:rsidP="00BB0D92">
            <w:pPr>
              <w:pStyle w:val="Equacao"/>
              <w:jc w:val="right"/>
            </w:pPr>
            <w:r>
              <w:t>(9)</w:t>
            </w:r>
          </w:p>
        </w:tc>
      </w:tr>
    </w:tbl>
    <w:p w14:paraId="090B3671" w14:textId="77777777" w:rsidR="001A733A" w:rsidRPr="001A733A" w:rsidRDefault="001A733A" w:rsidP="00DB3070">
      <w:r>
        <w:t xml:space="preserve">The factor </w:t>
      </w:r>
      <m:oMath>
        <m:r>
          <w:rPr>
            <w:rFonts w:ascii="Cambria Math" w:hAnsi="Cambria Math"/>
          </w:rPr>
          <m:t>γ</m:t>
        </m:r>
      </m:oMath>
      <w:r>
        <w:t xml:space="preserve"> has a dual purpose: mathematically, it guarantees the convergence of the series over infinite horizons; and conceptually, it reflects the agent’s time preference (more recent rewards carry greater weight in the computation of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w:t>
      </w:r>
    </w:p>
    <w:p w14:paraId="0E344507" w14:textId="77777777" w:rsidR="001A733A" w:rsidRPr="001A733A" w:rsidRDefault="001A733A" w:rsidP="001A733A">
      <w:r>
        <w:t xml:space="preserve">From the return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the evaluation of a policy </w:t>
      </w:r>
      <m:oMath>
        <m:r>
          <w:rPr>
            <w:rFonts w:ascii="Cambria Math" w:hAnsi="Cambria Math"/>
          </w:rPr>
          <m:t>π</m:t>
        </m:r>
        <m:d>
          <m:dPr>
            <m:ctrlPr>
              <w:rPr>
                <w:rFonts w:ascii="Cambria Math" w:hAnsi="Cambria Math"/>
              </w:rPr>
            </m:ctrlPr>
          </m:dPr>
          <m:e>
            <m:r>
              <w:rPr>
                <w:rFonts w:ascii="Cambria Math" w:hAnsi="Cambria Math"/>
              </w:rPr>
              <m:t>a|s</m:t>
            </m:r>
          </m:e>
        </m:d>
      </m:oMath>
      <w:r>
        <w:t xml:space="preserve"> unfolds into two fundamental functions: the state value function </w:t>
      </w:r>
      <m:oMath>
        <m:sSub>
          <m:sSubPr>
            <m:ctrlPr>
              <w:rPr>
                <w:rFonts w:ascii="Cambria Math" w:hAnsi="Cambria Math"/>
              </w:rPr>
            </m:ctrlPr>
          </m:sSubPr>
          <m:e>
            <m:r>
              <w:rPr>
                <w:rFonts w:ascii="Cambria Math" w:hAnsi="Cambria Math"/>
              </w:rPr>
              <m:t>V</m:t>
            </m:r>
          </m:e>
          <m:sub>
            <m:r>
              <w:rPr>
                <w:rFonts w:ascii="Cambria Math" w:hAnsi="Cambria Math"/>
              </w:rPr>
              <m:t>π</m:t>
            </m:r>
          </m:sub>
        </m:sSub>
        <m:d>
          <m:dPr>
            <m:ctrlPr>
              <w:rPr>
                <w:rFonts w:ascii="Cambria Math" w:hAnsi="Cambria Math"/>
              </w:rPr>
            </m:ctrlPr>
          </m:dPr>
          <m:e>
            <m:r>
              <w:rPr>
                <w:rFonts w:ascii="Cambria Math" w:hAnsi="Cambria Math"/>
              </w:rPr>
              <m:t>s</m:t>
            </m:r>
          </m:e>
        </m:d>
        <m:r>
          <w:rPr>
            <w:rFonts w:ascii="Cambria Math" w:hAnsi="Cambria Math"/>
          </w:rPr>
          <m:t xml:space="preserve"> </m:t>
        </m:r>
      </m:oMath>
      <w:r>
        <w:t xml:space="preserve"> and the state-action value function </w:t>
      </w: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w:r>
        <w:t xml:space="preserve">.</w:t>
      </w:r>
    </w:p>
    <w:p w14:paraId="0648C4F6" w14:textId="77777777" w:rsidR="006F5779" w:rsidRDefault="006F5779" w:rsidP="006F5779">
      <w:r>
        <w:t xml:space="preserve">The </w:t>
      </w:r>
      <w:r>
        <w:rPr>
          <w:b/>
          <w:bCs/>
        </w:rPr>
        <w:t xml:space="preserve">state value function</w:t>
      </w:r>
      <w:r>
        <w:t xml:space="preserve"> for a policy </w:t>
      </w:r>
      <m:oMath>
        <m:r>
          <w:rPr>
            <w:rFonts w:ascii="Cambria Math" w:hAnsi="Cambria Math"/>
          </w:rPr>
          <m:t>π</m:t>
        </m:r>
        <m:d>
          <m:dPr>
            <m:ctrlPr>
              <w:rPr>
                <w:rFonts w:ascii="Cambria Math" w:hAnsi="Cambria Math"/>
              </w:rPr>
            </m:ctrlPr>
          </m:dPr>
          <m:e>
            <m:r>
              <w:rPr>
                <w:rFonts w:ascii="Cambria Math" w:hAnsi="Cambria Math"/>
              </w:rPr>
              <m:t>a∣s</m:t>
            </m:r>
          </m:e>
        </m:d>
      </m:oMath>
      <w:r>
        <w:t xml:space="preserve"> is defined as the expected value of the discounted return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t xml:space="preserve"> given the state the agent is in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AA1C7E" w14:paraId="7DD8845E" w14:textId="77777777" w:rsidTr="00BB0D92">
        <w:trPr>
          <w:cantSplit/>
          <w:jc w:val="center"/>
        </w:trPr>
        <w:tc>
          <w:tcPr>
            <w:tcW w:w="800" w:type="dxa"/>
            <w:vAlign w:val="center"/>
          </w:tcPr>
          <w:p w14:paraId="30B8B350" w14:textId="77777777" w:rsidR="00AA1C7E" w:rsidRPr="007B3CB8" w:rsidRDefault="00AA1C7E" w:rsidP="00BB0D92">
            <w:pPr>
              <w:pStyle w:val="Equacao"/>
            </w:pPr>
          </w:p>
        </w:tc>
        <w:tc>
          <w:tcPr>
            <w:tcW w:w="7426" w:type="dxa"/>
            <w:vAlign w:val="center"/>
          </w:tcPr>
          <w:p w14:paraId="38C3C267" w14:textId="77777777" w:rsidR="00AA1C7E"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rPr>
                    <w:rFonts w:ascii="Cambria Math" w:hAnsi="Cambria Math"/>
                  </w:rPr>
                  <m:t> </m:t>
                </m:r>
              </m:oMath>
            </m:oMathPara>
          </w:p>
        </w:tc>
        <w:tc>
          <w:tcPr>
            <w:tcW w:w="800" w:type="dxa"/>
            <w:vAlign w:val="center"/>
          </w:tcPr>
          <w:p w14:paraId="4905C80D" w14:textId="77777777" w:rsidR="00AA1C7E" w:rsidRDefault="00AA1C7E" w:rsidP="00BB0D92">
            <w:pPr>
              <w:pStyle w:val="Equacao"/>
              <w:jc w:val="right"/>
            </w:pPr>
            <w:r>
              <w:t>(10)</w:t>
            </w:r>
          </w:p>
        </w:tc>
      </w:tr>
    </w:tbl>
    <w:p w14:paraId="765B0EB2" w14:textId="77777777" w:rsidR="00984974" w:rsidRDefault="00984974" w:rsidP="007D24ED">
      <w:r>
        <w:t xml:space="preserve">The </w:t>
      </w:r>
      <w:r>
        <w:rPr>
          <w:b/>
          <w:bCs/>
        </w:rPr>
        <w:t xml:space="preserve">action-value function</w:t>
      </w:r>
      <w:r>
        <w:t xml:space="preserve"> (</w:t>
      </w:r>
      <w:r>
        <w:rPr>
          <w:i/>
          <w:iCs/>
        </w:rPr>
        <w:t xml:space="preserve">state-action value function</w:t>
      </w:r>
      <w:r>
        <w:t xml:space="preserve">) for a policy </w:t>
      </w:r>
      <m:oMath>
        <m:r>
          <w:rPr>
            <w:rFonts w:ascii="Cambria Math" w:hAnsi="Cambria Math"/>
          </w:rPr>
          <m:t>π</m:t>
        </m:r>
        <m:d>
          <m:dPr>
            <m:ctrlPr>
              <w:rPr>
                <w:rFonts w:ascii="Cambria Math" w:hAnsi="Cambria Math"/>
              </w:rPr>
            </m:ctrlPr>
          </m:dPr>
          <m:e>
            <m:r>
              <w:rPr>
                <w:rFonts w:ascii="Cambria Math" w:hAnsi="Cambria Math"/>
              </w:rPr>
              <m:t>a∣s</m:t>
            </m:r>
          </m:e>
        </m:d>
      </m:oMath>
      <w:r>
        <w:t xml:space="preserve"> is defined as the expected value of the discounted return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t xml:space="preserve"> given the state the agent is in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=s </m:t>
        </m:r>
      </m:oMath>
      <w:r>
        <w:t xml:space="preserve"> and the action executed in that state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D4615F" w14:paraId="7D9CCE44" w14:textId="77777777" w:rsidTr="00F10B0A">
        <w:trPr>
          <w:cantSplit/>
          <w:jc w:val="center"/>
        </w:trPr>
        <w:tc>
          <w:tcPr>
            <w:tcW w:w="800" w:type="dxa"/>
            <w:vAlign w:val="center"/>
          </w:tcPr>
          <w:p w14:paraId="1E4FA8F2" w14:textId="77777777" w:rsidR="00D4615F" w:rsidRPr="007B3CB8" w:rsidRDefault="00D4615F" w:rsidP="00BB0D92">
            <w:pPr>
              <w:pStyle w:val="Equacao"/>
            </w:pPr>
          </w:p>
        </w:tc>
        <w:tc>
          <w:tcPr>
            <w:tcW w:w="7426" w:type="dxa"/>
            <w:vAlign w:val="center"/>
          </w:tcPr>
          <w:p w14:paraId="7110FD24" w14:textId="77777777" w:rsidR="00D4615F" w:rsidRPr="005221F2" w:rsidRDefault="00000000" w:rsidP="007B2A1A">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 xml:space="preserve"> </m:t>
                </m:r>
              </m:oMath>
            </m:oMathPara>
          </w:p>
          <w:p w14:paraId="33CC34E1" w14:textId="77777777" w:rsidR="005221F2" w:rsidRPr="005221F2" w:rsidRDefault="005221F2" w:rsidP="007B2A1A">
            <w:pPr>
              <w:pStyle w:val="Equacao"/>
            </w:pPr>
            <m:oMathPara>
              <m:oMathParaPr>
                <m:jc m:val="left"/>
              </m:oMathParaPr>
              <m:oMath>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3C157DAC" w14:textId="77777777" w:rsidR="00D4615F" w:rsidRPr="000A6B24" w:rsidRDefault="00D4615F"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1F82F279" w14:textId="77777777" w:rsidR="00D4615F" w:rsidRDefault="00D4615F" w:rsidP="00BB0D92">
            <w:pPr>
              <w:pStyle w:val="Equacao"/>
              <w:jc w:val="right"/>
            </w:pPr>
            <w:r>
              <w:t>(11)</w:t>
            </w:r>
          </w:p>
        </w:tc>
      </w:tr>
    </w:tbl>
    <w:p w14:paraId="03A1FD65" w14:textId="77777777" w:rsidR="004A6F26" w:rsidRDefault="0065531A" w:rsidP="001C3681">
      <w:r>
        <w:t xml:space="preserve">The two value functions are related as follows:</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5005F" w14:paraId="42F05C99" w14:textId="77777777" w:rsidTr="00CC1B48">
        <w:trPr>
          <w:cantSplit/>
          <w:jc w:val="center"/>
        </w:trPr>
        <w:tc>
          <w:tcPr>
            <w:tcW w:w="800" w:type="dxa"/>
            <w:vAlign w:val="center"/>
          </w:tcPr>
          <w:p w14:paraId="7882B460" w14:textId="77777777" w:rsidR="0035005F" w:rsidRPr="007B3CB8" w:rsidRDefault="0035005F" w:rsidP="00BB0D92">
            <w:pPr>
              <w:pStyle w:val="Equacao"/>
            </w:pPr>
          </w:p>
        </w:tc>
        <w:tc>
          <w:tcPr>
            <w:tcW w:w="7426" w:type="dxa"/>
            <w:vAlign w:val="center"/>
          </w:tcPr>
          <w:p w14:paraId="494EB8EA" w14:textId="77777777" w:rsidR="0035005F" w:rsidRPr="00CC1B48" w:rsidRDefault="00000000" w:rsidP="00CC1B48">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m:oMathPara>
          </w:p>
          <w:p w14:paraId="6C18D487" w14:textId="77777777" w:rsidR="0035005F" w:rsidRPr="000A6B24" w:rsidRDefault="0035005F"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0F9E31FC" w14:textId="77777777" w:rsidR="0035005F" w:rsidRDefault="0035005F" w:rsidP="00BB0D92">
            <w:pPr>
              <w:pStyle w:val="Equacao"/>
              <w:jc w:val="right"/>
            </w:pPr>
            <w:r>
              <w:t>(12)</w:t>
            </w:r>
          </w:p>
        </w:tc>
      </w:tr>
    </w:tbl>
    <w:p w14:paraId="1A1D416F" w14:textId="77777777" w:rsidR="009C07E6" w:rsidRPr="00AA62D2" w:rsidRDefault="00000000" w:rsidP="00CC1B48">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is the </w:t>
      </w:r>
      <w:r>
        <w:rPr>
          <w:b/>
          <w:bCs/>
        </w:rPr>
        <w:t xml:space="preserve">weighted average</w:t>
      </w:r>
      <w:r>
        <w:t xml:space="preserve"> of the Q-values, in which the weights are the probabilities of choosing each action a in each state s.</w:t>
      </w:r>
    </w:p>
    <w:p w14:paraId="6F640FB8" w14:textId="77777777" w:rsidR="008979A4" w:rsidRDefault="00223F15" w:rsidP="00024EEB">
      <w:pPr>
        <w:pStyle w:val="Observacao"/>
      </w:pPr>
      <w:r>
        <w:rPr>
          <w:b/>
          <w:bCs/>
        </w:rPr>
        <w:t xml:space="preserve">Note:</w:t>
      </w:r>
      <w:r>
        <w:t xml:space="preserve"> The state value function </w:t>
      </w:r>
      <m:oMath>
        <m:r>
          <w:rPr>
            <w:rFonts w:ascii="Cambria Math" w:hAnsi="Cambria Math"/>
          </w:rPr>
          <m:t>state value V</m:t>
        </m:r>
        <m:d>
          <m:dPr>
            <m:ctrlPr>
              <w:rPr>
                <w:rFonts w:ascii="Cambria Math" w:hAnsi="Cambria Math"/>
              </w:rPr>
            </m:ctrlPr>
          </m:dPr>
          <m:e>
            <m:r>
              <w:rPr>
                <w:rFonts w:ascii="Cambria Math" w:hAnsi="Cambria Math"/>
              </w:rPr>
              <m:t>s</m:t>
            </m:r>
          </m:e>
        </m:d>
      </m:oMath>
      <w:r>
        <w:t xml:space="preserve"> and the state-action function </w:t>
      </w:r>
      <m:oMath>
        <m:r>
          <w:rPr>
            <w:rFonts w:ascii="Cambria Math" w:hAnsi="Cambria Math"/>
          </w:rPr>
          <m:t>Q</m:t>
        </m:r>
        <m:d>
          <m:dPr>
            <m:ctrlPr>
              <w:rPr>
                <w:rFonts w:ascii="Cambria Math" w:hAnsi="Cambria Math"/>
              </w:rPr>
            </m:ctrlPr>
          </m:dPr>
          <m:e>
            <m:r>
              <w:rPr>
                <w:rFonts w:ascii="Cambria Math" w:hAnsi="Cambria Math"/>
              </w:rPr>
              <m:t>s,a</m:t>
            </m:r>
          </m:e>
        </m:d>
      </m:oMath>
      <w:r>
        <w:t xml:space="preserve"> are defined </w:t>
      </w:r>
      <w:r>
        <w:rPr>
          <w:i/>
          <w:iCs/>
        </w:rPr>
        <w:t xml:space="preserve">strictly with respect to a specific policy </w:t>
      </w:r>
      <m:oMath>
        <m:r>
          <w:rPr>
            <w:rFonts w:ascii="Cambria Math" w:hAnsi="Cambria Math"/>
          </w:rPr>
          <m:t>π(a/s)</m:t>
        </m:r>
      </m:oMath>
      <w:r>
        <w:t xml:space="preserve">. Without fixing or assuming a policy </w:t>
      </w:r>
      <m:oMath>
        <m:r>
          <w:rPr>
            <w:rFonts w:ascii="Cambria Math" w:hAnsi="Cambria Math"/>
          </w:rPr>
          <m:t>π</m:t>
        </m:r>
      </m:oMath>
      <w:r>
        <w:t xml:space="preserve">, the expected value of future returns cannot be computed, since there would be no way to know with what probability the agent would choose the actions in subsequent states.</w:t>
      </w:r>
    </w:p>
    <w:p w14:paraId="6CBC0239" w14:textId="77777777" w:rsidR="00782EDA" w:rsidRPr="00AF03AE" w:rsidRDefault="00782EDA" w:rsidP="008979A4">
      <w:pPr>
        <w:pStyle w:val="Ttulo2"/>
      </w:pPr>
      <w:r>
        <w:t xml:space="preserve">2.5 – Optimal Policy</w:t>
      </w:r>
    </w:p>
    <w:p w14:paraId="03AE32A1" w14:textId="77777777" w:rsidR="00B61F9B" w:rsidRDefault="00412729" w:rsidP="00412729">
      <w:r>
        <w:t xml:space="preserve">In the context of Markov Decision Processes (MDP), the </w:t>
      </w:r>
      <w:r>
        <w:rPr>
          <w:b/>
          <w:bCs/>
        </w:rPr>
        <w:t xml:space="preserve">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oMath>
      <w:r>
        <w:rPr>
          <w:b/>
          <w:bCs/>
        </w:rPr>
        <w:t xml:space="preserve">)</w:t>
      </w:r>
      <w:r>
        <w:t xml:space="preserve"> defines the ideal decision-making strategy. Its main objective is to guide the agent’s actions in each state so as to maximize the expectation of the discounted cumulative return along its trajectory in the environment.</w:t>
      </w:r>
    </w:p>
    <w:p w14:paraId="4CD90FF2" w14:textId="77777777" w:rsidR="00B61F9B" w:rsidRPr="00B61F9B" w:rsidRDefault="00B61F9B" w:rsidP="00B61F9B">
      <w:r>
        <w:t xml:space="preserve">A policy </w:t>
      </w:r>
      <m:oMath>
        <m:sSup>
          <m:sSupPr>
            <m:ctrlPr>
              <w:rPr>
                <w:rFonts w:ascii="Cambria Math" w:hAnsi="Cambria Math"/>
              </w:rPr>
            </m:ctrlPr>
          </m:sSupPr>
          <m:e>
            <m:r>
              <w:rPr>
                <w:rFonts w:ascii="Cambria Math" w:hAnsi="Cambria Math"/>
              </w:rPr>
              <m:t>π</m:t>
            </m:r>
          </m:e>
          <m:sup>
            <m:r>
              <w:rPr>
                <w:rFonts w:ascii="Cambria Math" w:hAnsi="Cambria Math"/>
              </w:rPr>
              <m:t>*</m:t>
            </m:r>
          </m:sup>
        </m:sSup>
      </m:oMath>
      <w:r>
        <w:t xml:space="preserve"> is optimal if:</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88156D" w14:paraId="44D3EEE9" w14:textId="77777777" w:rsidTr="00166EB0">
        <w:trPr>
          <w:cantSplit/>
          <w:jc w:val="center"/>
        </w:trPr>
        <w:tc>
          <w:tcPr>
            <w:tcW w:w="800" w:type="dxa"/>
            <w:vAlign w:val="center"/>
          </w:tcPr>
          <w:p w14:paraId="3E459F5D" w14:textId="77777777" w:rsidR="0088156D" w:rsidRPr="007B3CB8" w:rsidRDefault="0088156D" w:rsidP="00BB0D92">
            <w:pPr>
              <w:pStyle w:val="Equacao"/>
            </w:pPr>
          </w:p>
        </w:tc>
        <w:tc>
          <w:tcPr>
            <w:tcW w:w="7426" w:type="dxa"/>
            <w:vAlign w:val="center"/>
          </w:tcPr>
          <w:p w14:paraId="0FFF9492" w14:textId="77777777" w:rsidR="0088156D"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 ∀s,∀π</m:t>
                </m:r>
                <m:r>
                  <m:rPr>
                    <m:sty m:val="p"/>
                  </m:rPr>
                  <w:rPr>
                    <w:rFonts w:ascii="Cambria Math" w:hAnsi="Cambria Math"/>
                  </w:rPr>
                  <m:t> </m:t>
                </m:r>
              </m:oMath>
            </m:oMathPara>
          </w:p>
        </w:tc>
        <w:tc>
          <w:tcPr>
            <w:tcW w:w="800" w:type="dxa"/>
            <w:vAlign w:val="center"/>
          </w:tcPr>
          <w:p w14:paraId="5AF35A16" w14:textId="77777777" w:rsidR="0088156D" w:rsidRDefault="0088156D" w:rsidP="00BB0D92">
            <w:pPr>
              <w:pStyle w:val="Equacao"/>
              <w:jc w:val="right"/>
            </w:pPr>
            <w:r>
              <w:t>(13)</w:t>
            </w:r>
          </w:p>
        </w:tc>
      </w:tr>
    </w:tbl>
    <w:p w14:paraId="11813039" w14:textId="77777777" w:rsidR="00556BD9" w:rsidRPr="00AF03AE" w:rsidRDefault="00B61F9B" w:rsidP="00AF03AE">
      <w:r>
        <w:t xml:space="preserve">That is, </w:t>
      </w:r>
      <w:r>
        <w:rPr>
          <w:b/>
          <w:bCs/>
        </w:rPr>
        <w:t xml:space="preserve">in every state</w:t>
      </w:r>
      <w:r>
        <w:t xml:space="preserve">, the value of the optimal policy is greater than or equal to that of any other policy. In the next section we will see solution alternatives for obtaining the optimal policy of an MDP.</w:t>
      </w:r>
    </w:p>
    <w:p w14:paraId="2423AA70" w14:textId="77777777" w:rsidR="00897ACC" w:rsidRDefault="00897ACC" w:rsidP="00897ACC">
      <w:pPr>
        <w:pStyle w:val="Ttulo1"/>
        <w:numPr>
          <w:ilvl w:val="0"/>
          <w:numId w:val="1"/>
        </w:numPr>
      </w:pPr>
      <w:r>
        <w:t xml:space="preserve">Solution Strategies</w:t>
      </w:r>
    </w:p>
    <w:p w14:paraId="074E5937" w14:textId="77777777" w:rsidR="00060B8F" w:rsidRPr="00151148" w:rsidRDefault="00060B8F" w:rsidP="00060B8F">
      <w:pPr>
        <w:pStyle w:val="Ttulo2"/>
      </w:pPr>
      <w:r>
        <w:t xml:space="preserve">3.1 – Bellman Equations for the state value and state-action value functions</w:t>
      </w:r>
    </w:p>
    <w:p w14:paraId="63C1543E" w14:textId="77777777" w:rsidR="00897ACC" w:rsidRDefault="00B63509" w:rsidP="00B63509">
      <w:r>
        <w:t xml:space="preserve">The problem of finding an optimal solution for sequential decisions with a known model (</w:t>
      </w:r>
      <w:r>
        <w:rPr>
          <w:b/>
          <w:bCs/>
          <w:i/>
          <w:iCs/>
        </w:rPr>
        <w:t xml:space="preserve">Model-Based</w:t>
      </w:r>
      <w:r>
        <w:t xml:space="preserve">) was extensively studied by Bellman [6], who called this approach </w:t>
      </w:r>
      <w:r>
        <w:rPr>
          <w:b/>
          <w:bCs/>
        </w:rPr>
        <w:t xml:space="preserve">Dynamic Programming</w:t>
      </w:r>
      <w:r>
        <w:t xml:space="preserve">. The central idea is to approach the problem recursively and to reuse partial results stored in memory in order to obtain convergence toward the optimal policy of actions, as formulated in Markov Decision Processes (MDP). The term </w:t>
      </w:r>
      <w:r>
        <w:rPr>
          <w:b/>
          <w:bCs/>
          <w:i/>
          <w:iCs/>
        </w:rPr>
        <w:t xml:space="preserve">programming</w:t>
      </w:r>
      <w:r>
        <w:t xml:space="preserve"> refers to planning the chaining of decisions over time, while </w:t>
      </w:r>
      <w:r>
        <w:rPr>
          <w:b/>
          <w:bCs/>
          <w:i/>
          <w:iCs/>
        </w:rPr>
        <w:t xml:space="preserve">dynamic</w:t>
      </w:r>
      <w:r>
        <w:t xml:space="preserve"> expresses the evolving and adaptive nature of the recursive calculations. From this formulation, the </w:t>
      </w:r>
      <w:r>
        <w:rPr>
          <w:b/>
          <w:bCs/>
        </w:rPr>
        <w:t xml:space="preserve">Bellman Equation</w:t>
      </w:r>
      <w:r>
        <w:t xml:space="preserve"> is deduced, which applies both to the computation of the state value function </w:t>
      </w:r>
      <m:oMath>
        <m:r>
          <w:rPr>
            <w:rFonts w:ascii="Cambria Math" w:hAnsi="Cambria Math"/>
          </w:rPr>
          <m:t>V</m:t>
        </m:r>
        <m:d>
          <m:dPr>
            <m:ctrlPr>
              <w:rPr>
                <w:rFonts w:ascii="Cambria Math" w:hAnsi="Cambria Math"/>
              </w:rPr>
            </m:ctrlPr>
          </m:dPr>
          <m:e>
            <m:r>
              <w:rPr>
                <w:rFonts w:ascii="Cambria Math" w:hAnsi="Cambria Math"/>
              </w:rPr>
              <m:t>s</m:t>
            </m:r>
          </m:e>
        </m:d>
      </m:oMath>
      <w:r>
        <w:t xml:space="preserve"> and to the state-action function </w:t>
      </w:r>
      <m:oMath>
        <m:r>
          <w:rPr>
            <w:rFonts w:ascii="Cambria Math" w:hAnsi="Cambria Math"/>
          </w:rPr>
          <m:t>Q</m:t>
        </m:r>
        <m:d>
          <m:dPr>
            <m:ctrlPr>
              <w:rPr>
                <w:rFonts w:ascii="Cambria Math" w:hAnsi="Cambria Math"/>
              </w:rPr>
            </m:ctrlPr>
          </m:dPr>
          <m:e>
            <m:r>
              <w:rPr>
                <w:rFonts w:ascii="Cambria Math" w:hAnsi="Cambria Math"/>
              </w:rPr>
              <m:t>s,a</m:t>
            </m:r>
          </m:e>
        </m:d>
      </m:oMath>
      <w:r>
        <w:t xml:space="preserve">.</w:t>
      </w:r>
    </w:p>
    <w:p w14:paraId="0AC9B062" w14:textId="77777777" w:rsidR="0063136F" w:rsidRPr="008F3711" w:rsidRDefault="0063136F" w:rsidP="003F4B07">
      <w:pPr>
        <w:pStyle w:val="Ttulo3"/>
      </w:pPr>
      <w:r>
        <w:t xml:space="preserve">Bellman Equation for </w:t>
      </w:r>
      <m:oMath>
        <m:sSup>
          <m:sSupPr>
            <m:ctrlPr>
              <w:rPr>
                <w:rFonts w:ascii="Cambria Math" w:hAnsi="Cambria Math"/>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rPr>
            </m:ctrlPr>
          </m:dPr>
          <m:e>
            <m:r>
              <m:rPr>
                <m:sty m:val="bi"/>
              </m:rPr>
              <w:rPr>
                <w:rFonts w:ascii="Cambria Math" w:hAnsi="Cambria Math"/>
              </w:rPr>
              <m:t>s</m:t>
            </m:r>
          </m:e>
        </m:d>
      </m:oMath>
    </w:p>
    <w:p w14:paraId="76805B9E" w14:textId="77777777" w:rsidR="003F4B07" w:rsidRDefault="003F4B07" w:rsidP="003F4B07">
      <w:r>
        <w:t xml:space="preserve">We start from the definition of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(equation (10)) to obtain the Bellman Equation for the state value function:</w:t>
      </w:r>
    </w:p>
    <w:p w14:paraId="3547A932" w14:textId="77777777" w:rsidR="003F4B07" w:rsidRPr="003F4B07" w:rsidRDefault="00000000" w:rsidP="003F4B07">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br/>
          </m:r>
        </m:oMath>
      </m:oMathPara>
    </w:p>
    <w:p w14:paraId="1932B31E" w14:textId="77777777" w:rsidR="003F4B07" w:rsidRDefault="003F4B07" w:rsidP="003F4B07">
      <w:r>
        <w:t xml:space="preserve">We can factor the first term:</w:t>
      </w:r>
    </w:p>
    <w:p w14:paraId="490E321B" w14:textId="77777777" w:rsidR="003F4B07" w:rsidRPr="003F4B07" w:rsidRDefault="00000000" w:rsidP="003F4B07">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+γ</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br/>
          </m:r>
        </m:oMath>
      </m:oMathPara>
    </w:p>
    <w:p w14:paraId="40A51617" w14:textId="77777777" w:rsidR="003F4B07" w:rsidRPr="003F4B07" w:rsidRDefault="003F4B07" w:rsidP="003F4B07">
      <w:r>
        <w:t xml:space="preserve">But from </w:t>
      </w:r>
      <m:oMath>
        <m:r>
          <w:rPr>
            <w:rFonts w:ascii="Cambria Math" w:hAnsi="Cambria Math"/>
          </w:rPr>
          <m:t>t+1</m:t>
        </m:r>
      </m:oMath>
      <w:r>
        <w:t xml:space="preserve"> onward, the state is </w:t>
      </w:r>
      <m:oMath>
        <m:sSub>
          <m:sSubPr>
            <m:ctrlPr>
              <w:rPr>
                <w:rFonts w:ascii="Cambria Math" w:hAnsi="Cambria Math"/>
              </w:rPr>
            </m:ctrlPr>
          </m:sSubPr>
          <m:e>
            <m:r>
              <w:rPr>
                <w:rFonts w:ascii="Cambria Math" w:hAnsi="Cambria Math"/>
              </w:rPr>
              <m:t>S</m:t>
            </m:r>
          </m:e>
          <m:sub>
            <m:r>
              <w:rPr>
                <w:rFonts w:ascii="Cambria Math" w:hAnsi="Cambria Math"/>
              </w:rPr>
              <m:t>t+1</m:t>
            </m:r>
          </m:sub>
        </m:sSub>
      </m:oMath>
      <w:r>
        <w:t xml:space="preserve">, and the return from there is exactly </w:t>
      </w:r>
      <m:oMath>
        <m:sSub>
          <m:sSubPr>
            <m:ctrlPr>
              <w:rPr>
                <w:rFonts w:ascii="Cambria Math" w:hAnsi="Cambria Math"/>
              </w:rPr>
            </m:ctrlPr>
          </m:sSubPr>
          <m:e>
            <m:r>
              <w:rPr>
                <w:rFonts w:ascii="Cambria Math" w:hAnsi="Cambria Math"/>
              </w:rPr>
              <m:t>G</m:t>
            </m:r>
          </m:e>
          <m:sub>
            <m:r>
              <w:rPr>
                <w:rFonts w:ascii="Cambria Math" w:hAnsi="Cambria Math"/>
              </w:rPr>
              <m:t>t+1</m:t>
            </m:r>
          </m:sub>
        </m:sSub>
      </m:oMath>
      <w:r>
        <w:t xml:space="preserve">. So:</w:t>
      </w:r>
    </w:p>
    <w:p w14:paraId="184D59DB" w14:textId="77777777" w:rsidR="003F4B07" w:rsidRPr="003F4B07" w:rsidRDefault="00000000" w:rsidP="003F4B07">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+γ</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br/>
          </m:r>
        </m:oMath>
      </m:oMathPara>
    </w:p>
    <w:p w14:paraId="6A7CF6CE" w14:textId="77777777" w:rsidR="003F4B07" w:rsidRDefault="003F4B07" w:rsidP="003F4B07">
      <w:r>
        <w:t xml:space="preserve">Now we use the </w:t>
      </w:r>
      <w:r>
        <w:rPr>
          <w:b/>
          <w:bCs/>
        </w:rPr>
        <w:t xml:space="preserve">law of total expectation,</w:t>
      </w:r>
      <w:r>
        <w:t xml:space="preserve"> conditioning on </w:t>
      </w:r>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and on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=a, and we obtain </m:t>
        </m:r>
        <m:r>
          <m:rPr>
            <m:sty m:val="b"/>
          </m:rPr>
          <w:rPr>
            <w:rFonts w:ascii="Cambria Math" w:hAnsi="Cambria Math"/>
          </w:rPr>
          <m:t>Bellman equation for </m:t>
        </m:r>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 (explicit form)</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9B3770" w14:paraId="3792C769" w14:textId="77777777" w:rsidTr="004D0C8D">
        <w:trPr>
          <w:cantSplit/>
          <w:jc w:val="center"/>
        </w:trPr>
        <w:tc>
          <w:tcPr>
            <w:tcW w:w="800" w:type="dxa"/>
            <w:vAlign w:val="center"/>
          </w:tcPr>
          <w:p w14:paraId="57152B47" w14:textId="77777777" w:rsidR="009B3770" w:rsidRPr="007B3CB8" w:rsidRDefault="009B3770" w:rsidP="00BB0D92">
            <w:pPr>
              <w:pStyle w:val="Equacao"/>
            </w:pPr>
          </w:p>
        </w:tc>
        <w:tc>
          <w:tcPr>
            <w:tcW w:w="7426" w:type="dxa"/>
            <w:vAlign w:val="center"/>
          </w:tcPr>
          <w:p w14:paraId="622A38F4" w14:textId="77777777" w:rsidR="009149CD" w:rsidRPr="004D0C8D" w:rsidRDefault="00000000" w:rsidP="004D0C8D">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 r ∣s, a</m:t>
                    </m:r>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s, a, </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p w14:paraId="08D7D3A4" w14:textId="77777777" w:rsidR="009B3770" w:rsidRPr="000A6B24" w:rsidRDefault="009B3770" w:rsidP="00BB0D92">
            <w:pPr>
              <w:pStyle w:val="Equacao"/>
            </w:pPr>
          </w:p>
        </w:tc>
        <w:tc>
          <w:tcPr>
            <w:tcW w:w="800" w:type="dxa"/>
            <w:vAlign w:val="center"/>
          </w:tcPr>
          <w:p w14:paraId="5ADEFCBD" w14:textId="77777777" w:rsidR="009B3770" w:rsidRDefault="009B3770" w:rsidP="00BB0D92">
            <w:pPr>
              <w:pStyle w:val="Equacao"/>
              <w:jc w:val="right"/>
            </w:pPr>
            <w:r>
              <w:t>(14)</w:t>
            </w:r>
          </w:p>
        </w:tc>
      </w:tr>
    </w:tbl>
    <w:p w14:paraId="14F8DE70" w14:textId="77777777" w:rsidR="00EF70E4" w:rsidRPr="00EF70E4" w:rsidRDefault="00135FA1" w:rsidP="00EF70E4">
      <w:pPr>
        <w:pStyle w:val="Ttulo3"/>
      </w:pPr>
      <m:oMathPara>
        <m:oMath>
          <m:r>
            <m:rPr>
              <m:sty m:val="bi"/>
            </m:rPr>
            <w:rPr>
              <w:rFonts w:ascii="Cambria Math" w:hAnsi="Cambria Math"/>
            </w:rPr>
            <w:br/>
          </m:r>
        </m:oMath>
      </m:oMathPara>
      <w:r>
        <w:t xml:space="preserve">Bellman Equation for </w:t>
      </w:r>
      <m:oMath>
        <m:sSup>
          <m:sSupPr>
            <m:ctrlPr>
              <w:rPr>
                <w:rFonts w:ascii="Cambria Math" w:hAnsi="Cambria Math"/>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rPr>
            </m:ctrlPr>
          </m:dPr>
          <m:e>
            <m:r>
              <m:rPr>
                <m:sty m:val="bi"/>
              </m:rPr>
              <w:rPr>
                <w:rFonts w:ascii="Cambria Math" w:hAnsi="Cambria Math"/>
              </w:rPr>
              <m:t>s</m:t>
            </m:r>
          </m:e>
        </m:d>
      </m:oMath>
      <w:r>
        <w:t xml:space="preserve">, Vectorized</w:t>
      </w:r>
    </w:p>
    <w:p w14:paraId="2A7A399E" w14:textId="77777777" w:rsidR="008C6392" w:rsidRPr="00DF2AC9" w:rsidRDefault="00EA1BDE" w:rsidP="00DF2AC9">
      <w:pPr>
        <w:rPr>
          <w:b/>
          <w:bCs/>
        </w:rPr>
      </w:pPr>
      <w:r>
        <w:t xml:space="preserve">To obtain the </w:t>
      </w:r>
      <w:r>
        <w:rPr>
          <w:b/>
          <w:bCs/>
        </w:rPr>
        <w:t xml:space="preserve">vectorized form </w:t>
      </w:r>
      <w:r>
        <w:t xml:space="preserve">of</w:t>
      </w:r>
      <w:r>
        <w:rPr>
          <w:b/>
          <w:bCs/>
        </w:rPr>
        <w:t xml:space="preserve"> </w:t>
      </w:r>
      <m:oMath>
        <m:r>
          <m:rPr>
            <m:sty m:val="b"/>
          </m:rPr>
          <w:rPr>
            <w:rFonts w:ascii="Cambria Math" w:hAnsi="Cambria Math"/>
          </w:rPr>
          <m:t>Bellman equation for </m:t>
        </m:r>
        <m:sSup>
          <m:sSupPr>
            <m:ctrlPr>
              <w:rPr>
                <w:rFonts w:ascii="Cambria Math" w:hAnsi="Cambria Math"/>
              </w:rPr>
            </m:ctrlPr>
          </m:sSupPr>
          <m:e>
            <m:r>
              <w:rPr>
                <w:rFonts w:ascii="Cambria Math" w:hAnsi="Cambria Math"/>
              </w:rPr>
              <m:t>V</m:t>
            </m:r>
          </m:e>
          <m:sup>
            <m:r>
              <w:rPr>
                <w:rFonts w:ascii="Cambria Math" w:hAnsi="Cambria Math"/>
              </w:rPr>
              <m:t>π</m:t>
            </m:r>
          </m:sup>
        </m:sSup>
      </m:oMath>
      <w:r>
        <w:rPr>
          <w:b/>
          <w:bCs/>
        </w:rPr>
        <w:t xml:space="preserve">, </w:t>
      </w:r>
      <w:r>
        <w:t xml:space="preserve">we expand equation (14), as follows:</w:t>
      </w:r>
    </w:p>
    <w:p w14:paraId="2E012E74" w14:textId="77777777" w:rsidR="008C6392" w:rsidRPr="00DF2AC9" w:rsidRDefault="00000000" w:rsidP="008C63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s',r∣s,a</m:t>
              </m:r>
            </m:e>
          </m:d>
          <m:r>
            <w:rPr>
              <w:rFonts w:ascii="Cambria Math" w:hAnsi="Cambria Math"/>
            </w:rPr>
            <m:t>R</m:t>
          </m:r>
          <m:d>
            <m:dPr>
              <m:ctrlPr>
                <w:rPr>
                  <w:rFonts w:ascii="Cambria Math" w:hAnsi="Cambria Math"/>
                </w:rPr>
              </m:ctrlPr>
            </m:dPr>
            <m:e>
              <m:r>
                <w:rPr>
                  <w:rFonts w:ascii="Cambria Math" w:hAnsi="Cambria Math"/>
                </w:rPr>
                <m:t>s,a,s'</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s',r∣s,a</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7E5FD9A0" w14:textId="77777777" w:rsidR="00915F2A" w:rsidRPr="00915F2A" w:rsidRDefault="00915F2A" w:rsidP="00915F2A">
      <w:pPr>
        <w:rPr>
          <w:b/>
          <w:bCs/>
        </w:rPr>
      </w:pPr>
      <w:r>
        <w:t xml:space="preserve">The first term represents the expected immediate reward in state </w:t>
      </w:r>
      <m:oMath>
        <m:r>
          <w:rPr>
            <w:rFonts w:ascii="Cambria Math" w:hAnsi="Cambria Math"/>
          </w:rPr>
          <m:t>s</m:t>
        </m:r>
      </m:oMath>
      <w:r>
        <w:t xml:space="preserve"> when following policy </w:t>
      </w:r>
      <m:oMath>
        <m:r>
          <w:rPr>
            <w:rFonts w:ascii="Cambria Math" w:hAnsi="Cambria Math"/>
          </w:rPr>
          <m:t>π</m:t>
        </m:r>
      </m:oMath>
      <w:r>
        <w:rPr>
          <w:b/>
          <w:bCs/>
        </w:rPr>
        <w:t xml:space="preserve">.</w:t>
      </w:r>
    </w:p>
    <w:p w14:paraId="3E2CC5E3" w14:textId="77777777" w:rsidR="00915F2A" w:rsidRDefault="00915F2A" w:rsidP="00915F2A">
      <w:r>
        <w:t xml:space="preserve">We define </w:t>
      </w: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as:</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FE4C49" w14:paraId="787D7EED" w14:textId="77777777" w:rsidTr="004252E0">
        <w:trPr>
          <w:cantSplit/>
          <w:jc w:val="center"/>
        </w:trPr>
        <w:tc>
          <w:tcPr>
            <w:tcW w:w="800" w:type="dxa"/>
            <w:vAlign w:val="center"/>
          </w:tcPr>
          <w:p w14:paraId="56B06B8E" w14:textId="77777777" w:rsidR="00FE4C49" w:rsidRPr="007B3CB8" w:rsidRDefault="00FE4C49" w:rsidP="00BB0D92">
            <w:pPr>
              <w:pStyle w:val="Equacao"/>
            </w:pPr>
          </w:p>
        </w:tc>
        <w:tc>
          <w:tcPr>
            <w:tcW w:w="7426" w:type="dxa"/>
            <w:vAlign w:val="center"/>
          </w:tcPr>
          <w:p w14:paraId="491B1B79" w14:textId="77777777" w:rsidR="00FE4C49" w:rsidRPr="004252E0" w:rsidRDefault="00000000" w:rsidP="00FE4C49">
            <w:pPr>
              <w:pStyle w:val="Equacao"/>
            </w:pPr>
            <m:oMathPara>
              <m:oMathParaPr>
                <m:jc m:val="left"/>
              </m:oMathParaP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s',r∣s,a</m:t>
                    </m:r>
                  </m:e>
                </m:d>
                <m:r>
                  <w:rPr>
                    <w:rFonts w:ascii="Cambria Math" w:hAnsi="Cambria Math"/>
                  </w:rPr>
                  <m:t>R</m:t>
                </m:r>
                <m:d>
                  <m:dPr>
                    <m:ctrlPr>
                      <w:rPr>
                        <w:rFonts w:ascii="Cambria Math" w:hAnsi="Cambria Math"/>
                      </w:rPr>
                    </m:ctrlPr>
                  </m:dPr>
                  <m:e>
                    <m:r>
                      <w:rPr>
                        <w:rFonts w:ascii="Cambria Math" w:hAnsi="Cambria Math"/>
                      </w:rPr>
                      <m:t>s,a,s'</m:t>
                    </m:r>
                  </m:e>
                </m:d>
              </m:oMath>
            </m:oMathPara>
          </w:p>
          <w:p w14:paraId="2FF9D896" w14:textId="77777777" w:rsidR="00FE4C49" w:rsidRPr="000A6B24" w:rsidRDefault="00FE4C49" w:rsidP="00BB0D92">
            <w:pPr>
              <w:pStyle w:val="Equacao"/>
            </w:pPr>
          </w:p>
        </w:tc>
        <w:tc>
          <w:tcPr>
            <w:tcW w:w="800" w:type="dxa"/>
            <w:vAlign w:val="center"/>
          </w:tcPr>
          <w:p w14:paraId="1EF6ADFD" w14:textId="77777777" w:rsidR="00FE4C49" w:rsidRDefault="00FE4C49" w:rsidP="00BB0D92">
            <w:pPr>
              <w:pStyle w:val="Equacao"/>
              <w:jc w:val="right"/>
            </w:pPr>
            <w:r>
              <w:t>(14.a)</w:t>
            </w:r>
          </w:p>
        </w:tc>
      </w:tr>
    </w:tbl>
    <w:p w14:paraId="017B36E6" w14:textId="77777777" w:rsidR="00915F2A" w:rsidRPr="00412E6F" w:rsidRDefault="00915F2A" w:rsidP="00915F2A">
      <w:pPr>
        <w:pStyle w:val="PargrafodaLista"/>
        <w:numPr>
          <w:ilvl w:val="0"/>
          <w:numId w:val="37"/>
        </w:numPr>
      </w:pPr>
      <w:r>
        <w:t xml:space="preserve">For each state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cr m:val="script"/>
            <m:sty m:val="p"/>
          </m:rPr>
          <w:rPr>
            <w:rFonts w:ascii="Cambria Math" w:hAnsi="Cambria Math"/>
          </w:rPr>
          <m:t>S</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t xml:space="preserve"> yields a scalar value.</w:t>
      </w:r>
    </w:p>
    <w:p w14:paraId="6EF5BF23" w14:textId="77777777" w:rsidR="00915F2A" w:rsidRPr="00412E6F" w:rsidRDefault="00915F2A" w:rsidP="00915F2A">
      <w:pPr>
        <w:pStyle w:val="PargrafodaLista"/>
        <w:numPr>
          <w:ilvl w:val="0"/>
          <w:numId w:val="37"/>
        </w:numPr>
      </w:pPr>
      <w:r>
        <w:t xml:space="preserve">Grouping all states into a vector of dimension </w:t>
      </w:r>
      <m:oMath>
        <m:r>
          <w:rPr>
            <w:rFonts w:ascii="Cambria Math" w:hAnsi="Cambria Math"/>
          </w:rPr>
          <m:t>|</m:t>
        </m:r>
        <m:r>
          <m:rPr>
            <m:scr m:val="script"/>
            <m:sty m:val="p"/>
          </m:rPr>
          <w:rPr>
            <w:rFonts w:ascii="Cambria Math" w:hAnsi="Cambria Math"/>
          </w:rPr>
          <m:t>S</m:t>
        </m:r>
        <m:r>
          <w:rPr>
            <w:rFonts w:ascii="Cambria Math" w:hAnsi="Cambria Math"/>
          </w:rPr>
          <m:t>|×1</m:t>
        </m:r>
      </m:oMath>
      <w:r>
        <w:t xml:space="preserve">:</w:t>
      </w:r>
    </w:p>
    <w:p w14:paraId="64B29AA6" w14:textId="77777777" w:rsidR="00915F2A" w:rsidRPr="00412E6F" w:rsidRDefault="00000000" w:rsidP="00915F2A">
      <w:pPr>
        <w:pStyle w:val="Equacao"/>
      </w:pPr>
      <m:oMathPara>
        <m:oMath>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mr>
                <m:m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mr>
                <m:mr>
                  <m:e>
                    <m:r>
                      <w:rPr>
                        <w:rFonts w:ascii="Cambria Math" w:hAnsi="Cambria Math"/>
                      </w:rPr>
                      <m:t>⋮</m:t>
                    </m:r>
                  </m:e>
                </m:mr>
                <m:m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t>
                            </m:r>
                            <m:r>
                              <m:rPr>
                                <m:scr m:val="script"/>
                                <m:sty m:val="p"/>
                              </m:rPr>
                              <w:rPr>
                                <w:rFonts w:ascii="Cambria Math" w:hAnsi="Cambria Math"/>
                              </w:rPr>
                              <m:t>S</m:t>
                            </m:r>
                            <m:r>
                              <w:rPr>
                                <w:rFonts w:ascii="Cambria Math" w:hAnsi="Cambria Math"/>
                              </w:rPr>
                              <m:t>|</m:t>
                            </m:r>
                          </m:sub>
                        </m:sSub>
                      </m:e>
                    </m:d>
                  </m:e>
                </m:mr>
              </m:m>
            </m:e>
          </m:d>
        </m:oMath>
      </m:oMathPara>
    </w:p>
    <w:p w14:paraId="32E3BE21" w14:textId="77777777" w:rsidR="004E233A" w:rsidRPr="004E233A" w:rsidRDefault="004E233A" w:rsidP="004E233A">
      <w:r>
        <w:t xml:space="preserve">In the second term, note the part that multiplies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w:t>
      </w:r>
    </w:p>
    <w:p w14:paraId="6601BA13" w14:textId="77777777" w:rsidR="004E233A" w:rsidRPr="004E233A" w:rsidRDefault="004E233A" w:rsidP="004E233A">
      <w:pPr>
        <w:pStyle w:val="Equacao"/>
      </w:pPr>
      <m:oMathPara>
        <m:oMath>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r>
                        <w:rPr>
                          <w:rFonts w:ascii="Cambria Math" w:hAnsi="Cambria Math"/>
                        </w:rPr>
                        <m:t>s'∣s,a</m:t>
                      </m:r>
                    </m:e>
                  </m:d>
                </m:e>
              </m:d>
            </m:e>
          </m:nary>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6B4C4CAE" w14:textId="77777777" w:rsidR="004E233A" w:rsidRDefault="004E233A" w:rsidP="004E233A">
      <w:r>
        <w:t xml:space="preserve">We define the direct transition probability from state </w:t>
      </w:r>
      <m:oMath>
        <m:r>
          <w:rPr>
            <w:rFonts w:ascii="Cambria Math" w:hAnsi="Cambria Math"/>
          </w:rPr>
          <m:t>s</m:t>
        </m:r>
      </m:oMath>
      <w:r>
        <w:t xml:space="preserve"> to </w:t>
      </w:r>
      <m:oMath>
        <m:r>
          <w:rPr>
            <w:rFonts w:ascii="Cambria Math" w:hAnsi="Cambria Math"/>
          </w:rPr>
          <m:t>s'</m:t>
        </m:r>
      </m:oMath>
      <w:r>
        <w:t xml:space="preserve"> under policy </w:t>
      </w:r>
      <m:oMath>
        <m:r>
          <w:rPr>
            <w:rFonts w:ascii="Cambria Math" w:hAnsi="Cambria Math"/>
          </w:rPr>
          <m:t>π</m:t>
        </m:r>
      </m:oMath>
      <w:r>
        <w:t xml:space="preserve"> as:</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B137D3" w14:paraId="26EED510" w14:textId="77777777" w:rsidTr="001C6264">
        <w:trPr>
          <w:cantSplit/>
          <w:jc w:val="center"/>
        </w:trPr>
        <w:tc>
          <w:tcPr>
            <w:tcW w:w="800" w:type="dxa"/>
            <w:vAlign w:val="center"/>
          </w:tcPr>
          <w:p w14:paraId="6926B0FC" w14:textId="77777777" w:rsidR="00B137D3" w:rsidRPr="007B3CB8" w:rsidRDefault="00B137D3" w:rsidP="00BB0D92">
            <w:pPr>
              <w:pStyle w:val="Equacao"/>
            </w:pPr>
          </w:p>
        </w:tc>
        <w:tc>
          <w:tcPr>
            <w:tcW w:w="7426" w:type="dxa"/>
            <w:vAlign w:val="center"/>
          </w:tcPr>
          <w:p w14:paraId="0C60A478" w14:textId="77777777" w:rsidR="00B137D3" w:rsidRPr="001C6264" w:rsidRDefault="00000000" w:rsidP="00B137D3">
            <w:pPr>
              <w:pStyle w:val="Equacao"/>
            </w:pPr>
            <m:oMathPara>
              <m:oMathParaPr>
                <m:jc m:val="left"/>
              </m:oMathParaPr>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s'∣s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r>
                      <w:rPr>
                        <w:rFonts w:ascii="Cambria Math" w:hAnsi="Cambria Math"/>
                      </w:rPr>
                      <m:t>s'∣s,a</m:t>
                    </m:r>
                  </m:e>
                </m:d>
              </m:oMath>
            </m:oMathPara>
          </w:p>
          <w:p w14:paraId="729238CD" w14:textId="77777777" w:rsidR="00B137D3" w:rsidRPr="000A6B24" w:rsidRDefault="00B137D3" w:rsidP="00BB0D92">
            <w:pPr>
              <w:pStyle w:val="Equacao"/>
            </w:pPr>
          </w:p>
        </w:tc>
        <w:tc>
          <w:tcPr>
            <w:tcW w:w="800" w:type="dxa"/>
            <w:vAlign w:val="center"/>
          </w:tcPr>
          <w:p w14:paraId="6E9A0CED" w14:textId="77777777" w:rsidR="00B137D3" w:rsidRDefault="00B137D3" w:rsidP="00BB0D92">
            <w:pPr>
              <w:pStyle w:val="Equacao"/>
              <w:jc w:val="right"/>
            </w:pPr>
            <w:r>
              <w:t>(14.b)</w:t>
            </w:r>
          </w:p>
        </w:tc>
      </w:tr>
    </w:tbl>
    <w:p w14:paraId="33708F1F" w14:textId="77777777" w:rsidR="004E233A" w:rsidRPr="004E233A" w:rsidRDefault="004E233A" w:rsidP="004E233A">
      <w:r>
        <w:t xml:space="preserve">This is the entry in row </w:t>
      </w:r>
      <m:oMath>
        <m:r>
          <w:rPr>
            <w:rFonts w:ascii="Cambria Math" w:hAnsi="Cambria Math"/>
          </w:rPr>
          <m:t>s</m:t>
        </m:r>
      </m:oMath>
      <w:r>
        <w:t xml:space="preserve"> and column </w:t>
      </w:r>
      <m:oMath>
        <m:r>
          <w:rPr>
            <w:rFonts w:ascii="Cambria Math" w:hAnsi="Cambria Math"/>
          </w:rPr>
          <m:t>s'</m:t>
        </m:r>
      </m:oMath>
      <w:r>
        <w:t xml:space="preserve"> of the transition matrix </w:t>
      </w:r>
      <m:oMath>
        <m:sSup>
          <m:sSupPr>
            <m:ctrlPr>
              <w:rPr>
                <w:rFonts w:ascii="Cambria Math" w:hAnsi="Cambria Math"/>
              </w:rPr>
            </m:ctrlPr>
          </m:sSupPr>
          <m:e>
            <m:r>
              <w:rPr>
                <w:rFonts w:ascii="Cambria Math" w:hAnsi="Cambria Math"/>
              </w:rPr>
              <m:t>P</m:t>
            </m:r>
          </m:e>
          <m:sup>
            <m:r>
              <w:rPr>
                <w:rFonts w:ascii="Cambria Math" w:hAnsi="Cambria Math"/>
              </w:rPr>
              <m:t>π</m:t>
            </m:r>
          </m:sup>
        </m:sSup>
      </m:oMath>
      <w:r>
        <w:t xml:space="preserve">.</w:t>
      </w:r>
    </w:p>
    <w:p w14:paraId="002F569B" w14:textId="77777777" w:rsidR="004E233A" w:rsidRPr="004E233A" w:rsidRDefault="004E233A" w:rsidP="004E233A">
      <w:r>
        <w:t xml:space="preserve">For an environment with </w:t>
      </w:r>
      <m:oMath>
        <m:r>
          <w:rPr>
            <w:rFonts w:ascii="Cambria Math" w:hAnsi="Cambria Math"/>
          </w:rPr>
          <m:t>N=|</m:t>
        </m:r>
        <m:r>
          <m:rPr>
            <m:scr m:val="script"/>
            <m:sty m:val="p"/>
          </m:rPr>
          <w:rPr>
            <w:rFonts w:ascii="Cambria Math" w:hAnsi="Cambria Math"/>
          </w:rPr>
          <m:t>S</m:t>
        </m:r>
        <m:r>
          <w:rPr>
            <w:rFonts w:ascii="Cambria Math" w:hAnsi="Cambria Math"/>
          </w:rPr>
          <m:t>|</m:t>
        </m:r>
      </m:oMath>
      <w:r>
        <w:t xml:space="preserve"> states, </w:t>
      </w:r>
      <m:oMath>
        <m:sSup>
          <m:sSupPr>
            <m:ctrlPr>
              <w:rPr>
                <w:rFonts w:ascii="Cambria Math" w:hAnsi="Cambria Math"/>
              </w:rPr>
            </m:ctrlPr>
          </m:sSupPr>
          <m:e>
            <m:r>
              <w:rPr>
                <w:rFonts w:ascii="Cambria Math" w:hAnsi="Cambria Math"/>
              </w:rPr>
              <m:t>P</m:t>
            </m:r>
          </m:e>
          <m:sup>
            <m:r>
              <w:rPr>
                <w:rFonts w:ascii="Cambria Math" w:hAnsi="Cambria Math"/>
              </w:rPr>
              <m:t>π</m:t>
            </m:r>
          </m:sup>
        </m:sSup>
      </m:oMath>
      <w:r>
        <w:t xml:space="preserve"> is a stochastic matrix of dimension </w:t>
      </w:r>
      <m:oMath>
        <m:r>
          <w:rPr>
            <w:rFonts w:ascii="Cambria Math" w:hAnsi="Cambria Math"/>
          </w:rPr>
          <m:t>N×N</m:t>
        </m:r>
      </m:oMath>
      <w:r>
        <w:t xml:space="preserve">:</w:t>
      </w:r>
    </w:p>
    <w:p w14:paraId="331A3095" w14:textId="77777777" w:rsidR="004E233A" w:rsidRPr="004E233A" w:rsidRDefault="00000000" w:rsidP="004E233A">
      <w:pPr>
        <w:pStyle w:val="Equacao"/>
      </w:pPr>
      <m:oMathPara>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e>
                    <m:r>
                      <w:rPr>
                        <w:rFonts w:ascii="Cambria Math" w:hAnsi="Cambria Math"/>
                      </w:rPr>
                      <m:t>…</m:t>
                    </m:r>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mr>
                <m:m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e>
                  <m:e>
                    <m:r>
                      <w:rPr>
                        <w:rFonts w:ascii="Cambria Math" w:hAnsi="Cambria Math"/>
                      </w:rPr>
                      <m:t>…</m:t>
                    </m:r>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e>
                  <m:e>
                    <m:r>
                      <w:rPr>
                        <w:rFonts w:ascii="Cambria Math" w:hAnsi="Cambria Math"/>
                      </w:rPr>
                      <m:t>…</m:t>
                    </m:r>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e>
                </m:mr>
              </m:m>
            </m:e>
          </m:d>
        </m:oMath>
      </m:oMathPara>
    </w:p>
    <w:p w14:paraId="0EC6876B" w14:textId="77777777" w:rsidR="00C6011C" w:rsidRPr="00C6011C" w:rsidRDefault="00C6011C" w:rsidP="00C6011C">
      <w:r>
        <w:t xml:space="preserve">Substituting </w:t>
      </w: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and </w:t>
      </w:r>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s'∣s</m:t>
            </m:r>
          </m:e>
        </m:d>
      </m:oMath>
      <w:r>
        <w:t xml:space="preserve"> back into the scalar equation:</w:t>
      </w:r>
    </w:p>
    <w:p w14:paraId="7145DA14" w14:textId="77777777" w:rsidR="00C6011C" w:rsidRPr="00E57431" w:rsidRDefault="00000000" w:rsidP="00C6011C">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r>
                <w:rPr>
                  <w:rFonts w:ascii="Cambria Math" w:hAnsi="Cambria Math"/>
                </w:rPr>
                <m:t>s'∣s</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1FCC12AD" w14:textId="77777777" w:rsidR="00C96020" w:rsidRDefault="00C6011C" w:rsidP="003A42AC">
      <w:r>
        <w:t xml:space="preserve">In matrix notation for all states simultaneously:</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A42AC" w14:paraId="79A94A54" w14:textId="77777777" w:rsidTr="006C70EA">
        <w:trPr>
          <w:cantSplit/>
          <w:jc w:val="center"/>
        </w:trPr>
        <w:tc>
          <w:tcPr>
            <w:tcW w:w="800" w:type="dxa"/>
            <w:vAlign w:val="center"/>
          </w:tcPr>
          <w:p w14:paraId="72F52F6A" w14:textId="77777777" w:rsidR="003A42AC" w:rsidRPr="007B3CB8" w:rsidRDefault="003A42AC" w:rsidP="00BB0D92">
            <w:pPr>
              <w:pStyle w:val="Equacao"/>
            </w:pPr>
          </w:p>
        </w:tc>
        <w:tc>
          <w:tcPr>
            <w:tcW w:w="7426" w:type="dxa"/>
            <w:vAlign w:val="center"/>
          </w:tcPr>
          <w:p w14:paraId="4328FB08" w14:textId="77777777" w:rsidR="003A42AC" w:rsidRPr="00B90F5B" w:rsidRDefault="00000000" w:rsidP="00B90F5B">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16332FC2" w14:textId="77777777" w:rsidR="003A42AC" w:rsidRPr="000A6B24" w:rsidRDefault="003A42AC" w:rsidP="00BB0D92">
            <w:pPr>
              <w:pStyle w:val="Equacao"/>
            </w:pPr>
          </w:p>
        </w:tc>
        <w:tc>
          <w:tcPr>
            <w:tcW w:w="800" w:type="dxa"/>
            <w:vAlign w:val="center"/>
          </w:tcPr>
          <w:p w14:paraId="44BBF4C0" w14:textId="77777777" w:rsidR="003A42AC" w:rsidRDefault="003A42AC" w:rsidP="00BB0D92">
            <w:pPr>
              <w:pStyle w:val="Equacao"/>
              <w:jc w:val="right"/>
            </w:pPr>
            <w:r>
              <w:t>(15)</w:t>
            </w:r>
          </w:p>
        </w:tc>
      </w:tr>
    </w:tbl>
    <w:p w14:paraId="6E957DE3" w14:textId="77777777" w:rsidR="00A82286" w:rsidRPr="003458FC" w:rsidRDefault="00A82286" w:rsidP="00A82286">
      <w:r>
        <w:t xml:space="preserve">Where:</w:t>
      </w:r>
    </w:p>
    <w:p w14:paraId="780B5397" w14:textId="77777777" w:rsidR="00A82286" w:rsidRPr="00FB5BBB" w:rsidRDefault="00000000" w:rsidP="00A82286">
      <w:pPr>
        <w:pStyle w:val="PargrafodaLista"/>
        <w:numPr>
          <w:ilvl w:val="0"/>
          <w:numId w:val="29"/>
        </w:numPr>
      </w:pP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 vector </w:t>
      </w:r>
      <m:oMath>
        <m:r>
          <w:rPr>
            <w:rFonts w:ascii="Cambria Math" w:hAnsi="Cambria Math"/>
          </w:rPr>
          <m:t>∣S∣×1</m:t>
        </m:r>
      </m:oMath>
    </w:p>
    <w:p w14:paraId="6592B7DF" w14:textId="77777777" w:rsidR="00A82286" w:rsidRPr="00FB5BBB" w:rsidRDefault="00000000" w:rsidP="00A82286">
      <w:pPr>
        <w:pStyle w:val="PargrafodaLista"/>
        <w:numPr>
          <w:ilvl w:val="0"/>
          <w:numId w:val="29"/>
        </w:numPr>
      </w:pPr>
      <m:oMath>
        <m:sSup>
          <m:sSupPr>
            <m:ctrlPr>
              <w:rPr>
                <w:rFonts w:ascii="Cambria Math" w:hAnsi="Cambria Math"/>
              </w:rPr>
            </m:ctrlPr>
          </m:sSupPr>
          <m:e>
            <m:r>
              <w:rPr>
                <w:rFonts w:ascii="Cambria Math" w:hAnsi="Cambria Math"/>
              </w:rPr>
              <m:t>R</m:t>
            </m:r>
          </m:e>
          <m:sup>
            <m:r>
              <w:rPr>
                <w:rFonts w:ascii="Cambria Math" w:hAnsi="Cambria Math"/>
              </w:rPr>
              <m:t>π</m:t>
            </m:r>
          </m:sup>
        </m:sSup>
      </m:oMath>
      <w:r>
        <w:t xml:space="preserve"> = vector </w:t>
      </w:r>
      <m:oMath>
        <m:r>
          <w:rPr>
            <w:rFonts w:ascii="Cambria Math" w:hAnsi="Cambria Math"/>
          </w:rPr>
          <m:t>∣S∣×1</m:t>
        </m:r>
      </m:oMath>
      <w:r>
        <w:t xml:space="preserve"> with the expected rewards for each state (from equation (14.a))</w:t>
      </w:r>
    </w:p>
    <w:p w14:paraId="48A4D521" w14:textId="77777777" w:rsidR="00A82286" w:rsidRPr="00FB5BBB" w:rsidRDefault="00000000" w:rsidP="00A82286">
      <w:pPr>
        <w:pStyle w:val="PargrafodaLista"/>
        <w:numPr>
          <w:ilvl w:val="0"/>
          <w:numId w:val="29"/>
        </w:numPr>
      </w:pPr>
      <m:oMath>
        <m:sSup>
          <m:sSupPr>
            <m:ctrlPr>
              <w:rPr>
                <w:rFonts w:ascii="Cambria Math" w:hAnsi="Cambria Math"/>
              </w:rPr>
            </m:ctrlPr>
          </m:sSupPr>
          <m:e>
            <m:r>
              <w:rPr>
                <w:rFonts w:ascii="Cambria Math" w:hAnsi="Cambria Math"/>
              </w:rPr>
              <m:t>P</m:t>
            </m:r>
          </m:e>
          <m:sup>
            <m:r>
              <w:rPr>
                <w:rFonts w:ascii="Cambria Math" w:hAnsi="Cambria Math"/>
              </w:rPr>
              <m:t>π</m:t>
            </m:r>
          </m:sup>
        </m:sSup>
      </m:oMath>
      <w:r>
        <w:t xml:space="preserve"> = matrix </w:t>
      </w:r>
      <m:oMath>
        <m:r>
          <w:rPr>
            <w:rFonts w:ascii="Cambria Math" w:hAnsi="Cambria Math"/>
          </w:rPr>
          <m:t>∣S∣×∣S∣</m:t>
        </m:r>
      </m:oMath>
      <w:r>
        <w:t xml:space="preserve"> of transition probabilities (from equation (14.b))</w:t>
      </w:r>
    </w:p>
    <w:p w14:paraId="76913B23" w14:textId="77777777" w:rsidR="00A82286" w:rsidRDefault="00A82286" w:rsidP="00A82286">
      <w:pPr>
        <w:rPr>
          <w:b/>
          <w:bCs/>
        </w:rPr>
      </w:pPr>
      <w:r>
        <w:t xml:space="preserve">The equation for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 xml:space="preserve"> </m:t>
        </m:r>
      </m:oMath>
      <w:r>
        <w:t xml:space="preserve">can be solved recursively, starting from an initial value </w:t>
        <w:br/>
      </w:r>
      <m:oMathPara>
        <m:oMath>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π</m:t>
              </m:r>
            </m:sup>
          </m:sSub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mr>
                <m:mr>
                  <m:e>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mr>
                <m:mr>
                  <m:e>
                    <m: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e>
                </m:mr>
              </m:m>
            </m:e>
          </m:d>
          <m:r>
            <m:rPr>
              <m:sty m:val="p"/>
            </m:rPr>
            <w:br/>
          </m:r>
        </m:oMath>
      </m:oMathPara>
      <w:r>
        <w:t xml:space="preserve">, as a fixed-point function using equation (15) or by matrix inversion, as follows</w:t>
      </w:r>
      <w:r>
        <w:rPr>
          <w:b/>
          <w:bCs/>
        </w:rP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0D0F18" w14:paraId="1AAA4D26" w14:textId="77777777" w:rsidTr="00BB0D92">
        <w:trPr>
          <w:cantSplit/>
          <w:jc w:val="center"/>
        </w:trPr>
        <w:tc>
          <w:tcPr>
            <w:tcW w:w="800" w:type="dxa"/>
            <w:vAlign w:val="center"/>
          </w:tcPr>
          <w:p w14:paraId="3C9699FD" w14:textId="77777777" w:rsidR="000D0F18" w:rsidRPr="007B3CB8" w:rsidRDefault="000D0F18" w:rsidP="00BB0D92">
            <w:pPr>
              <w:pStyle w:val="Equacao"/>
            </w:pPr>
          </w:p>
        </w:tc>
        <w:tc>
          <w:tcPr>
            <w:tcW w:w="7426" w:type="dxa"/>
            <w:vAlign w:val="center"/>
          </w:tcPr>
          <w:p w14:paraId="789E4484" w14:textId="77777777" w:rsidR="000D0F18"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oMath>
            </m:oMathPara>
          </w:p>
        </w:tc>
        <w:tc>
          <w:tcPr>
            <w:tcW w:w="800" w:type="dxa"/>
            <w:vAlign w:val="center"/>
          </w:tcPr>
          <w:p w14:paraId="6AB77256" w14:textId="77777777" w:rsidR="000D0F18" w:rsidRDefault="000D0F18" w:rsidP="00BB0D92">
            <w:pPr>
              <w:pStyle w:val="Equacao"/>
              <w:jc w:val="right"/>
            </w:pPr>
            <w:r>
              <w:t>(16)</w:t>
            </w:r>
          </w:p>
        </w:tc>
      </w:tr>
    </w:tbl>
    <w:p w14:paraId="125E609B" w14:textId="77777777" w:rsidR="00241F50" w:rsidRPr="00241F50" w:rsidRDefault="00241F50" w:rsidP="00241F50">
      <w:r>
        <w:rPr>
          <w:i/>
          <w:iCs/>
        </w:rPr>
        <w:t xml:space="preserve">Where </w:t>
      </w:r>
      <m:oMath>
        <m:r>
          <w:rPr>
            <w:rFonts w:ascii="Cambria Math" w:hAnsi="Cambria Math"/>
          </w:rPr>
          <m:t>I</m:t>
        </m:r>
      </m:oMath>
      <w:r>
        <w:rPr>
          <w:i/>
          <w:iCs/>
        </w:rPr>
        <w:t xml:space="preserve"> is the identity matrix </w:t>
      </w:r>
      <m:oMath>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S</m:t>
        </m:r>
        <m:r>
          <w:rPr>
            <w:rFonts w:ascii="Cambria Math" w:hAnsi="Cambria Math"/>
          </w:rPr>
          <m:t>|</m:t>
        </m:r>
      </m:oMath>
      <w:r>
        <w:rPr>
          <w:i/>
          <w:iCs/>
        </w:rPr>
        <w:t xml:space="preserve">. The matrix </w:t>
      </w:r>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oMath>
      <w:r>
        <w:rPr>
          <w:i/>
          <w:iCs/>
        </w:rPr>
        <w:t xml:space="preserve"> is always invertible for </w:t>
      </w:r>
      <m:oMath>
        <m:r>
          <w:rPr>
            <w:rFonts w:ascii="Cambria Math" w:hAnsi="Cambria Math"/>
          </w:rPr>
          <m:t>0≤γ&lt;1</m:t>
        </m:r>
      </m:oMath>
      <w:r>
        <w:rPr>
          <w:i/>
          <w:iCs/>
        </w:rPr>
        <w:t xml:space="preserve">)</w:t>
      </w:r>
    </w:p>
    <w:p w14:paraId="49ACDDD2" w14:textId="77777777" w:rsidR="00436E37" w:rsidRPr="000B19BF" w:rsidRDefault="00747420" w:rsidP="00A82286">
      <w:pPr>
        <w:pStyle w:val="Ttulo3"/>
      </w:pPr>
      <w:r>
        <w:t xml:space="preserve">Boundary condition of the Bellman Equation for terminal states</w:t>
      </w:r>
    </w:p>
    <w:p w14:paraId="07C68E05" w14:textId="77777777" w:rsidR="00295506" w:rsidRDefault="00295506" w:rsidP="00094958">
      <w:r>
        <w:t xml:space="preserve">It is common to set the reward R equal to zero for remaining in a </w:t>
      </w:r>
      <w:r>
        <w:rPr>
          <w:b/>
          <w:bCs/>
        </w:rPr>
        <w:t xml:space="preserve">terminal state</w:t>
      </w:r>
      <w:r>
        <w:t xml:space="preserve">. In this way, the equation for computing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when remaining in the terminal state reduces to:</w:t>
      </w:r>
    </w:p>
    <w:p w14:paraId="6743094A" w14:textId="77777777" w:rsidR="00DA169C" w:rsidRPr="00DA169C" w:rsidRDefault="00000000" w:rsidP="00911BFF">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r>
            <m:rPr>
              <m:sty m:val="p"/>
            </m:rPr>
            <w:rPr>
              <w:rFonts w:ascii="Cambria Math" w:hAnsi="Cambria Math"/>
            </w:rPr>
            <m:t>0</m:t>
          </m:r>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11C853EC" w14:textId="77777777" w:rsidR="00295506" w:rsidRPr="00C915ED" w:rsidRDefault="00DA169C" w:rsidP="006461BC">
      <w:r>
        <w:t xml:space="preserve">Since </w:t>
      </w:r>
      <m:oMath>
        <m:r>
          <w:rPr>
            <w:rFonts w:ascii="Cambria Math" w:hAnsi="Cambria Math"/>
          </w:rPr>
          <m:t>γ &lt; 1</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(terminal) will tend to zero — which may take k steps of the algorithm due to the factor </w:t>
      </w:r>
      <m:oMath>
        <m:sSup>
          <m:sSupPr>
            <m:ctrlPr>
              <w:rPr>
                <w:rFonts w:ascii="Cambria Math" w:hAnsi="Cambria Math"/>
              </w:rPr>
            </m:ctrlPr>
          </m:sSupPr>
          <m:e>
            <m:r>
              <w:rPr>
                <w:rFonts w:ascii="Cambria Math" w:hAnsi="Cambria Math"/>
              </w:rPr>
              <m:t>γ</m:t>
            </m:r>
          </m:e>
          <m:sup>
            <m:r>
              <w:rPr>
                <w:rFonts w:ascii="Cambria Math" w:hAnsi="Cambria Math"/>
              </w:rPr>
              <m:t>k</m:t>
            </m:r>
          </m:sup>
        </m:sSup>
      </m:oMath>
      <w:r>
        <w:t xml:space="preserve"> that appears in the recursion — it is common to set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equal to zero as a boundary condition for all terminal states.</w:t>
      </w:r>
    </w:p>
    <w:p w14:paraId="4D4837C3" w14:textId="77777777" w:rsidR="004B6EA1" w:rsidRPr="00400F39" w:rsidRDefault="004B6EA1" w:rsidP="004B6EA1">
      <w:pPr>
        <w:pStyle w:val="Ttulo3"/>
      </w:pPr>
      <w:r>
        <w:t xml:space="preserve">Bellman Equation for </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p>
    <w:p w14:paraId="66900210" w14:textId="77777777" w:rsidR="00911BFF" w:rsidRDefault="00267BB5" w:rsidP="00911BFF">
      <w:r>
        <w:t xml:space="preserve">To obtain the state-action function we start from equation (11):</w:t>
      </w:r>
    </w:p>
    <w:p w14:paraId="3DAC11EE" w14:textId="77777777" w:rsidR="00911BFF" w:rsidRPr="00911BFF" w:rsidRDefault="00000000" w:rsidP="00911BFF">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m:rPr>
              <m:sty m:val="p"/>
            </m:rPr>
            <w:br/>
          </m:r>
        </m:oMath>
      </m:oMathPara>
    </w:p>
    <w:p w14:paraId="0D38A371" w14:textId="77777777" w:rsidR="00911BFF" w:rsidRPr="00623584" w:rsidRDefault="00A26183" w:rsidP="00911BFF">
      <w:r>
        <w:t xml:space="preserve">And doing the same kind of expansion performed for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t xml:space="preserve">, we obtain:</w:t>
      </w:r>
    </w:p>
    <w:p w14:paraId="50E2E092" w14:textId="77777777" w:rsidR="00911BFF" w:rsidRPr="00911BFF" w:rsidRDefault="00000000" w:rsidP="00911BFF">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r>
                <m:rPr>
                  <m:scr m:val="script"/>
                </m:rPr>
                <w:rPr>
                  <w:rFonts w:ascii="Cambria Math" w:hAnsi="Cambria Math"/>
                </w:rPr>
                <m:t>∈S</m:t>
              </m:r>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a</m:t>
                      </m:r>
                    </m:e>
                    <m:sup>
                      <m:r>
                        <w:rPr>
                          <w:rFonts w:ascii="Cambria Math" w:hAnsi="Cambria Math"/>
                        </w:rPr>
                        <m:t>'</m:t>
                      </m:r>
                    </m:sup>
                  </m:sSup>
                  <m:r>
                    <m:rPr>
                      <m:scr m:val="script"/>
                    </m:rPr>
                    <w:rPr>
                      <w:rFonts w:ascii="Cambria Math" w:hAnsi="Cambria Math"/>
                    </w:rPr>
                    <m:t>∈A</m:t>
                  </m:r>
                </m:sub>
                <m:sup/>
                <m:e>
                  <m:r>
                    <w:rPr>
                      <w:rFonts w:ascii="Cambria Math" w:hAnsi="Cambria Math"/>
                    </w:rPr>
                    <m:t>π</m:t>
                  </m:r>
                </m:e>
              </m:nary>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sSup>
                    <m:sSupPr>
                      <m:ctrlPr>
                        <w:rPr>
                          <w:rFonts w:ascii="Cambria Math" w:hAnsi="Cambria Math"/>
                        </w:rPr>
                      </m:ctrlPr>
                    </m:sSupPr>
                    <m:e>
                      <m:r>
                        <w:rPr>
                          <w:rFonts w:ascii="Cambria Math" w:hAnsi="Cambria Math"/>
                        </w:rPr>
                        <m:t>a</m:t>
                      </m:r>
                    </m:e>
                    <m:sup>
                      <m:r>
                        <w:rPr>
                          <w:rFonts w:ascii="Cambria Math" w:hAnsi="Cambria Math"/>
                        </w:rPr>
                        <m:t>'</m:t>
                      </m:r>
                    </m:sup>
                  </m:sSup>
                </m:e>
              </m:d>
            </m:e>
          </m:d>
          <m:r>
            <m:rPr>
              <m:sty m:val="p"/>
            </m:rPr>
            <w:br/>
          </m:r>
        </m:oMath>
      </m:oMathPara>
    </w:p>
    <w:p w14:paraId="2ACE158F" w14:textId="77777777" w:rsidR="00911BFF" w:rsidRDefault="00623584" w:rsidP="00911BFF">
      <w:r>
        <w:t xml:space="preserve">Substituting the corresponding expression for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using equation (12), we arrive at: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220486" w14:paraId="0D6D0C45" w14:textId="77777777" w:rsidTr="00BB0D92">
        <w:trPr>
          <w:cantSplit/>
          <w:jc w:val="center"/>
        </w:trPr>
        <w:tc>
          <w:tcPr>
            <w:tcW w:w="800" w:type="dxa"/>
            <w:vAlign w:val="center"/>
          </w:tcPr>
          <w:p w14:paraId="3F1DE498" w14:textId="77777777" w:rsidR="00220486" w:rsidRPr="007B3CB8" w:rsidRDefault="00220486" w:rsidP="00BB0D92">
            <w:pPr>
              <w:pStyle w:val="Equacao"/>
            </w:pPr>
          </w:p>
        </w:tc>
        <w:tc>
          <w:tcPr>
            <w:tcW w:w="7426" w:type="dxa"/>
            <w:vAlign w:val="center"/>
          </w:tcPr>
          <w:p w14:paraId="78D7664B" w14:textId="77777777" w:rsidR="00220486"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 ∣s,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tc>
        <w:tc>
          <w:tcPr>
            <w:tcW w:w="800" w:type="dxa"/>
            <w:vAlign w:val="center"/>
          </w:tcPr>
          <w:p w14:paraId="7A7C4B98" w14:textId="77777777" w:rsidR="00220486" w:rsidRDefault="00220486" w:rsidP="00BB0D92">
            <w:pPr>
              <w:pStyle w:val="Equacao"/>
              <w:jc w:val="right"/>
            </w:pPr>
            <w:r>
              <w:t>(17)</w:t>
            </w:r>
          </w:p>
        </w:tc>
      </w:tr>
    </w:tbl>
    <w:p w14:paraId="2B7C64E5" w14:textId="77777777" w:rsidR="00E1348E" w:rsidRPr="00E1348E" w:rsidRDefault="00BB0D92" w:rsidP="00E1348E">
      <w:pPr>
        <w:pStyle w:val="Ttulo3"/>
      </w:pPr>
      <m:oMathPara>
        <m:oMath>
          <m:r>
            <m:rPr>
              <m:sty m:val="bi"/>
            </m:rPr>
            <w:lastRenderedPageBreak/>
            <w:br/>
          </m:r>
        </m:oMath>
      </m:oMathPara>
      <w:r>
        <w:t xml:space="preserve">Bellman Equation for </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 xml:space="preserve"> in vectorized form</w:t>
      </w:r>
    </w:p>
    <w:p w14:paraId="5E377703" w14:textId="77777777" w:rsidR="00141415" w:rsidRPr="00141415" w:rsidRDefault="00141415" w:rsidP="00141415">
      <w:r>
        <w:t xml:space="preserve">The development of the Bellman Equation in vectorized form admits two distinct approaches, depending on the treatment given to the space of dimensions involved </w:t>
      </w:r>
      <m:oMath>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cr m:val="script"/>
                <m:sty m:val="p"/>
              </m:rPr>
              <w:rPr>
                <w:rFonts w:ascii="Cambria Math" w:hAnsi="Cambria Math"/>
              </w:rPr>
              <m:t>S</m:t>
            </m:r>
            <m:r>
              <w:rPr>
                <w:rFonts w:ascii="Cambria Math" w:hAnsi="Cambria Math"/>
              </w:rPr>
              <m:t>'</m:t>
            </m:r>
          </m:e>
        </m:d>
      </m:oMath>
      <w:r>
        <w:t xml:space="preserve">:</w:t>
      </w:r>
    </w:p>
    <w:p w14:paraId="10DD956B" w14:textId="77777777" w:rsidR="00141415" w:rsidRDefault="00141415" w:rsidP="00141415">
      <w:pPr>
        <w:pStyle w:val="PargrafodaLista"/>
        <w:numPr>
          <w:ilvl w:val="0"/>
          <w:numId w:val="38"/>
        </w:numPr>
      </w:pPr>
      <w:r>
        <w:rPr>
          <w:b/>
          <w:bCs/>
        </w:rPr>
        <w:t xml:space="preserve">Flattened Form </w:t>
      </w:r>
      <m:oMath>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e>
        </m:d>
        <m:r>
          <w:rPr>
            <w:rFonts w:ascii="Cambria Math" w:hAnsi="Cambria Math"/>
          </w:rPr>
          <m:t>×</m:t>
        </m:r>
        <m:r>
          <m:rPr>
            <m:scr m:val="script"/>
            <m:sty m:val="p"/>
          </m:rPr>
          <w:rPr>
            <w:rFonts w:ascii="Cambria Math" w:hAnsi="Cambria Math"/>
          </w:rPr>
          <m:t>S</m:t>
        </m:r>
        <m:r>
          <w:rPr>
            <w:rFonts w:ascii="Cambria Math" w:hAnsi="Cambria Math"/>
          </w:rPr>
          <m:t>'</m:t>
        </m:r>
      </m:oMath>
      <w:r>
        <w:rPr>
          <w:b/>
          <w:bCs/>
        </w:rPr>
        <w:t xml:space="preserve">:</w:t>
      </w:r>
      <w:r>
        <w:t xml:space="preserve"> The original state and action dimensions are collapsed into a linearized space </w:t>
      </w:r>
      <m:oMath>
        <m:r>
          <w:rPr>
            <w:rFonts w:ascii="Cambria Math" w:hAnsi="Cambria Math"/>
          </w:rPr>
          <m:t>2</m:t>
        </m:r>
        <m:r>
          <m:rPr>
            <m:nor/>
          </m:rPr>
          <m:t>D</m:t>
        </m:r>
      </m:oMath>
      <w:r>
        <w:t xml:space="preserve"> of size </w:t>
      </w:r>
      <m:oMath>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oMath>
      <w:r>
        <w:t xml:space="preserve">. This transformation reduces the transition operator to a two-dimensional matrix, which enables the </w:t>
      </w:r>
      <w:r>
        <w:rPr>
          <w:b/>
          <w:bCs/>
        </w:rPr>
        <w:t xml:space="preserve">closed-form analytical solution by direct matrix inversion</w:t>
      </w:r>
      <w:r>
        <w:t xml:space="preserve"> — albeit restricted to small-scale problems due to the computational cost </w:t>
      </w: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e>
                </m:d>
              </m:e>
              <m:sup>
                <m:r>
                  <w:rPr>
                    <w:rFonts w:ascii="Cambria Math" w:hAnsi="Cambria Math"/>
                  </w:rPr>
                  <m:t>3</m:t>
                </m:r>
              </m:sup>
            </m:sSup>
          </m:e>
        </m:d>
      </m:oMath>
      <w:r>
        <w:t xml:space="preserve">.</w:t>
      </w:r>
    </w:p>
    <w:p w14:paraId="1FB9EFDB" w14:textId="77777777" w:rsidR="00141415" w:rsidRPr="00141415" w:rsidRDefault="00141415" w:rsidP="00141415">
      <w:pPr>
        <w:pStyle w:val="PargrafodaLista"/>
        <w:numPr>
          <w:ilvl w:val="0"/>
          <w:numId w:val="38"/>
        </w:numPr>
      </w:pPr>
      <w:r>
        <w:rPr>
          <w:b/>
          <w:bCs/>
        </w:rPr>
        <w:t xml:space="preserve">Non-Flattened Form </w:t>
      </w:r>
      <m:oMath>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cr m:val="script"/>
                <m:sty m:val="p"/>
              </m:rPr>
              <w:rPr>
                <w:rFonts w:ascii="Cambria Math" w:hAnsi="Cambria Math"/>
              </w:rPr>
              <m:t>S</m:t>
            </m:r>
            <m:r>
              <w:rPr>
                <w:rFonts w:ascii="Cambria Math" w:hAnsi="Cambria Math"/>
              </w:rPr>
              <m:t>'</m:t>
            </m:r>
          </m:e>
        </m:d>
      </m:oMath>
      <w:r>
        <w:rPr>
          <w:b/>
          <w:bCs/>
        </w:rPr>
        <w:t xml:space="preserve">:</w:t>
      </w:r>
      <w:r>
        <w:t xml:space="preserve"> The native structure of the spaces is preserved by means of an order-3 tensor. Although this formulation precludes direct matrix inversion, it allows </w:t>
      </w:r>
      <w:r>
        <w:rPr>
          <w:b/>
          <w:bCs/>
        </w:rPr>
        <w:t xml:space="preserve">full use of the parallelism of execution on GPUs</w:t>
      </w:r>
      <w:r>
        <w:t xml:space="preserve"> via tensor contraction operations (such as the Einstein operation einsum), making it the ideal choice for policy evaluation by iterative fixed-point methods.</w:t>
      </w:r>
    </w:p>
    <w:p w14:paraId="3B337110" w14:textId="77777777" w:rsidR="00220486" w:rsidRDefault="00D561B3" w:rsidP="00911BFF">
      <w:pPr>
        <w:pStyle w:val="Ttulo3"/>
      </w:pPr>
      <w:r>
        <w:t xml:space="preserve">Bellman Equation for </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 xml:space="preserve"> in flattened vectorized form</w:t>
      </w:r>
    </w:p>
    <w:p w14:paraId="3F8537BF" w14:textId="77777777" w:rsidR="00AF7DB6" w:rsidRDefault="00AF7DB6" w:rsidP="00AF7DB6">
      <w:pPr>
        <w:rPr>
          <w:b/>
          <w:bCs/>
        </w:rPr>
      </w:pPr>
      <w:r>
        <w:t xml:space="preserve">Substitution of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from equation (12) into</w:t>
      </w:r>
      <w:r>
        <w:rPr>
          <w:b/>
          <w:bCs/>
        </w:rPr>
        <w:t xml:space="preserve"> </w:t>
      </w: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 xml:space="preserve"> of equation (17)</m:t>
        </m:r>
      </m:oMath>
      <w:r>
        <w:rPr>
          <w:b/>
          <w:bCs/>
        </w:rP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2713A6" w14:paraId="05AA7880" w14:textId="77777777" w:rsidTr="00474452">
        <w:trPr>
          <w:cantSplit/>
          <w:jc w:val="center"/>
        </w:trPr>
        <w:tc>
          <w:tcPr>
            <w:tcW w:w="800" w:type="dxa"/>
            <w:vAlign w:val="center"/>
          </w:tcPr>
          <w:p w14:paraId="74B8786B" w14:textId="77777777" w:rsidR="002713A6" w:rsidRPr="007B3CB8" w:rsidRDefault="002713A6" w:rsidP="00BB0D92">
            <w:pPr>
              <w:pStyle w:val="Equacao"/>
            </w:pPr>
          </w:p>
        </w:tc>
        <w:tc>
          <w:tcPr>
            <w:tcW w:w="7426" w:type="dxa"/>
            <w:vAlign w:val="center"/>
          </w:tcPr>
          <w:p w14:paraId="63F09F80" w14:textId="77777777" w:rsidR="002713A6" w:rsidRPr="003130D1" w:rsidRDefault="00000000" w:rsidP="003130D1">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s,a,s'</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e>
                </m:d>
              </m:oMath>
            </m:oMathPara>
          </w:p>
          <w:p w14:paraId="2123CA71" w14:textId="77777777" w:rsidR="002713A6" w:rsidRPr="000A6B24" w:rsidRDefault="002713A6" w:rsidP="00BB0D92">
            <w:pPr>
              <w:pStyle w:val="Equacao"/>
            </w:pPr>
          </w:p>
        </w:tc>
        <w:tc>
          <w:tcPr>
            <w:tcW w:w="800" w:type="dxa"/>
            <w:vAlign w:val="center"/>
          </w:tcPr>
          <w:p w14:paraId="751A1BD4" w14:textId="77777777" w:rsidR="002713A6" w:rsidRDefault="002713A6" w:rsidP="00BB0D92">
            <w:pPr>
              <w:pStyle w:val="Equacao"/>
              <w:jc w:val="right"/>
            </w:pPr>
            <w:r>
              <w:t>(17.a)</w:t>
            </w:r>
          </w:p>
        </w:tc>
      </w:tr>
    </w:tbl>
    <w:p w14:paraId="77DD69F0" w14:textId="77777777" w:rsidR="00AF7DB6" w:rsidRDefault="00AF7DB6" w:rsidP="00AF7DB6">
      <w:r>
        <w:t xml:space="preserve">Expansion of the Terms:</w:t>
      </w:r>
    </w:p>
    <w:p w14:paraId="0436192C" w14:textId="77777777" w:rsidR="00AF7DB6" w:rsidRPr="00B5310D" w:rsidRDefault="00000000" w:rsidP="00AF7DB6">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r>
                    <w:rPr>
                      <w:rFonts w:ascii="Cambria Math" w:hAnsi="Cambria Math"/>
                    </w:rPr>
                    <m:t>R</m:t>
                  </m:r>
                  <m:d>
                    <m:dPr>
                      <m:ctrlPr>
                        <w:rPr>
                          <w:rFonts w:ascii="Cambria Math" w:hAnsi="Cambria Math"/>
                        </w:rPr>
                      </m:ctrlPr>
                    </m:dPr>
                    <m:e>
                      <m:r>
                        <w:rPr>
                          <w:rFonts w:ascii="Cambria Math" w:hAnsi="Cambria Math"/>
                        </w:rPr>
                        <m:t>s,a,s'</m:t>
                      </m:r>
                    </m:e>
                  </m:d>
                </m:e>
              </m:groupChr>
            </m:e>
            <m:lim>
              <m:r>
                <w:rPr>
                  <w:rFonts w:ascii="Cambria Math" w:hAnsi="Cambria Math"/>
                </w:rPr>
                <m:t>R</m:t>
              </m:r>
              <m:d>
                <m:dPr>
                  <m:ctrlPr>
                    <w:rPr>
                      <w:rFonts w:ascii="Cambria Math" w:hAnsi="Cambria Math"/>
                    </w:rPr>
                  </m:ctrlPr>
                </m:dPr>
                <m:e>
                  <m:r>
                    <w:rPr>
                      <w:rFonts w:ascii="Cambria Math" w:hAnsi="Cambria Math"/>
                    </w:rPr>
                    <m:t>s,a</m:t>
                  </m:r>
                </m:e>
              </m:d>
            </m:lim>
          </m:limLow>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m:oMathPara>
    </w:p>
    <w:p w14:paraId="2A705F90" w14:textId="77777777" w:rsidR="00AF7DB6" w:rsidRDefault="00AF7DB6" w:rsidP="00AF7DB6">
      <w:pPr>
        <w:rPr>
          <w:b/>
          <w:bCs/>
        </w:rPr>
      </w:pPr>
      <w:r>
        <w:t xml:space="preserve">Rewriting with the Expected Reward Term</w:t>
      </w:r>
      <w:r>
        <w:rPr>
          <w:b/>
          <w:bCs/>
        </w:rPr>
        <w:t xml:space="preserve"> </w:t>
      </w:r>
      <m:oMath>
        <m:r>
          <w:rPr>
            <w:rFonts w:ascii="Cambria Math" w:hAnsi="Cambria Math"/>
          </w:rPr>
          <m:t>R</m:t>
        </m:r>
        <m:d>
          <m:dPr>
            <m:ctrlPr>
              <w:rPr>
                <w:rFonts w:ascii="Cambria Math" w:hAnsi="Cambria Math"/>
              </w:rPr>
            </m:ctrlPr>
          </m:dPr>
          <m:e>
            <m:r>
              <w:rPr>
                <w:rFonts w:ascii="Cambria Math" w:hAnsi="Cambria Math"/>
              </w:rPr>
              <m:t>s,a</m:t>
            </m:r>
          </m:e>
        </m:d>
      </m:oMath>
      <w:r>
        <w:rPr>
          <w:b/>
          <w:bCs/>
        </w:rP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208BE" w14:paraId="4FA4C75E" w14:textId="77777777" w:rsidTr="00BB0D92">
        <w:trPr>
          <w:cantSplit/>
          <w:jc w:val="center"/>
        </w:trPr>
        <w:tc>
          <w:tcPr>
            <w:tcW w:w="800" w:type="dxa"/>
            <w:vAlign w:val="center"/>
          </w:tcPr>
          <w:p w14:paraId="340EE218" w14:textId="77777777" w:rsidR="005361DF" w:rsidRDefault="005361DF">
            <w:pPr>
              <w:pStyle w:val="Equacao"/>
            </w:pPr>
          </w:p>
        </w:tc>
        <w:tc>
          <w:tcPr>
            <w:tcW w:w="7426" w:type="dxa"/>
            <w:vAlign w:val="center"/>
          </w:tcPr>
          <w:p w14:paraId="3A0470D6" w14:textId="77777777" w:rsidR="00CD2022" w:rsidRPr="00B47B3C" w:rsidRDefault="00000000" w:rsidP="00CD2022">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=R</m:t>
                </m:r>
                <m:d>
                  <m:dPr>
                    <m:ctrlPr>
                      <w:rPr>
                        <w:rFonts w:ascii="Cambria Math" w:hAnsi="Cambria Math"/>
                      </w:rPr>
                    </m:ctrlPr>
                  </m:dPr>
                  <m:e>
                    <m:r>
                      <w:rPr>
                        <w:rFonts w:ascii="Cambria Math" w:hAnsi="Cambria Math"/>
                      </w:rPr>
                      <m:t>s,a</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sub>
                  <m:sup/>
                  <m:e>
                    <m:nary>
                      <m:naryPr>
                        <m:chr m:val="∑"/>
                        <m:limLoc m:val="undOvr"/>
                        <m:supHide m:val="1"/>
                        <m:ctrlPr>
                          <w:rPr>
                            <w:rFonts w:ascii="Cambria Math" w:hAnsi="Cambria Math"/>
                          </w:rPr>
                        </m:ctrlPr>
                      </m:naryPr>
                      <m:sub>
                        <m:r>
                          <w:rPr>
                            <w:rFonts w:ascii="Cambria Math" w:hAnsi="Cambria Math"/>
                          </w:rPr>
                          <m:t>a'</m:t>
                        </m:r>
                      </m:sub>
                      <m:sup/>
                      <m:e>
                        <m:r>
                          <w:rPr>
                            <w:rFonts w:ascii="Cambria Math" w:hAnsi="Cambria Math"/>
                          </w:rPr>
                          <m:t>P</m:t>
                        </m:r>
                      </m:e>
                    </m:nary>
                  </m:e>
                </m:nary>
                <m:d>
                  <m:dPr>
                    <m:ctrlPr>
                      <w:rPr>
                        <w:rFonts w:ascii="Cambria Math" w:hAnsi="Cambria Math"/>
                      </w:rPr>
                    </m:ctrlPr>
                  </m:dPr>
                  <m:e>
                    <m:r>
                      <w:rPr>
                        <w:rFonts w:ascii="Cambria Math" w:hAnsi="Cambria Math"/>
                      </w:rPr>
                      <m:t>s'∣s,a</m:t>
                    </m:r>
                  </m:e>
                </m:d>
                <m:r>
                  <w:rPr>
                    <w:rFonts w:ascii="Cambria Math" w:hAnsi="Cambria Math"/>
                  </w:rPr>
                  <m:t>π</m:t>
                </m:r>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m:oMathPara>
          </w:p>
          <w:p w14:paraId="57698B78" w14:textId="77777777" w:rsidR="003208BE" w:rsidRPr="000A6B24" w:rsidRDefault="003208BE" w:rsidP="00BB0D92">
            <w:pPr>
              <w:pStyle w:val="Equacao"/>
            </w:pPr>
          </w:p>
        </w:tc>
        <w:tc>
          <w:tcPr>
            <w:tcW w:w="800" w:type="dxa"/>
            <w:vAlign w:val="center"/>
          </w:tcPr>
          <w:p w14:paraId="0718709C" w14:textId="77777777" w:rsidR="003208BE" w:rsidRDefault="003208BE" w:rsidP="00BB0D92">
            <w:pPr>
              <w:pStyle w:val="Equacao"/>
              <w:jc w:val="right"/>
            </w:pPr>
            <w:r>
              <w:t>(17.b)</w:t>
            </w:r>
          </w:p>
        </w:tc>
      </w:tr>
      <w:tr w:rsidR="006D39D3" w14:paraId="3587E897" w14:textId="77777777" w:rsidTr="00BB0D92">
        <w:trPr>
          <w:cantSplit/>
          <w:jc w:val="center"/>
        </w:trPr>
        <w:tc>
          <w:tcPr>
            <w:tcW w:w="800" w:type="dxa"/>
            <w:vAlign w:val="center"/>
          </w:tcPr>
          <w:p w14:paraId="7F8151E9" w14:textId="77777777" w:rsidR="006D39D3" w:rsidRPr="007B3CB8" w:rsidRDefault="006D39D3" w:rsidP="00BB0D92">
            <w:pPr>
              <w:pStyle w:val="Equacao"/>
            </w:pPr>
          </w:p>
        </w:tc>
        <w:tc>
          <w:tcPr>
            <w:tcW w:w="7426" w:type="dxa"/>
            <w:vAlign w:val="center"/>
          </w:tcPr>
          <w:p w14:paraId="1F306603" w14:textId="77777777" w:rsidR="006D39D3" w:rsidRPr="000A6B24" w:rsidRDefault="00000000" w:rsidP="00BB0D92">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flat</m:t>
                    </m:r>
                  </m:sub>
                </m:sSub>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flat</m:t>
                    </m:r>
                  </m:sub>
                </m:sSub>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oMath>
            </m:oMathPara>
          </w:p>
        </w:tc>
        <w:tc>
          <w:tcPr>
            <w:tcW w:w="800" w:type="dxa"/>
            <w:vAlign w:val="center"/>
          </w:tcPr>
          <w:p w14:paraId="1EC63910" w14:textId="77777777" w:rsidR="006D39D3" w:rsidRDefault="006D39D3" w:rsidP="00BB0D92">
            <w:pPr>
              <w:pStyle w:val="Equacao"/>
              <w:jc w:val="right"/>
            </w:pPr>
            <w:r>
              <w:t>(18)</w:t>
            </w:r>
          </w:p>
        </w:tc>
      </w:tr>
    </w:tbl>
    <w:p w14:paraId="39F2B129" w14:textId="77777777" w:rsidR="00514BC8" w:rsidRPr="006D39D3" w:rsidRDefault="00A3223E" w:rsidP="00290874">
      <w:r>
        <w:t xml:space="preserve">Where:</w:t>
      </w:r>
    </w:p>
    <w:p w14:paraId="2E835699" w14:textId="77777777" w:rsidR="00A3223E" w:rsidRPr="00FF3F9D" w:rsidRDefault="00000000" w:rsidP="00A3223E">
      <w:pPr>
        <w:pStyle w:val="PargrafodaLista"/>
        <w:numPr>
          <w:ilvl w:val="0"/>
          <w:numId w:val="31"/>
        </w:numPr>
      </w:pPr>
      <m:oMath>
        <m:sSup>
          <m:sSupPr>
            <m:ctrlPr>
              <w:rPr>
                <w:rFonts w:ascii="Cambria Math" w:hAnsi="Cambria Math"/>
              </w:rPr>
            </m:ctrlPr>
          </m:sSupPr>
          <m:e>
            <m:sSubSup>
              <m:sSubSupPr>
                <m:ctrlPr>
                  <w:rPr>
                    <w:rFonts w:ascii="Cambria Math" w:eastAsia="MS Mincho" w:hAnsi="Cambria Math"/>
                  </w:rPr>
                </m:ctrlPr>
              </m:sSubSupPr>
              <m:e>
                <m:r>
                  <w:rPr>
                    <w:rFonts w:ascii="Cambria Math" w:eastAsia="MS Mincho" w:hAnsi="Cambria Math"/>
                  </w:rPr>
                  <m:t>Q</m:t>
                </m:r>
              </m:e>
              <m:sub>
                <m:r>
                  <w:rPr>
                    <w:rFonts w:ascii="Cambria Math" w:eastAsia="MS Mincho" w:hAnsi="Cambria Math"/>
                  </w:rPr>
                  <m:t>flat</m:t>
                </m:r>
              </m:sub>
              <m:sup>
                <m:r>
                  <w:rPr>
                    <w:rFonts w:ascii="Cambria Math" w:eastAsia="MS Mincho" w:hAnsi="Cambria Math"/>
                  </w:rPr>
                  <m:t>π</m:t>
                </m:r>
              </m:sup>
            </m:sSubSup>
            <m:r>
              <w:rPr>
                <w:rFonts w:ascii="Cambria Math" w:hAnsi="Cambria Math"/>
              </w:rPr>
              <m:t xml:space="preserve"> = Q</m:t>
            </m:r>
          </m:e>
          <m:sup>
            <m:r>
              <w:rPr>
                <w:rFonts w:ascii="Cambria Math" w:hAnsi="Cambria Math"/>
              </w:rPr>
              <m:t>π</m:t>
            </m:r>
          </m:sup>
        </m:sSup>
      </m:oMath>
      <w:r>
        <w:t xml:space="preserve"> (s, a) = vector </w:t>
      </w:r>
      <m:oMath>
        <m:r>
          <w:rPr>
            <w:rFonts w:ascii="Cambria Math" w:hAnsi="Cambria Math"/>
          </w:rPr>
          <m:t>∣S∣⋅∣A∣×1</m:t>
        </m:r>
      </m:oMath>
    </w:p>
    <w:p w14:paraId="7F9E0A37" w14:textId="77777777" w:rsidR="00A3223E" w:rsidRDefault="00000000" w:rsidP="00A3223E">
      <w:pPr>
        <w:pStyle w:val="PargrafodaLista"/>
        <w:numPr>
          <w:ilvl w:val="0"/>
          <w:numId w:val="31"/>
        </w:numPr>
      </w:pPr>
      <m:oMath>
        <m:sSub>
          <m:sSubPr>
            <m:ctrlPr>
              <w:rPr>
                <w:rFonts w:ascii="Cambria Math" w:eastAsia="MS Mincho" w:hAnsi="Cambria Math"/>
              </w:rPr>
            </m:ctrlPr>
          </m:sSubPr>
          <m:e>
            <m:r>
              <w:rPr>
                <w:rFonts w:ascii="Cambria Math" w:eastAsia="MS Mincho" w:hAnsi="Cambria Math"/>
              </w:rPr>
              <m:t>R</m:t>
            </m:r>
          </m:e>
          <m:sub>
            <m:r>
              <w:rPr>
                <w:rFonts w:ascii="Cambria Math" w:eastAsia="MS Mincho" w:hAnsi="Cambria Math"/>
              </w:rPr>
              <m:t>flat</m:t>
            </m:r>
          </m:sub>
        </m:sSub>
        <m:r>
          <w:rPr>
            <w:rFonts w:ascii="Cambria Math" w:hAnsi="Cambria Math"/>
          </w:rPr>
          <m:t xml:space="preserve"> = R(s, a)</m:t>
        </m:r>
      </m:oMath>
      <w:r>
        <w:t xml:space="preserve"> = vector </w:t>
      </w:r>
      <m:oMath>
        <m:r>
          <w:rPr>
            <w:rFonts w:ascii="Cambria Math" w:hAnsi="Cambria Math"/>
          </w:rPr>
          <m:t>∣S∣⋅∣A∣×1</m:t>
        </m:r>
      </m:oMath>
      <w:r>
        <w:t xml:space="preserve"> with average rewards such that:</w:t>
      </w:r>
    </w:p>
    <w:p w14:paraId="6CFAC9A1" w14:textId="77777777" w:rsidR="00931510" w:rsidRPr="00931510" w:rsidRDefault="00931510" w:rsidP="00931510">
      <w:pPr>
        <w:pStyle w:val="Equacao"/>
      </w:pPr>
      <m:oMathPara>
        <m:oMath>
          <m:r>
            <w:rPr>
              <w:rFonts w:ascii="Cambria Math" w:hAnsi="Cambria Math"/>
            </w:rPr>
            <m:t>R(s, a) =</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, r ∣s, a</m:t>
              </m:r>
            </m:e>
          </m:d>
          <m:r>
            <w:rPr>
              <w:rFonts w:ascii="Cambria Math" w:hAnsi="Cambria Math"/>
            </w:rPr>
            <m:t>.R</m:t>
          </m:r>
          <m:d>
            <m:dPr>
              <m:ctrlPr>
                <w:rPr>
                  <w:rFonts w:ascii="Cambria Math" w:hAnsi="Cambria Math"/>
                </w:rPr>
              </m:ctrlPr>
            </m:dPr>
            <m:e>
              <m:r>
                <w:rPr>
                  <w:rFonts w:ascii="Cambria Math" w:hAnsi="Cambria Math"/>
                </w:rPr>
                <m:t>s, a, </m:t>
              </m:r>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6C1603D2" w14:textId="77777777" w:rsidR="00A3223E" w:rsidRDefault="00000000" w:rsidP="00A3223E">
      <w:pPr>
        <w:pStyle w:val="PargrafodaLista"/>
        <w:numPr>
          <w:ilvl w:val="0"/>
          <w:numId w:val="31"/>
        </w:numPr>
      </w:pP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flat</m:t>
            </m:r>
          </m:sub>
        </m:sSub>
      </m:oMath>
      <w:r>
        <w:t xml:space="preserve"> = matrix </w:t>
      </w:r>
      <m:oMath>
        <m:r>
          <w:rPr>
            <w:rFonts w:ascii="Cambria Math" w:hAnsi="Cambria Math"/>
          </w:rPr>
          <m:t>∣S∣⋅∣A∣×∣S∣∣A∣</m:t>
        </m:r>
      </m:oMath>
      <w:r>
        <w:t xml:space="preserve"> of composite transition probabilities</w:t>
      </w:r>
    </w:p>
    <w:p w14:paraId="239D8381" w14:textId="77777777" w:rsidR="0049341F" w:rsidRPr="003A3FC2" w:rsidRDefault="00000000" w:rsidP="0049341F">
      <w:pPr>
        <w:pStyle w:val="Equacao"/>
      </w:pPr>
      <m:oMathPara>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flat</m:t>
              </m:r>
            </m:sub>
          </m:sSub>
          <m:d>
            <m:dPr>
              <m:ctrlPr>
                <w:rPr>
                  <w:rFonts w:ascii="Cambria Math" w:eastAsiaTheme="minorEastAsia" w:hAnsi="Cambria Math"/>
                </w:rPr>
              </m:ctrlPr>
            </m:dPr>
            <m:e>
              <m:d>
                <m:dPr>
                  <m:ctrlPr>
                    <w:rPr>
                      <w:rFonts w:ascii="Cambria Math" w:eastAsiaTheme="minorEastAsia" w:hAnsi="Cambria Math"/>
                    </w:rPr>
                  </m:ctrlPr>
                </m:dPr>
                <m:e>
                  <m:r>
                    <w:rPr>
                      <w:rFonts w:ascii="Cambria Math" w:eastAsiaTheme="minorEastAsia" w:hAnsi="Cambria Math"/>
                    </w:rPr>
                    <m:t>s,a</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s',a'</m:t>
                  </m:r>
                </m:e>
              </m:d>
            </m:e>
          </m:d>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r>
            <w:rPr>
              <w:rFonts w:ascii="Cambria Math" w:eastAsiaTheme="minorEastAsia" w:hAnsi="Cambria Math"/>
            </w:rPr>
            <m:t>⋅π</m:t>
          </m:r>
          <m:d>
            <m:dPr>
              <m:ctrlPr>
                <w:rPr>
                  <w:rFonts w:ascii="Cambria Math" w:eastAsiaTheme="minorEastAsia" w:hAnsi="Cambria Math"/>
                </w:rPr>
              </m:ctrlPr>
            </m:dPr>
            <m:e>
              <m:r>
                <w:rPr>
                  <w:rFonts w:ascii="Cambria Math" w:eastAsiaTheme="minorEastAsia" w:hAnsi="Cambria Math"/>
                </w:rPr>
                <m:t>a'∣s'</m:t>
              </m:r>
            </m:e>
          </m:d>
        </m:oMath>
      </m:oMathPara>
    </w:p>
    <w:p w14:paraId="6CCABB36" w14:textId="77777777" w:rsidR="003A3FC2" w:rsidRDefault="003A3FC2" w:rsidP="003A3FC2">
      <w:r>
        <w:t xml:space="preserve">The probability of leaving the pair </w:t>
      </w:r>
      <m:oMath>
        <m:d>
          <m:dPr>
            <m:ctrlPr>
              <w:rPr>
                <w:rFonts w:ascii="Cambria Math" w:eastAsiaTheme="minorEastAsia" w:hAnsi="Cambria Math"/>
              </w:rPr>
            </m:ctrlPr>
          </m:dPr>
          <m:e>
            <m:r>
              <w:rPr>
                <w:rFonts w:ascii="Cambria Math" w:eastAsiaTheme="minorEastAsia" w:hAnsi="Cambria Math"/>
              </w:rPr>
              <m:t>s,a</m:t>
            </m:r>
          </m:e>
        </m:d>
      </m:oMath>
      <w:r>
        <w:t xml:space="preserve"> and going to the pair </w:t>
      </w:r>
      <m:oMath>
        <m:d>
          <m:dPr>
            <m:ctrlPr>
              <w:rPr>
                <w:rFonts w:ascii="Cambria Math" w:eastAsiaTheme="minorEastAsia" w:hAnsi="Cambria Math"/>
              </w:rPr>
            </m:ctrlPr>
          </m:dPr>
          <m:e>
            <m:r>
              <w:rPr>
                <w:rFonts w:ascii="Cambria Math" w:eastAsiaTheme="minorEastAsia" w:hAnsi="Cambria Math"/>
              </w:rPr>
              <m:t>s',a'</m:t>
            </m:r>
          </m:e>
        </m:d>
      </m:oMath>
      <w:r>
        <w:t xml:space="preserve"> occurs in two chained dependent steps:</w:t>
      </w:r>
    </w:p>
    <w:p w14:paraId="387CEE2B" w14:textId="77777777" w:rsidR="003A3FC2" w:rsidRPr="003A3FC2" w:rsidRDefault="003A3FC2" w:rsidP="00433ACE">
      <w:pPr>
        <w:pStyle w:val="PargrafodaLista"/>
        <w:numPr>
          <w:ilvl w:val="0"/>
          <w:numId w:val="40"/>
        </w:numPr>
      </w:pPr>
      <w:r>
        <w:t xml:space="preserve">The environment transitions from state </w:t>
      </w:r>
      <m:oMath>
        <m:r>
          <w:rPr>
            <w:rFonts w:ascii="Cambria Math" w:eastAsiaTheme="minorEastAsia" w:hAnsi="Cambria Math"/>
          </w:rPr>
          <m:t>s</m:t>
        </m:r>
      </m:oMath>
      <w:r>
        <w:t xml:space="preserve"> to </w:t>
      </w:r>
      <m:oMath>
        <m:r>
          <w:rPr>
            <w:rFonts w:ascii="Cambria Math" w:eastAsiaTheme="minorEastAsia" w:hAnsi="Cambria Math"/>
          </w:rPr>
          <m:t>s'</m:t>
        </m:r>
      </m:oMath>
      <w:r>
        <w:t xml:space="preserve"> given action </w:t>
      </w:r>
      <m:oMath>
        <m:r>
          <w:rPr>
            <w:rFonts w:ascii="Cambria Math" w:eastAsiaTheme="minorEastAsia" w:hAnsi="Cambria Math"/>
          </w:rPr>
          <m:t>a</m:t>
        </m:r>
      </m:oMath>
      <w:r>
        <w:t xml:space="preserve"> with probability </w:t>
      </w:r>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oMath>
      <w:r>
        <w:t xml:space="preserve">.</w:t>
      </w:r>
    </w:p>
    <w:p w14:paraId="2BC9C2A9" w14:textId="77777777" w:rsidR="003A3FC2" w:rsidRPr="009B7E2B" w:rsidRDefault="003A3FC2" w:rsidP="00433ACE">
      <w:pPr>
        <w:pStyle w:val="PargrafodaLista"/>
        <w:numPr>
          <w:ilvl w:val="0"/>
          <w:numId w:val="40"/>
        </w:numPr>
      </w:pPr>
      <w:r>
        <w:t xml:space="preserve">Upon arriving at </w:t>
      </w:r>
      <m:oMath>
        <m:r>
          <w:rPr>
            <w:rFonts w:ascii="Cambria Math" w:eastAsiaTheme="minorEastAsia" w:hAnsi="Cambria Math"/>
          </w:rPr>
          <m:t>s'</m:t>
        </m:r>
      </m:oMath>
      <w:r>
        <w:t xml:space="preserve">, the agent chooses action </w:t>
      </w:r>
      <m:oMath>
        <m:r>
          <w:rPr>
            <w:rFonts w:ascii="Cambria Math" w:eastAsiaTheme="minorEastAsia" w:hAnsi="Cambria Math"/>
          </w:rPr>
          <m:t>a'</m:t>
        </m:r>
      </m:oMath>
      <w:r>
        <w:t xml:space="preserve"> given the policy, with probability </w:t>
      </w:r>
      <m:oMath>
        <m:r>
          <w:rPr>
            <w:rFonts w:ascii="Cambria Math" w:eastAsiaTheme="minorEastAsia" w:hAnsi="Cambria Math"/>
          </w:rPr>
          <m:t>π</m:t>
        </m:r>
        <m:d>
          <m:dPr>
            <m:ctrlPr>
              <w:rPr>
                <w:rFonts w:ascii="Cambria Math" w:eastAsiaTheme="minorEastAsia" w:hAnsi="Cambria Math"/>
              </w:rPr>
            </m:ctrlPr>
          </m:dPr>
          <m:e>
            <m:r>
              <w:rPr>
                <w:rFonts w:ascii="Cambria Math" w:eastAsiaTheme="minorEastAsia" w:hAnsi="Cambria Math"/>
              </w:rPr>
              <m:t>a'∣s'</m:t>
            </m:r>
          </m:e>
        </m:d>
      </m:oMath>
    </w:p>
    <w:p w14:paraId="763D9B78" w14:textId="77777777" w:rsidR="009B7E2B" w:rsidRPr="009B7E2B" w:rsidRDefault="00433ACE" w:rsidP="00433ACE">
      <w:pPr>
        <w:pStyle w:val="PargrafodaLista"/>
        <w:numPr>
          <w:ilvl w:val="0"/>
          <w:numId w:val="40"/>
        </w:numPr>
      </w:pPr>
      <w:r>
        <w:t xml:space="preserve">We directly construct a </w:t>
      </w:r>
      <w:r>
        <w:rPr>
          <w:b/>
          <w:bCs/>
        </w:rPr>
        <w:t xml:space="preserve">single square matrix </w:t>
      </w:r>
      <m:oMath>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flat</m:t>
            </m:r>
          </m:sub>
        </m:sSub>
      </m:oMath>
      <w:r>
        <w:rPr>
          <w:b/>
          <w:bCs/>
        </w:rPr>
        <w:t xml:space="preserve"> of dimension </w:t>
      </w:r>
      <m:oMath>
        <m:d>
          <m:dPr>
            <m:ctrlPr>
              <w:rPr>
                <w:rFonts w:ascii="Cambria Math" w:hAnsi="Cambria Math" w:cstheme="minorHAnsi"/>
              </w:rPr>
            </m:ctrlPr>
          </m:dPr>
          <m:e>
            <m:r>
              <w:rPr>
                <w:rFonts w:ascii="Cambria Math" w:hAnsi="Cambria Math" w:cstheme="minorHAnsi"/>
              </w:rPr>
              <m:t>SA×SA</m:t>
            </m:r>
          </m:e>
        </m:d>
      </m:oMath>
      <w:r>
        <w:t xml:space="preserve">:</w:t>
      </w:r>
    </w:p>
    <w:p w14:paraId="34822EC6" w14:textId="77777777" w:rsidR="009B7E2B" w:rsidRPr="009B7E2B" w:rsidRDefault="00000000" w:rsidP="00433ACE">
      <w:pPr>
        <w:pStyle w:val="PargrafodaLista"/>
        <w:numPr>
          <w:ilvl w:val="0"/>
          <w:numId w:val="40"/>
        </w:numPr>
      </w:pPr>
      <m:oMath>
        <m:sSub>
          <m:sSubPr>
            <m:ctrlPr>
              <w:rPr>
                <w:rFonts w:ascii="Cambria Math" w:hAnsi="Cambria Math" w:cs="Arial"/>
              </w:rPr>
            </m:ctrlPr>
          </m:sSubPr>
          <m:e>
            <m:r>
              <w:rPr>
                <w:rFonts w:ascii="Cambria Math" w:hAnsi="Cambria Math" w:cs="Arial"/>
              </w:rPr>
              <m:t>P</m:t>
            </m:r>
          </m:e>
          <m:sub>
            <m:r>
              <w:rPr>
                <w:rFonts w:ascii="Cambria Math" w:hAnsi="Cambria Math" w:cs="Arial"/>
              </w:rPr>
              <m:t>flat</m:t>
            </m:r>
          </m:sub>
        </m:sSub>
        <m:r>
          <w:rPr>
            <w:rFonts w:ascii="Cambria Math" w:hAnsi="Cambria Math" w:cs="Arial"/>
          </w:rPr>
          <m:t>=</m:t>
        </m:r>
        <m:d>
          <m:dPr>
            <m:begChr m:val="["/>
            <m:endChr m:val="]"/>
            <m:ctrlPr>
              <w:rPr>
                <w:rFonts w:ascii="Cambria Math" w:hAnsi="Cambria Math" w:cs="Arial"/>
              </w:rPr>
            </m:ctrlPr>
          </m:dPr>
          <m:e>
            <m:m>
              <m:mPr>
                <m:mcs>
                  <m:mc>
                    <m:mcPr>
                      <m:count m:val="4"/>
                      <m:mcJc m:val="center"/>
                    </m:mcPr>
                  </m:mc>
                </m:mcs>
                <m:ctrlPr>
                  <w:rPr>
                    <w:rFonts w:ascii="Cambria Math" w:hAnsi="Cambria Math" w:cs="Arial"/>
                  </w:rPr>
                </m:ctrlPr>
              </m:mPr>
              <m:mr>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m:t>
                  </m:r>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e>
                  </m:d>
                </m:e>
              </m:mr>
              <m:mr>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m:t>
                  </m:r>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e>
                  </m:d>
                </m:e>
              </m:mr>
              <m:mr>
                <m:e>
                  <m:r>
                    <w:rPr>
                      <w:rFonts w:ascii="Cambria Math" w:hAnsi="Cambria Math" w:cs="Arial"/>
                    </w:rPr>
                    <m:t>⋮</m:t>
                  </m:r>
                </m:e>
                <m:e>
                  <m:r>
                    <w:rPr>
                      <w:rFonts w:ascii="Cambria Math" w:hAnsi="Cambria Math" w:cs="Arial"/>
                    </w:rPr>
                    <m:t>⋮</m:t>
                  </m:r>
                </m:e>
                <m:e>
                  <m:r>
                    <w:rPr>
                      <w:rFonts w:ascii="Cambria Math" w:hAnsi="Cambria Math" w:cs="Arial"/>
                    </w:rPr>
                    <m:t>⋱</m:t>
                  </m:r>
                </m:e>
                <m:e>
                  <m:r>
                    <w:rPr>
                      <w:rFonts w:ascii="Cambria Math" w:hAnsi="Cambria Math" w:cs="Arial"/>
                    </w:rPr>
                    <m:t>⋮</m:t>
                  </m:r>
                </m:e>
              </m:mr>
              <m:mr>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m:t>
                  </m:r>
                </m:e>
                <m:e>
                  <m:r>
                    <w:rPr>
                      <w:rFonts w:ascii="Cambria Math" w:hAnsi="Cambria Math" w:cs="Arial"/>
                    </w:rPr>
                    <m:t>…</m:t>
                  </m:r>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e>
                  </m:d>
                </m:e>
              </m:mr>
            </m:m>
          </m:e>
        </m:d>
      </m:oMath>
    </w:p>
    <w:p w14:paraId="0149363A" w14:textId="77777777" w:rsidR="00A3223E" w:rsidRPr="00EA594F" w:rsidRDefault="004903C7" w:rsidP="00A3223E">
      <w:r>
        <w:t xml:space="preserve">The solution by inversion for the flattened vector case is shown below:</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7067EC" w14:paraId="0E89A842" w14:textId="77777777" w:rsidTr="00BB0D92">
        <w:trPr>
          <w:cantSplit/>
          <w:jc w:val="center"/>
        </w:trPr>
        <w:tc>
          <w:tcPr>
            <w:tcW w:w="800" w:type="dxa"/>
            <w:vAlign w:val="center"/>
          </w:tcPr>
          <w:p w14:paraId="70B20FCE" w14:textId="77777777" w:rsidR="007067EC" w:rsidRPr="007B3CB8" w:rsidRDefault="007067EC" w:rsidP="00BB0D92">
            <w:pPr>
              <w:pStyle w:val="Equacao"/>
            </w:pPr>
          </w:p>
        </w:tc>
        <w:tc>
          <w:tcPr>
            <w:tcW w:w="7426" w:type="dxa"/>
            <w:vAlign w:val="center"/>
          </w:tcPr>
          <w:p w14:paraId="7A154FA3" w14:textId="77777777" w:rsidR="007067EC" w:rsidRPr="000A6B24" w:rsidRDefault="00000000" w:rsidP="00BB0D92">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SA</m:t>
                            </m:r>
                          </m:sub>
                        </m:sSub>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flat</m:t>
                            </m:r>
                          </m:sub>
                        </m:sSub>
                      </m:e>
                    </m:d>
                  </m:e>
                  <m:sup>
                    <m: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flat</m:t>
                    </m:r>
                  </m:sub>
                </m:sSub>
              </m:oMath>
            </m:oMathPara>
          </w:p>
        </w:tc>
        <w:tc>
          <w:tcPr>
            <w:tcW w:w="800" w:type="dxa"/>
            <w:vAlign w:val="center"/>
          </w:tcPr>
          <w:p w14:paraId="1E9D2B0F" w14:textId="77777777" w:rsidR="007067EC" w:rsidRDefault="007067EC" w:rsidP="00BB0D92">
            <w:pPr>
              <w:pStyle w:val="Equacao"/>
              <w:jc w:val="right"/>
            </w:pPr>
            <w:r>
              <w:t>(19)</w:t>
            </w:r>
          </w:p>
        </w:tc>
      </w:tr>
    </w:tbl>
    <w:p w14:paraId="52089C3B" w14:textId="77777777" w:rsidR="00E34893" w:rsidRDefault="00F313B4" w:rsidP="00E34893">
      <w:r>
        <w:t xml:space="preserve">To obtain </w:t>
      </w:r>
      <m:oMath>
        <m:sSup>
          <m:sSupPr>
            <m:ctrlPr>
              <w:rPr>
                <w:rFonts w:ascii="Cambria Math" w:hAnsi="Cambria Math"/>
              </w:rPr>
            </m:ctrlPr>
          </m:sSupPr>
          <m:e>
            <m:r>
              <w:rPr>
                <w:rFonts w:ascii="Cambria Math" w:hAnsi="Cambria Math"/>
              </w:rPr>
              <m:t>Q</m:t>
            </m:r>
          </m:e>
          <m:sup>
            <m:r>
              <w:rPr>
                <w:rFonts w:ascii="Cambria Math" w:hAnsi="Cambria Math"/>
              </w:rPr>
              <m:t>π</m:t>
            </m:r>
          </m:sup>
        </m:sSup>
      </m:oMath>
      <w:r>
        <w:t xml:space="preserve"> directly from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 xml:space="preserve"> in </m:t>
        </m:r>
      </m:oMath>
      <w:r>
        <w:t xml:space="preserve"> in vector/tensor notation, we combine equations (14.b) and (17.b):</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BC71A0" w14:paraId="501B866B" w14:textId="77777777" w:rsidTr="00BC71A0">
        <w:trPr>
          <w:cantSplit/>
          <w:jc w:val="center"/>
        </w:trPr>
        <w:tc>
          <w:tcPr>
            <w:tcW w:w="800" w:type="dxa"/>
            <w:vAlign w:val="center"/>
          </w:tcPr>
          <w:p w14:paraId="2F5E5C60" w14:textId="77777777" w:rsidR="00BC71A0" w:rsidRPr="007B3CB8" w:rsidRDefault="00BC71A0" w:rsidP="00BC71A0">
            <w:pPr>
              <w:pStyle w:val="Equacao"/>
            </w:pPr>
          </w:p>
        </w:tc>
        <w:tc>
          <w:tcPr>
            <w:tcW w:w="7426" w:type="dxa"/>
            <w:vAlign w:val="center"/>
          </w:tcPr>
          <w:p w14:paraId="520A99A7" w14:textId="77777777" w:rsidR="00BC71A0" w:rsidRPr="00BC71A0" w:rsidRDefault="00000000" w:rsidP="00BC71A0">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=R</m:t>
                </m:r>
                <m:d>
                  <m:dPr>
                    <m:ctrlPr>
                      <w:rPr>
                        <w:rFonts w:ascii="Cambria Math" w:hAnsi="Cambria Math"/>
                      </w:rPr>
                    </m:ctrlPr>
                  </m:dPr>
                  <m:e>
                    <m:r>
                      <w:rPr>
                        <w:rFonts w:ascii="Cambria Math" w:hAnsi="Cambria Math"/>
                      </w:rPr>
                      <m:t>s,a</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7BB58025" w14:textId="77777777" w:rsidR="00BC71A0" w:rsidRPr="000A6B24" w:rsidRDefault="00BC71A0" w:rsidP="00BC71A0">
            <w:pPr>
              <w:pStyle w:val="Equacao"/>
            </w:pPr>
          </w:p>
        </w:tc>
        <w:tc>
          <w:tcPr>
            <w:tcW w:w="800" w:type="dxa"/>
            <w:vAlign w:val="center"/>
          </w:tcPr>
          <w:p w14:paraId="7D01FB88" w14:textId="77777777" w:rsidR="00BC71A0" w:rsidRDefault="00BC71A0" w:rsidP="00BC71A0">
            <w:pPr>
              <w:pStyle w:val="Equacao"/>
              <w:jc w:val="right"/>
            </w:pPr>
            <w:r>
              <w:t>(19.a)</w:t>
            </w:r>
          </w:p>
        </w:tc>
      </w:tr>
      <w:tr w:rsidR="00456913" w14:paraId="3B6B9164" w14:textId="77777777" w:rsidTr="00BB0D92">
        <w:trPr>
          <w:cantSplit/>
          <w:jc w:val="center"/>
        </w:trPr>
        <w:tc>
          <w:tcPr>
            <w:tcW w:w="800" w:type="dxa"/>
            <w:vAlign w:val="center"/>
          </w:tcPr>
          <w:p w14:paraId="4B009402" w14:textId="77777777" w:rsidR="00456913" w:rsidRPr="007B3CB8" w:rsidRDefault="00456913" w:rsidP="00BB0D92">
            <w:pPr>
              <w:pStyle w:val="Equacao"/>
            </w:pPr>
          </w:p>
        </w:tc>
        <w:tc>
          <w:tcPr>
            <w:tcW w:w="7426" w:type="dxa"/>
            <w:vAlign w:val="center"/>
          </w:tcPr>
          <w:p w14:paraId="703AE219" w14:textId="77777777" w:rsidR="00F17CCB" w:rsidRPr="00F17CCB" w:rsidRDefault="00000000" w:rsidP="00F17CCB">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flat</m:t>
                    </m:r>
                  </m:sub>
                </m:sSub>
                <m:r>
                  <w:rPr>
                    <w:rFonts w:ascii="Cambria Math" w:hAnsi="Cambria Math"/>
                  </w:rPr>
                  <m:t>+γ</m:t>
                </m:r>
                <m:r>
                  <m:rPr>
                    <m:nor/>
                  </m:rPr>
                  <m:t> </m:t>
                </m:r>
                <m:r>
                  <w:rPr>
                    <w:rFonts w:ascii="Cambria Math" w:hAnsi="Cambria Math"/>
                  </w:rPr>
                  <m:t>P</m:t>
                </m:r>
                <m:r>
                  <m:rPr>
                    <m:nor/>
                  </m:rPr>
                  <m:t> </m:t>
                </m:r>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1E00BCF7" w14:textId="77777777" w:rsidR="00456913" w:rsidRPr="00F17CCB" w:rsidRDefault="00456913" w:rsidP="00BB0D92">
            <w:pPr>
              <w:pStyle w:val="Equacao"/>
            </w:pPr>
          </w:p>
        </w:tc>
        <w:tc>
          <w:tcPr>
            <w:tcW w:w="800" w:type="dxa"/>
            <w:vAlign w:val="center"/>
          </w:tcPr>
          <w:p w14:paraId="1D5E0827" w14:textId="77777777" w:rsidR="00456913" w:rsidRDefault="00456913" w:rsidP="00BB0D92">
            <w:pPr>
              <w:pStyle w:val="Equacao"/>
              <w:jc w:val="right"/>
            </w:pPr>
            <w:r>
              <w:t>(20)</w:t>
            </w:r>
          </w:p>
        </w:tc>
      </w:tr>
    </w:tbl>
    <w:p w14:paraId="28B57F46" w14:textId="77777777" w:rsidR="00E34893" w:rsidRPr="00DD234B" w:rsidRDefault="00E34893" w:rsidP="00E34893">
      <w:r>
        <w:t xml:space="preserve">where:</w:t>
      </w:r>
    </w:p>
    <w:p w14:paraId="55E06104" w14:textId="77777777" w:rsidR="00E34893" w:rsidRPr="00E34893" w:rsidRDefault="00000000" w:rsidP="00E34893">
      <w:pPr>
        <w:pStyle w:val="PargrafodaLista"/>
        <w:numPr>
          <w:ilvl w:val="0"/>
          <w:numId w:val="36"/>
        </w:numPr>
      </w:pPr>
      <m:oMath>
        <m:sSub>
          <m:sSubPr>
            <m:ctrlPr>
              <w:rPr>
                <w:rFonts w:ascii="Cambria Math" w:eastAsia="MS Mincho" w:hAnsi="Cambria Math"/>
              </w:rPr>
            </m:ctrlPr>
          </m:sSubPr>
          <m:e>
            <m:r>
              <w:rPr>
                <w:rFonts w:ascii="Cambria Math" w:eastAsia="MS Mincho" w:hAnsi="Cambria Math"/>
              </w:rPr>
              <m:t>R</m:t>
            </m:r>
          </m:e>
          <m:sub>
            <m:r>
              <w:rPr>
                <w:rFonts w:ascii="Cambria Math" w:eastAsia="MS Mincho" w:hAnsi="Cambria Math"/>
              </w:rPr>
              <m:t>flat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SA</m:t>
            </m:r>
          </m:sup>
        </m:sSup>
      </m:oMath>
      <w:r>
        <w:t xml:space="preserve"> (flattened rewards), (S.A, )</w:t>
      </w:r>
    </w:p>
    <w:p w14:paraId="1BF6C653" w14:textId="77777777" w:rsidR="00E34893" w:rsidRPr="00E34893" w:rsidRDefault="00E34893" w:rsidP="00E34893">
      <w:pPr>
        <w:pStyle w:val="PargrafodaLista"/>
        <w:numPr>
          <w:ilvl w:val="0"/>
          <w:numId w:val="36"/>
        </w:numPr>
      </w:pPr>
      <m:oMath>
        <m:r>
          <w:rPr>
            <w:rFonts w:ascii="Cambria Math" w:hAnsi="Cambria Math"/>
          </w:rPr>
          <m:t>P∈</m:t>
        </m:r>
        <m:sSup>
          <m:sSupPr>
            <m:ctrlPr>
              <w:rPr>
                <w:rFonts w:ascii="Cambria Math" w:hAnsi="Cambria Math"/>
              </w:rPr>
            </m:ctrlPr>
          </m:sSupPr>
          <m:e>
            <m:r>
              <m:rPr>
                <m:scr m:val="double-struck"/>
              </m:rPr>
              <w:rPr>
                <w:rFonts w:ascii="Cambria Math" w:hAnsi="Cambria Math"/>
              </w:rPr>
              <m:t>R</m:t>
            </m:r>
          </m:e>
          <m:sup>
            <m:r>
              <w:rPr>
                <w:rFonts w:ascii="Cambria Math" w:hAnsi="Cambria Math"/>
              </w:rPr>
              <m:t>SA×S</m:t>
            </m:r>
          </m:sup>
        </m:sSup>
      </m:oMath>
      <w:r>
        <w:t> (</w:t>
      </w:r>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oMath>
      <w:r>
        <w:t xml:space="preserve">),  (S.A, S)</w:t>
      </w:r>
    </w:p>
    <w:p w14:paraId="652318E5" w14:textId="77777777" w:rsidR="00E34893" w:rsidRDefault="00000000" w:rsidP="00E34893">
      <w:pPr>
        <w:pStyle w:val="PargrafodaLista"/>
        <w:numPr>
          <w:ilvl w:val="0"/>
          <w:numId w:val="36"/>
        </w:numPr>
      </w:pP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S</m:t>
            </m:r>
          </m:sup>
        </m:sSup>
      </m:oMath>
      <w:r>
        <w:t xml:space="preserve">, (S, )</w:t>
      </w:r>
    </w:p>
    <w:p w14:paraId="0E7EF29E" w14:textId="77777777" w:rsidR="008D7706" w:rsidRPr="00E34893" w:rsidRDefault="00000000" w:rsidP="008D7706">
      <w:pPr>
        <w:pStyle w:val="PargrafodaLista"/>
        <w:numPr>
          <w:ilvl w:val="0"/>
          <w:numId w:val="36"/>
        </w:numPr>
      </w:pP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SA</m:t>
            </m:r>
          </m:sup>
        </m:sSup>
      </m:oMath>
      <w:r>
        <w:t xml:space="preserve">  , (S.A, )</w:t>
      </w:r>
    </w:p>
    <w:p w14:paraId="372E60AE" w14:textId="77777777" w:rsidR="00E34893" w:rsidRPr="003B1693" w:rsidRDefault="00E34893" w:rsidP="00377201">
      <w:r>
        <w:t xml:space="preserve">The product </w:t>
      </w:r>
      <m:oMath>
        <m:r>
          <w:rPr>
            <w:rFonts w:ascii="Cambria Math" w:hAnsi="Cambria Math"/>
          </w:rPr>
          <m:t>γ</m:t>
        </m:r>
        <m:r>
          <m:rPr>
            <m:nor/>
          </m:rPr>
          <m:t> </m:t>
        </m:r>
        <m:r>
          <w:rPr>
            <w:rFonts w:ascii="Cambria Math" w:hAnsi="Cambria Math"/>
          </w:rPr>
          <m:t>P</m:t>
        </m:r>
        <m:r>
          <m:rPr>
            <m:nor/>
          </m:rPr>
          <m:t> </m:t>
        </m:r>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gives a vector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SA</m:t>
            </m:r>
          </m:sup>
        </m:sSup>
      </m:oMath>
      <w:r>
        <w:t xml:space="preserve">, with entry </w:t>
      </w:r>
      <m:oMath>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equivalent to </w:t>
      </w:r>
      <m:oMath>
        <m:r>
          <w:rPr>
            <w:rFonts w:ascii="Cambria Math" w:hAnsi="Cambria Math"/>
          </w:rPr>
          <m:t>γ</m:t>
        </m:r>
        <m:nary>
          <m:naryPr>
            <m:chr m:val="∑"/>
            <m:limLoc m:val="subSup"/>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oMath>
      <w:r>
        <w:t xml:space="preserve"> and compatible for adding to </w:t>
      </w:r>
      <m:oMath>
        <m:r>
          <w:rPr>
            <w:rFonts w:ascii="Cambria Math" w:hAnsi="Cambria Math"/>
          </w:rPr>
          <m:t>R</m:t>
        </m:r>
      </m:oMath>
      <w:r>
        <w:t xml:space="preserve"> to obtain the </w:t>
      </w:r>
      <m:oMath>
        <m:sSup>
          <m:sSupPr>
            <m:ctrlPr>
              <w:rPr>
                <w:rFonts w:ascii="Cambria Math" w:hAnsi="Cambria Math"/>
              </w:rPr>
            </m:ctrlPr>
          </m:sSupPr>
          <m:e>
            <m:r>
              <w:rPr>
                <w:rFonts w:ascii="Cambria Math" w:hAnsi="Cambria Math"/>
              </w:rPr>
              <m:t>Q</m:t>
            </m:r>
          </m:e>
          <m:sup>
            <m:r>
              <w:rPr>
                <w:rFonts w:ascii="Cambria Math" w:hAnsi="Cambria Math"/>
              </w:rPr>
              <m:t>π</m:t>
            </m:r>
          </m:sup>
        </m:sSup>
      </m:oMath>
      <w:r>
        <w:t xml:space="preserve">.</w:t>
      </w:r>
    </w:p>
    <w:p w14:paraId="093FBF6B" w14:textId="77777777" w:rsidR="003E610A" w:rsidRPr="007D30BB" w:rsidRDefault="003E610A" w:rsidP="007D30BB">
      <w:pPr>
        <w:pStyle w:val="Ttulo3"/>
      </w:pPr>
      <w:r>
        <w:t xml:space="preserve">Bellman Equation for </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 xml:space="preserve"> in non-flattened vectorized form</w:t>
      </w:r>
    </w:p>
    <w:p w14:paraId="6D9F14EE" w14:textId="77777777" w:rsidR="008F053B" w:rsidRDefault="007D30BB" w:rsidP="008F053B">
      <w:r>
        <w:t xml:space="preserve">We start from equation (19.a), in which the operation </w:t>
      </w:r>
      <m:oMath>
        <m:nary>
          <m:naryPr>
            <m:chr m:val="∑"/>
            <m:limLoc m:val="undOvr"/>
            <m:supHide m:val="1"/>
            <m:ctrlPr>
              <w:rPr>
                <w:rFonts w:ascii="Cambria Math" w:eastAsiaTheme="minorEastAsia" w:hAnsi="Cambria Math"/>
              </w:rPr>
            </m:ctrlPr>
          </m:naryPr>
          <m:sub>
            <m:r>
              <w:rPr>
                <w:rFonts w:ascii="Cambria Math" w:eastAsiaTheme="minorEastAsia" w:hAnsi="Cambria Math"/>
              </w:rPr>
              <m:t>s'</m:t>
            </m:r>
          </m:sub>
          <m:sup/>
          <m:e>
            <m:r>
              <w:rPr>
                <w:rFonts w:ascii="Cambria Math" w:eastAsiaTheme="minorEastAsia" w:hAnsi="Cambria Math"/>
              </w:rPr>
              <m:t>P</m:t>
            </m:r>
          </m:e>
        </m:nary>
        <m:d>
          <m:dPr>
            <m:ctrlPr>
              <w:rPr>
                <w:rFonts w:ascii="Cambria Math" w:eastAsiaTheme="minorEastAsia" w:hAnsi="Cambria Math"/>
              </w:rPr>
            </m:ctrlPr>
          </m:dPr>
          <m:e>
            <m:r>
              <w:rPr>
                <w:rFonts w:ascii="Cambria Math" w:eastAsiaTheme="minorEastAsia" w:hAnsi="Cambria Math"/>
              </w:rPr>
              <m:t>s'∣s,a</m:t>
            </m:r>
          </m:e>
        </m:d>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rPr>
            </m:ctrlPr>
          </m:dPr>
          <m:e>
            <m:r>
              <w:rPr>
                <w:rFonts w:ascii="Cambria Math" w:eastAsiaTheme="minorEastAsia" w:hAnsi="Cambria Math"/>
              </w:rPr>
              <m:t>s'</m:t>
            </m:r>
          </m:e>
        </m:d>
      </m:oMath>
      <w:r>
        <w:t xml:space="preserve"> represents a </w:t>
      </w:r>
      <w:r>
        <w:rPr>
          <w:b/>
          <w:bCs/>
        </w:rPr>
        <w:t xml:space="preserve">tensor contraction</w:t>
      </w:r>
      <w:r>
        <w:t xml:space="preserve"> between the 3rd dimension of </w:t>
      </w:r>
      <m:oMath>
        <m:r>
          <w:rPr>
            <w:rFonts w:ascii="Cambria Math" w:eastAsiaTheme="minorEastAsia" w:hAnsi="Cambria Math"/>
          </w:rPr>
          <m:t>T</m:t>
        </m:r>
      </m:oMath>
      <w:r>
        <w:t xml:space="preserve"> and the vector </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oMath>
      <w:r>
        <w:t xml:space="preserve">, where:</w:t>
      </w:r>
    </w:p>
    <w:p w14:paraId="0AF2DCFC" w14:textId="77777777" w:rsidR="005809E9" w:rsidRPr="009164B1" w:rsidRDefault="005809E9" w:rsidP="009164B1">
      <w:pPr>
        <w:pStyle w:val="PargrafodaLista"/>
        <w:numPr>
          <w:ilvl w:val="0"/>
          <w:numId w:val="19"/>
        </w:numPr>
      </w:pPr>
      <w:r>
        <w:rPr>
          <w:b/>
          <w:bCs/>
        </w:rPr>
        <w:t xml:space="preserve">Transition Tensor (</w:t>
      </w:r>
      <m:oMath>
        <m:r>
          <w:rPr>
            <w:rFonts w:ascii="Cambria Math" w:eastAsiaTheme="minorEastAsia" w:hAnsi="Cambria Math"/>
          </w:rPr>
          <m:t>T</m:t>
        </m:r>
      </m:oMath>
      <w:r>
        <w:rPr>
          <w:b/>
          <w:bCs/>
        </w:rPr>
        <w:t xml:space="preserve">):</w:t>
      </w:r>
      <w:r>
        <w:t xml:space="preserve"> Order-3 tensor of dimension </w:t>
      </w:r>
      <m:oMath>
        <m:d>
          <m:dPr>
            <m:ctrlPr>
              <w:rPr>
                <w:rFonts w:ascii="Cambria Math" w:eastAsiaTheme="minorEastAsia" w:hAnsi="Cambria Math"/>
              </w:rPr>
            </m:ctrlPr>
          </m:dPr>
          <m:e>
            <m:r>
              <w:rPr>
                <w:rFonts w:ascii="Cambria Math" w:eastAsiaTheme="minorEastAsia" w:hAnsi="Cambria Math"/>
              </w:rPr>
              <m:t>S,A,S</m:t>
            </m:r>
          </m:e>
        </m:d>
      </m:oMath>
      <w:r>
        <w:t xml:space="preserve">, where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s,a,s'</m:t>
            </m:r>
          </m:sub>
        </m:sSub>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oMath>
      <w:r>
        <w:t xml:space="preserve">.</w:t>
      </w:r>
    </w:p>
    <w:p w14:paraId="22146007" w14:textId="77777777" w:rsidR="005809E9" w:rsidRPr="009164B1" w:rsidRDefault="005809E9" w:rsidP="009164B1">
      <w:pPr>
        <w:pStyle w:val="PargrafodaLista"/>
        <w:numPr>
          <w:ilvl w:val="0"/>
          <w:numId w:val="19"/>
        </w:numPr>
      </w:pPr>
      <w:r>
        <w:rPr>
          <w:b/>
          <w:bCs/>
        </w:rPr>
        <w:t xml:space="preserve">Expected Reward Matrix (</w:t>
      </w:r>
      <m:oMath>
        <m:r>
          <w:rPr>
            <w:rFonts w:ascii="Cambria Math" w:eastAsiaTheme="minorEastAsia" w:hAnsi="Cambria Math"/>
          </w:rPr>
          <m:t>R</m:t>
        </m:r>
      </m:oMath>
      <w:r>
        <w:rPr>
          <w:b/>
          <w:bCs/>
        </w:rPr>
        <w:t xml:space="preserve">):</w:t>
      </w:r>
      <w:r>
        <w:t xml:space="preserve"> Matrix of dimension </w:t>
      </w:r>
      <m:oMath>
        <m:r>
          <m:rPr>
            <m:sty m:val="p"/>
          </m:rPr>
          <w:rPr>
            <w:rFonts w:ascii="Cambria Math" w:eastAsiaTheme="minorEastAsia" w:hAnsi="Cambria Math"/>
          </w:rPr>
          <m:t xml:space="preserve">(S, </m:t>
        </m:r>
        <m:r>
          <w:rPr>
            <w:rFonts w:ascii="Cambria Math" w:eastAsiaTheme="minorEastAsia" w:hAnsi="Cambria Math"/>
          </w:rPr>
          <m:t>A)</m:t>
        </m:r>
      </m:oMath>
      <w:r>
        <w:t xml:space="preserve">, where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s,a</m:t>
            </m:r>
          </m:sub>
        </m:sSub>
        <m:r>
          <w:rPr>
            <w:rFonts w:ascii="Cambria Math" w:eastAsiaTheme="minorEastAsia" w:hAnsi="Cambria Math"/>
          </w:rPr>
          <m:t>=R</m:t>
        </m:r>
        <m:d>
          <m:dPr>
            <m:ctrlPr>
              <w:rPr>
                <w:rFonts w:ascii="Cambria Math" w:eastAsiaTheme="minorEastAsia" w:hAnsi="Cambria Math"/>
              </w:rPr>
            </m:ctrlPr>
          </m:dPr>
          <m:e>
            <m:r>
              <w:rPr>
                <w:rFonts w:ascii="Cambria Math" w:eastAsiaTheme="minorEastAsia" w:hAnsi="Cambria Math"/>
              </w:rPr>
              <m:t>s,a</m:t>
            </m:r>
          </m:e>
        </m:d>
      </m:oMath>
      <w:r>
        <w:t xml:space="preserve">.</w:t>
      </w:r>
    </w:p>
    <w:p w14:paraId="02B4B407" w14:textId="77777777" w:rsidR="005809E9" w:rsidRPr="009164B1" w:rsidRDefault="005809E9" w:rsidP="009164B1">
      <w:pPr>
        <w:pStyle w:val="PargrafodaLista"/>
        <w:numPr>
          <w:ilvl w:val="0"/>
          <w:numId w:val="19"/>
        </w:numPr>
      </w:pPr>
      <w:r>
        <w:rPr>
          <w:b/>
          <w:bCs/>
        </w:rPr>
        <w:t xml:space="preserve">State Value Vector (</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oMath>
      <w:r>
        <w:rPr>
          <w:b/>
          <w:bCs/>
        </w:rPr>
        <w:t xml:space="preserve">):</w:t>
      </w:r>
      <w:r>
        <w:t xml:space="preserve"> Vector of dimension </w:t>
      </w:r>
      <m:oMath>
        <m:d>
          <m:dPr>
            <m:ctrlPr>
              <w:rPr>
                <w:rFonts w:ascii="Cambria Math" w:eastAsiaTheme="minorEastAsia" w:hAnsi="Cambria Math"/>
              </w:rPr>
            </m:ctrlPr>
          </m:dPr>
          <m:e>
            <m:r>
              <w:rPr>
                <w:rFonts w:ascii="Cambria Math" w:eastAsiaTheme="minorEastAsia" w:hAnsi="Cambria Math"/>
              </w:rPr>
              <m:t>S,</m:t>
            </m:r>
          </m:e>
        </m:d>
      </m:oMath>
      <w:r>
        <w:t xml:space="preserve">.</w:t>
      </w:r>
    </w:p>
    <w:p w14:paraId="696B2EF5" w14:textId="77777777" w:rsidR="005809E9" w:rsidRPr="009164B1" w:rsidRDefault="005809E9" w:rsidP="009164B1">
      <w:pPr>
        <w:pStyle w:val="PargrafodaLista"/>
        <w:numPr>
          <w:ilvl w:val="0"/>
          <w:numId w:val="19"/>
        </w:numPr>
      </w:pPr>
      <w:r>
        <w:rPr>
          <w:b/>
          <w:bCs/>
        </w:rPr>
        <w:t xml:space="preserve">Action Value Matrix (</w:t>
      </w:r>
      <m:oMath>
        <m:sSup>
          <m:sSupPr>
            <m:ctrlPr>
              <w:rPr>
                <w:rFonts w:ascii="Cambria Math" w:eastAsiaTheme="minorEastAsia" w:hAnsi="Cambria Math"/>
              </w:rPr>
            </m:ctrlPr>
          </m:sSupPr>
          <m:e>
            <m:r>
              <w:rPr>
                <w:rFonts w:ascii="Cambria Math" w:eastAsiaTheme="minorEastAsia" w:hAnsi="Cambria Math"/>
              </w:rPr>
              <m:t>Q</m:t>
            </m:r>
          </m:e>
          <m:sup>
            <m:r>
              <w:rPr>
                <w:rFonts w:ascii="Cambria Math" w:eastAsiaTheme="minorEastAsia" w:hAnsi="Cambria Math"/>
              </w:rPr>
              <m:t>π</m:t>
            </m:r>
          </m:sup>
        </m:sSup>
      </m:oMath>
      <w:r>
        <w:rPr>
          <w:b/>
          <w:bCs/>
        </w:rPr>
        <w:t xml:space="preserve">):</w:t>
      </w:r>
      <w:r>
        <w:t xml:space="preserve"> Matrix of dimension </w:t>
      </w:r>
      <m:oMath>
        <m:r>
          <m:rPr>
            <m:sty m:val="p"/>
          </m:rPr>
          <w:rPr>
            <w:rFonts w:ascii="Cambria Math" w:eastAsiaTheme="minorEastAsia" w:hAnsi="Cambria Math"/>
          </w:rPr>
          <m:t>(S, A)</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F2B76" w14:paraId="233C503A" w14:textId="77777777" w:rsidTr="00BB0D92">
        <w:trPr>
          <w:cantSplit/>
          <w:jc w:val="center"/>
        </w:trPr>
        <w:tc>
          <w:tcPr>
            <w:tcW w:w="800" w:type="dxa"/>
            <w:vAlign w:val="center"/>
          </w:tcPr>
          <w:p w14:paraId="4FF5529C" w14:textId="77777777" w:rsidR="003F2B76" w:rsidRPr="007B3CB8" w:rsidRDefault="003F2B76" w:rsidP="00BB0D92">
            <w:pPr>
              <w:pStyle w:val="Equacao"/>
            </w:pPr>
          </w:p>
        </w:tc>
        <w:tc>
          <w:tcPr>
            <w:tcW w:w="7426" w:type="dxa"/>
            <w:vAlign w:val="center"/>
          </w:tcPr>
          <w:p w14:paraId="116F00D8" w14:textId="77777777" w:rsidR="0062417C" w:rsidRPr="0062417C" w:rsidRDefault="00000000" w:rsidP="0062417C">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s, a</m:t>
                    </m:r>
                  </m:sub>
                  <m:sup>
                    <m:r>
                      <w:rPr>
                        <w:rFonts w:ascii="Cambria Math" w:hAnsi="Cambria Math"/>
                      </w:rPr>
                      <m:t>π</m:t>
                    </m:r>
                  </m:sup>
                </m:sSubSup>
                <m:r>
                  <w:rPr>
                    <w:rFonts w:ascii="Cambria Math" w:eastAsiaTheme="minorEastAsia" w:hAnsi="Cambria Math"/>
                  </w:rPr>
                  <m:t>=</m:t>
                </m:r>
                <m:sSub>
                  <m:sSubPr>
                    <m:ctrlPr>
                      <w:rPr>
                        <w:rFonts w:ascii="Cambria Math" w:hAnsi="Cambria Math"/>
                      </w:rPr>
                    </m:ctrlPr>
                  </m:sSubPr>
                  <m:e>
                    <m:r>
                      <w:rPr>
                        <w:rFonts w:ascii="Cambria Math" w:hAnsi="Cambria Math"/>
                      </w:rPr>
                      <m:t>R</m:t>
                    </m:r>
                  </m:e>
                  <m:sub>
                    <m:r>
                      <w:rPr>
                        <w:rFonts w:ascii="Cambria Math" w:hAnsi="Cambria Math"/>
                      </w:rPr>
                      <m:t>s, a</m:t>
                    </m:r>
                  </m:sub>
                </m:sSub>
                <m:r>
                  <w:rPr>
                    <w:rFonts w:ascii="Cambria Math" w:eastAsiaTheme="minorEastAsia" w:hAnsi="Cambria Math"/>
                  </w:rPr>
                  <m:t>+γ.Einsum</m:t>
                </m:r>
                <m:d>
                  <m:dPr>
                    <m:ctrlPr>
                      <w:rPr>
                        <w:rFonts w:ascii="Cambria Math" w:eastAsiaTheme="minorEastAsia" w:hAnsi="Cambria Math"/>
                      </w:rPr>
                    </m:ctrlPr>
                  </m:dPr>
                  <m:e>
                    <m:r>
                      <w:rPr>
                        <w:rFonts w:ascii="Cambria Math" w:eastAsiaTheme="minorEastAsia" w:hAnsi="Cambria Math"/>
                      </w:rPr>
                      <m:t>T,</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π</m:t>
                        </m:r>
                      </m:sup>
                    </m:sSubSup>
                  </m:e>
                </m:d>
              </m:oMath>
            </m:oMathPara>
          </w:p>
          <w:p w14:paraId="6A800D99" w14:textId="77777777" w:rsidR="003F2B76" w:rsidRPr="00F17CCB" w:rsidRDefault="003F2B76" w:rsidP="00BB0D92">
            <w:pPr>
              <w:pStyle w:val="Equacao"/>
            </w:pPr>
          </w:p>
        </w:tc>
        <w:tc>
          <w:tcPr>
            <w:tcW w:w="800" w:type="dxa"/>
            <w:vAlign w:val="center"/>
          </w:tcPr>
          <w:p w14:paraId="4D968A16" w14:textId="77777777" w:rsidR="003F2B76" w:rsidRDefault="003F2B76" w:rsidP="00BB0D92">
            <w:pPr>
              <w:pStyle w:val="Equacao"/>
              <w:jc w:val="right"/>
            </w:pPr>
            <w:r>
              <w:t>(21)</w:t>
            </w:r>
          </w:p>
        </w:tc>
      </w:tr>
    </w:tbl>
    <w:p w14:paraId="5BDE7991" w14:textId="77777777" w:rsidR="006824BD" w:rsidRDefault="004553E3" w:rsidP="006824BD">
      <w:pPr>
        <w:rPr>
          <w:b/>
          <w:bCs/>
        </w:rPr>
      </w:pPr>
      <w:r>
        <w:t xml:space="preserve">Equation (21) can be presented in Einstein form as the weighted sum of the products between slices of the Tensor T and the individual values </w:t>
      </w:r>
      <m:oMath>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π</m:t>
            </m:r>
          </m:sup>
        </m:sSubSup>
      </m:oMath>
      <w:r>
        <w:t xml:space="preserve"> for all possible next states s’, which are used as weights in this sum. In Einstein summation convention notation ( xp.einsum('san,n-&gt;sa', T, V) </w:t>
      </w:r>
      <w:r>
        <w:rPr>
          <w:b/>
          <w:bCs/>
        </w:rP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4E13E7" w14:paraId="7F87F98E" w14:textId="77777777" w:rsidTr="00BB0D92">
        <w:trPr>
          <w:cantSplit/>
          <w:jc w:val="center"/>
        </w:trPr>
        <w:tc>
          <w:tcPr>
            <w:tcW w:w="800" w:type="dxa"/>
            <w:vAlign w:val="center"/>
          </w:tcPr>
          <w:p w14:paraId="00EA87DF" w14:textId="77777777" w:rsidR="004E13E7" w:rsidRPr="007B3CB8" w:rsidRDefault="004E13E7" w:rsidP="00BB0D92">
            <w:pPr>
              <w:pStyle w:val="Equacao"/>
            </w:pPr>
          </w:p>
        </w:tc>
        <w:tc>
          <w:tcPr>
            <w:tcW w:w="7426" w:type="dxa"/>
            <w:vAlign w:val="center"/>
          </w:tcPr>
          <w:p w14:paraId="406B2178" w14:textId="77777777" w:rsidR="004E13E7" w:rsidRPr="004E13E7" w:rsidRDefault="00000000" w:rsidP="004E13E7">
            <w:pPr>
              <w:pStyle w:val="Equacao"/>
            </w:pPr>
            <m:oMathPara>
              <m:oMathParaPr>
                <m:jc m:val="left"/>
              </m:oMathParaPr>
              <m:oMath>
                <m:sSubSup>
                  <m:sSubSupPr>
                    <m:ctrlPr>
                      <w:rPr>
                        <w:rFonts w:ascii="Cambria Math" w:eastAsiaTheme="minorEastAsia" w:hAnsi="Cambria Math"/>
                      </w:rPr>
                    </m:ctrlPr>
                  </m:sSubSupPr>
                  <m:e>
                    <m:r>
                      <w:rPr>
                        <w:rFonts w:ascii="Cambria Math" w:eastAsiaTheme="minorEastAsia" w:hAnsi="Cambria Math"/>
                      </w:rPr>
                      <m:t>Q</m:t>
                    </m:r>
                  </m:e>
                  <m:sub>
                    <m:r>
                      <w:rPr>
                        <w:rFonts w:ascii="Cambria Math" w:eastAsiaTheme="minorEastAsia" w:hAnsi="Cambria Math"/>
                      </w:rPr>
                      <m:t>s,a</m:t>
                    </m:r>
                  </m:sub>
                  <m:sup>
                    <m:r>
                      <w:rPr>
                        <w:rFonts w:ascii="Cambria Math" w:eastAsiaTheme="minorEastAsia" w:hAnsi="Cambria Math"/>
                      </w:rPr>
                      <m:t>π</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s,a</m:t>
                    </m:r>
                  </m:sub>
                </m:sSub>
                <m:r>
                  <w:rPr>
                    <w:rFonts w:ascii="Cambria Math" w:eastAsiaTheme="minorEastAsia" w:hAnsi="Cambria Math"/>
                  </w:rPr>
                  <m:t>+γ</m:t>
                </m:r>
                <m:nary>
                  <m:naryPr>
                    <m:chr m:val="∑"/>
                    <m:limLoc m:val="undOvr"/>
                    <m:ctrlPr>
                      <w:rPr>
                        <w:rFonts w:ascii="Cambria Math" w:eastAsiaTheme="minorEastAsia" w:hAnsi="Cambria Math"/>
                      </w:rPr>
                    </m:ctrlPr>
                  </m:naryPr>
                  <m:sub>
                    <m:r>
                      <w:rPr>
                        <w:rFonts w:ascii="Cambria Math" w:eastAsiaTheme="minorEastAsia" w:hAnsi="Cambria Math"/>
                      </w:rPr>
                      <m:t>n=1</m:t>
                    </m:r>
                  </m:sub>
                  <m:sup>
                    <m:r>
                      <w:rPr>
                        <w:rFonts w:ascii="Cambria Math" w:eastAsiaTheme="minorEastAsia" w:hAnsi="Cambria Math"/>
                      </w:rPr>
                      <m:t>S</m:t>
                    </m:r>
                  </m:sup>
                  <m:e>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s,a,n</m:t>
                        </m:r>
                      </m:sub>
                    </m:sSub>
                  </m:e>
                </m:nary>
                <m:r>
                  <w:rPr>
                    <w:rFonts w:ascii="Cambria Math" w:eastAsiaTheme="minorEastAsia" w:hAnsi="Cambria Math"/>
                  </w:rPr>
                  <m:t> </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π</m:t>
                    </m:r>
                  </m:sup>
                </m:sSubSup>
              </m:oMath>
            </m:oMathPara>
          </w:p>
          <w:p w14:paraId="68EFDFEB" w14:textId="77777777" w:rsidR="004E13E7" w:rsidRPr="00F17CCB" w:rsidRDefault="004E13E7" w:rsidP="00BB0D92">
            <w:pPr>
              <w:pStyle w:val="Equacao"/>
            </w:pPr>
          </w:p>
        </w:tc>
        <w:tc>
          <w:tcPr>
            <w:tcW w:w="800" w:type="dxa"/>
            <w:vAlign w:val="center"/>
          </w:tcPr>
          <w:p w14:paraId="556E322E" w14:textId="77777777" w:rsidR="004E13E7" w:rsidRDefault="004E13E7" w:rsidP="00BB0D92">
            <w:pPr>
              <w:pStyle w:val="Equacao"/>
              <w:jc w:val="right"/>
            </w:pPr>
            <w:r>
              <w:t>(22)</w:t>
            </w:r>
          </w:p>
        </w:tc>
      </w:tr>
    </w:tbl>
    <w:p w14:paraId="1E7DBD8A" w14:textId="77777777" w:rsidR="00151148" w:rsidRPr="00151148" w:rsidRDefault="00151148" w:rsidP="00151148">
      <w:pPr>
        <w:pStyle w:val="Ttulo2"/>
      </w:pPr>
      <w:r>
        <w:t xml:space="preserve">3.2 – Bellman Equations for obtaining the Optimal Policy</w:t>
      </w:r>
    </w:p>
    <w:p w14:paraId="58DD21D6" w14:textId="77777777" w:rsidR="006D2C24" w:rsidRPr="006D2C24" w:rsidRDefault="006D2C24" w:rsidP="00897ACC">
      <w:pPr>
        <w:pStyle w:val="Ttulo3"/>
      </w:pPr>
      <w:r>
        <w:t xml:space="preserve">Optimal Bellman Equation for the state value function</w:t>
      </w:r>
    </w:p>
    <w:p w14:paraId="3667EC41" w14:textId="77777777" w:rsidR="00A462D0" w:rsidRDefault="008711EB" w:rsidP="00A462D0">
      <w:r>
        <w:t xml:space="preserve">The next step is to adapt the equations obtained previously in order to obtain the optimal policy. If I am in state </w:t>
      </w:r>
      <m:oMath>
        <m:r>
          <w:rPr>
            <w:rFonts w:ascii="Cambria Math" w:hAnsi="Cambria Math"/>
          </w:rPr>
          <m:t>s</m:t>
        </m:r>
      </m:oMath>
      <w:r>
        <w:t xml:space="preserve"> and want to maximize my future return, I should choose the action that gives the largest Q-value:</w:t>
      </w:r>
    </w:p>
    <w:p w14:paraId="4BDF4777" w14:textId="77777777" w:rsidR="00A462D0" w:rsidRPr="0061266B" w:rsidRDefault="00A462D0" w:rsidP="00A462D0">
      <w:pPr>
        <w:pStyle w:val="Equacao"/>
      </w:pPr>
      <m:oMathPara>
        <m:oMath>
          <m:r>
            <m:rPr>
              <m:nor/>
            </m:rPr>
            <m:t>Best action in </m:t>
          </m:r>
          <m:r>
            <w:rPr>
              <w:rFonts w:ascii="Cambria Math" w:hAnsi="Cambria Math"/>
            </w:rPr>
            <m:t>s=</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func>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m:rPr>
              <m:sty m:val="p"/>
            </m:rPr>
            <w:br/>
          </m:r>
        </m:oMath>
      </m:oMathPara>
    </w:p>
    <w:p w14:paraId="4FC56F81" w14:textId="77777777" w:rsidR="00A462D0" w:rsidRDefault="002B3A26" w:rsidP="00A462D0">
      <w:r>
        <w:t xml:space="preserve">The </w:t>
      </w:r>
      <w:r>
        <w:rPr>
          <w:b/>
          <w:bCs/>
        </w:rPr>
        <w:t xml:space="preserve">maximum value</w:t>
      </w:r>
      <w:r>
        <w:t xml:space="preserve"> I can obtain in </w:t>
      </w:r>
      <m:oMath>
        <m:r>
          <w:rPr>
            <w:rFonts w:ascii="Cambria Math" w:hAnsi="Cambria Math"/>
          </w:rPr>
          <m:t>s</m:t>
        </m:r>
      </m:oMath>
      <w:r>
        <w:t xml:space="preserve"> is:</w:t>
      </w:r>
    </w:p>
    <w:p w14:paraId="64538872" w14:textId="77777777" w:rsidR="00F2614A" w:rsidRDefault="00000000" w:rsidP="00A462D0">
      <w:pPr>
        <w:pStyle w:val="Equacao"/>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 xml:space="preserve"> 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m:rPr>
              <m:sty m:val="p"/>
            </m:rPr>
            <w:br/>
          </m:r>
        </m:oMath>
      </m:oMathPara>
    </w:p>
    <w:p w14:paraId="73A65C6C" w14:textId="77777777" w:rsidR="00167341" w:rsidRDefault="00167341" w:rsidP="00167341">
      <w:r>
        <w:t xml:space="preserve">For an </w:t>
      </w:r>
      <w:r>
        <w:rPr>
          <w:b/>
          <w:bCs/>
        </w:rPr>
        <w:t xml:space="preserve">optimal</w:t>
      </w:r>
      <w:r>
        <w:t xml:space="preserve"> policy </w:t>
      </w:r>
      <m:oMath>
        <m:sSup>
          <m:sSupPr>
            <m:ctrlPr>
              <w:rPr>
                <w:rFonts w:ascii="Cambria Math" w:hAnsi="Cambria Math"/>
              </w:rPr>
            </m:ctrlPr>
          </m:sSupPr>
          <m:e>
            <m:r>
              <w:rPr>
                <w:rFonts w:ascii="Cambria Math" w:hAnsi="Cambria Math"/>
              </w:rPr>
              <m:t>π</m:t>
            </m:r>
          </m:e>
          <m:sup>
            <m:r>
              <w:rPr>
                <w:rFonts w:ascii="Cambria Math" w:hAnsi="Cambria Math"/>
              </w:rPr>
              <m:t>*</m:t>
            </m:r>
          </m:sup>
        </m:sSup>
      </m:oMath>
      <w:r>
        <w:t xml:space="preserve">, the agent </w:t>
      </w:r>
      <w:r>
        <w:rPr>
          <w:b/>
          <w:bCs/>
        </w:rPr>
        <w:t xml:space="preserve">always</w:t>
      </w:r>
      <w:r>
        <w:t xml:space="preserve"> chooses the action that maximizes </w:t>
      </w:r>
      <m:oMath>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w:t>
      </w:r>
    </w:p>
    <w:p w14:paraId="5034815C" w14:textId="77777777" w:rsidR="00167341" w:rsidRPr="00167341" w:rsidRDefault="00000000" w:rsidP="00167341">
      <w:pPr>
        <w:pStyle w:val="Equacao"/>
      </w:pPr>
      <m:oMathPara>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a=</m:t>
                    </m:r>
                    <m:func>
                      <m:funcPr>
                        <m:ctrlPr>
                          <w:rPr>
                            <w:rFonts w:ascii="Cambria Math" w:hAnsi="Cambria Math"/>
                          </w:rPr>
                        </m:ctrlPr>
                      </m:funcPr>
                      <m:fName>
                        <m:r>
                          <m:rPr>
                            <m:sty m:val="p"/>
                          </m:rPr>
                          <w:rPr>
                            <w:rFonts w:ascii="Cambria Math" w:hAnsi="Cambria Math"/>
                          </w:rPr>
                          <m:t>arg</m:t>
                        </m:r>
                      </m:fName>
                      <m:e>
                        <m:sSub>
                          <m:sSubPr>
                            <m:ctrlPr>
                              <w:rPr>
                                <w:rFonts w:ascii="Cambria Math" w:hAnsi="Cambria Math"/>
                              </w:rPr>
                            </m:ctrlPr>
                          </m:sSubPr>
                          <m:e>
                            <m:r>
                              <m:rPr>
                                <m:sty m:val="p"/>
                              </m:rPr>
                              <w:rPr>
                                <w:rFonts w:ascii="Cambria Math" w:hAnsi="Cambria Math"/>
                              </w:rPr>
                              <m:t>max</m:t>
                            </m:r>
                          </m:e>
                          <m:sub>
                            <m:r>
                              <w:rPr>
                                <w:rFonts w:ascii="Cambria Math" w:hAnsi="Cambria Math"/>
                              </w:rPr>
                              <m:t>a</m:t>
                            </m:r>
                          </m:sub>
                        </m:sSub>
                      </m:e>
                    </m:func>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e>
                </m:mr>
                <m:mr>
                  <m:e>
                    <m:r>
                      <w:rPr>
                        <w:rFonts w:ascii="Cambria Math" w:hAnsi="Cambria Math"/>
                      </w:rPr>
                      <m:t>0</m:t>
                    </m:r>
                  </m:e>
                  <m:e>
                    <m:r>
                      <m:rPr>
                        <m:nor/>
                      </m:rPr>
                      <m:t>otherwise</m:t>
                    </m:r>
                    <m:limUpp>
                      <m:limUppPr>
                        <m:ctrlPr>
                          <w:rPr>
                            <w:rFonts w:ascii="Cambria Math" w:hAnsi="Cambria Math"/>
                          </w:rPr>
                        </m:ctrlPr>
                      </m:limUppPr>
                      <m:e>
                        <m:r>
                          <m:rPr>
                            <m:nor/>
                          </m:rPr>
                          <m:t/>
                        </m:r>
                      </m:e>
                      <m:lim>
                        <m:r>
                          <w:rPr>
                            <w:rFonts w:ascii="Cambria Math" w:hAnsi="Cambria Math"/>
                          </w:rPr>
                          <m:t/>
                        </m:r>
                      </m:lim>
                    </m:limUpp>
                    <m:r>
                      <m:rPr>
                        <m:nor/>
                      </m:rPr>
                      <m:t/>
                    </m:r>
                  </m:e>
                </m:mr>
              </m:m>
            </m:e>
          </m:d>
          <m:r>
            <m:rPr>
              <m:sty m:val="p"/>
            </m:rPr>
            <w:br/>
          </m:r>
        </m:oMath>
      </m:oMathPara>
    </w:p>
    <w:p w14:paraId="09539671" w14:textId="77777777" w:rsidR="00A762AA" w:rsidRDefault="00167341" w:rsidP="00AA11B6">
      <w:r>
        <w:t xml:space="preserve">That is, the optimal policy is </w:t>
      </w:r>
      <w:r>
        <w:rPr>
          <w:b/>
          <w:bCs/>
        </w:rPr>
        <w:t xml:space="preserve">deterministic</w:t>
      </w:r>
      <w:r>
        <w:t xml:space="preserve"> and </w:t>
      </w:r>
      <w:r>
        <w:rPr>
          <w:b/>
          <w:bCs/>
        </w:rPr>
        <w:t xml:space="preserve">greedy</w:t>
      </w:r>
      <w:r>
        <w:t xml:space="preserve"> with respect to </w:t>
      </w:r>
      <m:oMath>
        <m:sSup>
          <m:sSupPr>
            <m:ctrlPr>
              <w:rPr>
                <w:rFonts w:ascii="Cambria Math" w:hAnsi="Cambria Math"/>
              </w:rPr>
            </m:ctrlPr>
          </m:sSupPr>
          <m:e>
            <m:r>
              <w:rPr>
                <w:rFonts w:ascii="Cambria Math" w:hAnsi="Cambria Math"/>
              </w:rPr>
              <m:t>Q</m:t>
            </m:r>
          </m:e>
          <m:sup>
            <m:r>
              <w:rPr>
                <w:rFonts w:ascii="Cambria Math" w:hAnsi="Cambria Math"/>
              </w:rPr>
              <m:t>*</m:t>
            </m:r>
          </m:sup>
        </m:sSup>
      </m:oMath>
      <w:r>
        <w:t xml:space="preserve">.</w:t>
      </w:r>
    </w:p>
    <w:p w14:paraId="66BF35BB" w14:textId="77777777" w:rsidR="00167341" w:rsidRPr="00AA11B6" w:rsidRDefault="00167341" w:rsidP="00AA11B6">
      <w:r>
        <w:t xml:space="preserve">Therefore: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5F0C63" w14:paraId="44010C74" w14:textId="77777777" w:rsidTr="00BB0D92">
        <w:trPr>
          <w:cantSplit/>
          <w:jc w:val="center"/>
        </w:trPr>
        <w:tc>
          <w:tcPr>
            <w:tcW w:w="800" w:type="dxa"/>
            <w:vAlign w:val="center"/>
          </w:tcPr>
          <w:p w14:paraId="507D281D" w14:textId="77777777" w:rsidR="005F0C63" w:rsidRPr="007B3CB8" w:rsidRDefault="005F0C63" w:rsidP="00BB0D92">
            <w:pPr>
              <w:pStyle w:val="Equacao"/>
            </w:pPr>
          </w:p>
        </w:tc>
        <w:tc>
          <w:tcPr>
            <w:tcW w:w="7426" w:type="dxa"/>
            <w:vAlign w:val="center"/>
          </w:tcPr>
          <w:p w14:paraId="6C78D0ED" w14:textId="77777777" w:rsidR="005F0C63" w:rsidRPr="005F0C63" w:rsidRDefault="00000000" w:rsidP="005F0C63">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 xml:space="preserve"> 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71F3FF9E" w14:textId="77777777" w:rsidR="005F0C63" w:rsidRPr="00F17CCB" w:rsidRDefault="005F0C63" w:rsidP="00BB0D92">
            <w:pPr>
              <w:pStyle w:val="Equacao"/>
            </w:pPr>
          </w:p>
        </w:tc>
        <w:tc>
          <w:tcPr>
            <w:tcW w:w="800" w:type="dxa"/>
            <w:vAlign w:val="center"/>
          </w:tcPr>
          <w:p w14:paraId="38A2436A" w14:textId="77777777" w:rsidR="005F0C63" w:rsidRDefault="005F0C63" w:rsidP="00BB0D92">
            <w:pPr>
              <w:pStyle w:val="Equacao"/>
              <w:jc w:val="right"/>
            </w:pPr>
            <w:r>
              <w:t>(23)</w:t>
            </w:r>
          </w:p>
        </w:tc>
      </w:tr>
    </w:tbl>
    <w:p w14:paraId="77479AE6" w14:textId="77777777" w:rsidR="00167341" w:rsidRDefault="00167341" w:rsidP="00177942">
      <w:r>
        <w:t xml:space="preserve">This differs from the relation for a generic stochastic policy, which is expressed by a </w:t>
      </w:r>
      <w:r>
        <w:rPr>
          <w:b/>
          <w:bCs/>
        </w:rPr>
        <w:t xml:space="preserve">weighted average</w:t>
      </w:r>
      <w:r>
        <w:t xml:space="preserve"> (</w:t>
      </w:r>
      <m:oMath>
        <m:nary>
          <m:naryPr>
            <m:chr m:val="∑"/>
            <m:limLoc m:val="subSup"/>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In the case of the optimal deterministic policy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w:r>
        <w:t xml:space="preserve">, the average becomes a </w:t>
      </w:r>
      <w:r>
        <w:rPr>
          <w:b/>
          <w:bCs/>
        </w:rPr>
        <w:t xml:space="preserve">maximum</w:t>
      </w:r>
      <w:r>
        <w:t xml:space="preserve"> because all the weight goes to the best action.</w:t>
      </w:r>
    </w:p>
    <w:p w14:paraId="110E64D1" w14:textId="77777777" w:rsidR="00A762AA" w:rsidRPr="00167341" w:rsidRDefault="00A762AA" w:rsidP="00AA11B6">
      <w:pPr>
        <w:pStyle w:val="Observacao"/>
      </w:pPr>
      <w:r>
        <w:rPr>
          <w:b/>
          <w:bCs/>
        </w:rPr>
        <w:t xml:space="preserve">Note:</w:t>
      </w:r>
      <w:r>
        <w:t xml:space="preserve"> In case of a tie between more than one action when applying equation (23), a </w:t>
      </w:r>
      <w:r>
        <w:rPr>
          <w:b/>
          <w:bCs/>
        </w:rPr>
        <w:t xml:space="preserve">stochastic policy</w:t>
      </w:r>
      <w:r>
        <w:t xml:space="preserve"> can be generated by drawing, with equal probability, which action the agent should take.</w:t>
      </w:r>
    </w:p>
    <w:p w14:paraId="703E51C2" w14:textId="77777777" w:rsidR="00AB0A96" w:rsidRDefault="00AB0A96" w:rsidP="00897ACC">
      <w:r>
        <w:t xml:space="preserve">The Bellman equation for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(a/s)</m:t>
        </m:r>
      </m:oMath>
      <w:r>
        <w:t xml:space="preserve"> (Bellman Optimality Equation) of the state-value function </w:t>
      </w:r>
      <m:oMath>
        <m:sSup>
          <m:sSupPr>
            <m:ctrlPr>
              <w:rPr>
                <w:rFonts w:ascii="Cambria Math" w:hAnsi="Cambria Math"/>
              </w:rPr>
            </m:ctrlPr>
          </m:sSupPr>
          <m:e>
            <m:r>
              <w:rPr>
                <w:rFonts w:ascii="Cambria Math" w:hAnsi="Cambria Math"/>
              </w:rPr>
              <m:t>V</m:t>
            </m:r>
          </m:e>
          <m:sup>
            <m:r>
              <w:rPr>
                <w:rFonts w:ascii="Cambria Math" w:hAnsi="Cambria Math"/>
              </w:rPr>
              <m:t>*</m:t>
            </m:r>
          </m:sup>
        </m:sSup>
      </m:oMath>
      <w:r>
        <w:t xml:space="preserve"> can be derived with the following steps:</w:t>
      </w:r>
    </w:p>
    <w:p w14:paraId="21D36349" w14:textId="77777777" w:rsidR="00AB0A96" w:rsidRPr="00AB0A96" w:rsidRDefault="00AB0A96" w:rsidP="00AB0A96">
      <w:r>
        <w:rPr>
          <w:b/>
          <w:bCs/>
        </w:rPr>
        <w:t xml:space="preserve">Step 1:</w:t>
      </w:r>
      <w:r>
        <w:t xml:space="preserve"> We start from the definition of </w:t>
      </w:r>
      <m:oMath>
        <m:sSup>
          <m:sSupPr>
            <m:ctrlPr>
              <w:rPr>
                <w:rFonts w:ascii="Cambria Math" w:hAnsi="Cambria Math"/>
              </w:rPr>
            </m:ctrlPr>
          </m:sSupPr>
          <m:e>
            <m:r>
              <w:rPr>
                <w:rFonts w:ascii="Cambria Math" w:hAnsi="Cambria Math"/>
              </w:rPr>
              <m:t>V</m:t>
            </m:r>
          </m:e>
          <m:sup>
            <m:r>
              <w:rPr>
                <w:rFonts w:ascii="Cambria Math" w:hAnsi="Cambria Math"/>
              </w:rPr>
              <m:t>*</m:t>
            </m:r>
          </m:sup>
        </m:sSup>
      </m:oMath>
      <w:r>
        <w:t xml:space="preserve">:</w:t>
      </w:r>
    </w:p>
    <w:p w14:paraId="459498E6" w14:textId="77777777" w:rsidR="00AB0A96" w:rsidRPr="00AB0A96" w:rsidRDefault="00000000" w:rsidP="00AB0A96">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m:rPr>
              <m:sty m:val="p"/>
            </m:rPr>
            <w:br/>
          </m:r>
        </m:oMath>
      </m:oMathPara>
    </w:p>
    <w:p w14:paraId="70BA7DED" w14:textId="77777777" w:rsidR="00AB0A96" w:rsidRPr="00AB0A96" w:rsidRDefault="00AB0A96" w:rsidP="00AB0A96">
      <w:r>
        <w:rPr>
          <w:b/>
          <w:bCs/>
        </w:rPr>
        <w:t xml:space="preserve">Step 2:</w:t>
      </w:r>
      <w:r>
        <w:t xml:space="preserve"> We use the definition of </w:t>
      </w:r>
      <m:oMath>
        <m:sSup>
          <m:sSupPr>
            <m:ctrlPr>
              <w:rPr>
                <w:rFonts w:ascii="Cambria Math" w:hAnsi="Cambria Math"/>
              </w:rPr>
            </m:ctrlPr>
          </m:sSupPr>
          <m:e>
            <m:r>
              <w:rPr>
                <w:rFonts w:ascii="Cambria Math" w:hAnsi="Cambria Math"/>
              </w:rPr>
              <m:t>Q</m:t>
            </m:r>
          </m:e>
          <m:sup>
            <m:r>
              <w:rPr>
                <w:rFonts w:ascii="Cambria Math" w:hAnsi="Cambria Math"/>
              </w:rPr>
              <m:t>*</m:t>
            </m:r>
          </m:sup>
        </m:sSup>
      </m:oMath>
      <w:r>
        <w:t xml:space="preserve"> (which is the same for any policy, by equation (17)):</w:t>
      </w:r>
    </w:p>
    <w:p w14:paraId="3D7DED27" w14:textId="77777777" w:rsidR="00AB0A96" w:rsidRPr="00AB0A96" w:rsidRDefault="00000000" w:rsidP="00AB0A96">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 ∣s,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22FFB4FB" w14:textId="77777777" w:rsidR="00AB0A96" w:rsidRDefault="00AB0A96" w:rsidP="00AB0A96">
      <w:r>
        <w:rPr>
          <w:b/>
          <w:bCs/>
        </w:rPr>
        <w:t xml:space="preserve">Step 3:</w:t>
      </w:r>
      <w:r>
        <w:t xml:space="preserve"> We substitute the equation of step 2 into the equation of step 1 and obtain the Optimal Bellman Equation for the state-value function </w:t>
      </w:r>
      <m:oMath>
        <m: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9B2879" w14:paraId="125F82D9" w14:textId="77777777" w:rsidTr="00BB0D92">
        <w:trPr>
          <w:cantSplit/>
          <w:jc w:val="center"/>
        </w:trPr>
        <w:tc>
          <w:tcPr>
            <w:tcW w:w="800" w:type="dxa"/>
            <w:vAlign w:val="center"/>
          </w:tcPr>
          <w:p w14:paraId="46CEC36C" w14:textId="77777777" w:rsidR="009B2879" w:rsidRPr="007B3CB8" w:rsidRDefault="009B2879" w:rsidP="00BB0D92">
            <w:pPr>
              <w:pStyle w:val="Equacao"/>
            </w:pPr>
          </w:p>
        </w:tc>
        <w:tc>
          <w:tcPr>
            <w:tcW w:w="7426" w:type="dxa"/>
            <w:vAlign w:val="center"/>
          </w:tcPr>
          <w:p w14:paraId="052BCF98" w14:textId="77777777" w:rsidR="009B2879" w:rsidRPr="00F17CCB"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tc>
        <w:tc>
          <w:tcPr>
            <w:tcW w:w="800" w:type="dxa"/>
            <w:vAlign w:val="center"/>
          </w:tcPr>
          <w:p w14:paraId="7CC7A706" w14:textId="77777777" w:rsidR="009B2879" w:rsidRDefault="009B2879" w:rsidP="00BB0D92">
            <w:pPr>
              <w:pStyle w:val="Equacao"/>
              <w:jc w:val="right"/>
            </w:pPr>
            <w:r>
              <w:t>(24)</w:t>
            </w:r>
          </w:p>
        </w:tc>
      </w:tr>
    </w:tbl>
    <w:p w14:paraId="752B876F" w14:textId="77777777" w:rsidR="00AB0A96" w:rsidRDefault="00B020D3" w:rsidP="00AB0A96">
      <w:r>
        <w:t xml:space="preserve">Thus we have that:</w:t>
      </w:r>
    </w:p>
    <w:p w14:paraId="21F7ADE7" w14:textId="77777777" w:rsidR="00B020D3" w:rsidRPr="00B020D3" w:rsidRDefault="00000000" w:rsidP="00AB0A96">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 xml:space="preserve"> = </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 xml:space="preserve"> ≥ </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35D74512" w14:textId="77777777" w:rsidR="00452084" w:rsidRDefault="002565AB" w:rsidP="00AB0A96">
      <w:r>
        <w:t xml:space="preserve">The state-action function for an optimal policy is greater than or equal to the state-action function of any other policy in any state.</w:t>
      </w:r>
    </w:p>
    <w:p w14:paraId="1E818853" w14:textId="77777777" w:rsidR="000A6C35" w:rsidRPr="006D2C24" w:rsidRDefault="000A6C35" w:rsidP="000A6C35">
      <w:pPr>
        <w:pStyle w:val="Ttulo3"/>
      </w:pPr>
      <w:r>
        <w:t xml:space="preserve">Optimal Bellman Equation for the state-action value function</w:t>
      </w:r>
    </w:p>
    <w:p w14:paraId="6A57A840" w14:textId="77777777" w:rsidR="00AB0A96" w:rsidRDefault="00D830F3" w:rsidP="00897ACC">
      <w:r>
        <w:t xml:space="preserve">Analogously, the Bellman equation for the optimal policy (Bellman Optimality Equation) of the action-value function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 xml:space="preserve">(s, a) </m:t>
        </m:r>
      </m:oMath>
      <w:r>
        <w:t xml:space="preserve"> can be derived with the following steps:</w:t>
      </w:r>
    </w:p>
    <w:p w14:paraId="3FDE7FC2" w14:textId="77777777" w:rsidR="00942198" w:rsidRPr="00942198" w:rsidRDefault="00942198" w:rsidP="00942198">
      <w:r>
        <w:rPr>
          <w:b/>
          <w:bCs/>
        </w:rPr>
        <w:t xml:space="preserve">Step 1:</w:t>
      </w:r>
      <w:r>
        <w:t xml:space="preserve"> We start from the definition of </w:t>
      </w:r>
      <m:oMath>
        <m:sSup>
          <m:sSupPr>
            <m:ctrlPr>
              <w:rPr>
                <w:rFonts w:ascii="Cambria Math" w:hAnsi="Cambria Math"/>
              </w:rPr>
            </m:ctrlPr>
          </m:sSupPr>
          <m:e>
            <m:r>
              <w:rPr>
                <w:rFonts w:ascii="Cambria Math" w:hAnsi="Cambria Math"/>
              </w:rPr>
              <m:t>Q</m:t>
            </m:r>
          </m:e>
          <m:sup>
            <m:r>
              <w:rPr>
                <w:rFonts w:ascii="Cambria Math" w:hAnsi="Cambria Math"/>
              </w:rPr>
              <m:t>*</m:t>
            </m:r>
          </m:sup>
        </m:sSup>
      </m:oMath>
      <w:r>
        <w:t xml:space="preserve">:</w:t>
      </w:r>
    </w:p>
    <w:p w14:paraId="55D80D84" w14:textId="77777777" w:rsidR="00942198" w:rsidRPr="00942198" w:rsidRDefault="00000000" w:rsidP="00942198">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5C8B6B33" w14:textId="77777777" w:rsidR="00942198" w:rsidRDefault="00942198" w:rsidP="00942198">
      <w:r>
        <w:rPr>
          <w:b/>
          <w:bCs/>
        </w:rPr>
        <w:t xml:space="preserve">Step 2:</w:t>
      </w:r>
      <w:r>
        <w:t xml:space="preserve"> We use the relation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sSup>
              <m:sSupPr>
                <m:ctrlPr>
                  <w:rPr>
                    <w:rFonts w:ascii="Cambria Math" w:hAnsi="Cambria Math"/>
                  </w:rPr>
                </m:ctrlPr>
              </m:sSupPr>
              <m:e>
                <m:r>
                  <w:rPr>
                    <w:rFonts w:ascii="Cambria Math" w:hAnsi="Cambria Math"/>
                  </w:rPr>
                  <m:t>a</m:t>
                </m:r>
              </m:e>
              <m:sup>
                <m:r>
                  <w:rPr>
                    <w:rFonts w:ascii="Cambria Math" w:hAnsi="Cambria Math"/>
                  </w:rPr>
                  <m:t>'</m:t>
                </m:r>
              </m:sup>
            </m:sSup>
          </m:e>
        </m:d>
      </m:oMath>
      <w:r>
        <w:t xml:space="preserve"> and obtain the action-value function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(s, a)</m:t>
        </m:r>
      </m:oMath>
      <w:r>
        <w:t xml:space="preserv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A24CE4" w14:paraId="32195950" w14:textId="77777777" w:rsidTr="00BB0D92">
        <w:trPr>
          <w:cantSplit/>
          <w:jc w:val="center"/>
        </w:trPr>
        <w:tc>
          <w:tcPr>
            <w:tcW w:w="800" w:type="dxa"/>
            <w:vAlign w:val="center"/>
          </w:tcPr>
          <w:p w14:paraId="6B9C7318" w14:textId="77777777" w:rsidR="005361DF" w:rsidRDefault="005361DF">
            <w:pPr>
              <w:pStyle w:val="Equacao"/>
            </w:pPr>
          </w:p>
        </w:tc>
        <w:tc>
          <w:tcPr>
            <w:tcW w:w="7426" w:type="dxa"/>
            <w:vAlign w:val="center"/>
          </w:tcPr>
          <w:p w14:paraId="6BF84B50" w14:textId="77777777" w:rsidR="00A24CE4" w:rsidRPr="00F17CCB"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w:rPr>
                                <w:rFonts w:ascii="Cambria Math" w:hAnsi="Cambria Math"/>
                              </w:rPr>
                              <m:t>'</m:t>
                            </m:r>
                          </m:sup>
                        </m:sSup>
                      </m:lim>
                    </m:limLow>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sSup>
                          <m:sSupPr>
                            <m:ctrlPr>
                              <w:rPr>
                                <w:rFonts w:ascii="Cambria Math" w:hAnsi="Cambria Math"/>
                              </w:rPr>
                            </m:ctrlPr>
                          </m:sSupPr>
                          <m:e>
                            <m:r>
                              <w:rPr>
                                <w:rFonts w:ascii="Cambria Math" w:hAnsi="Cambria Math"/>
                              </w:rPr>
                              <m:t>a</m:t>
                            </m:r>
                          </m:e>
                          <m:sup>
                            <m:r>
                              <w:rPr>
                                <w:rFonts w:ascii="Cambria Math" w:hAnsi="Cambria Math"/>
                              </w:rPr>
                              <m:t>'</m:t>
                            </m:r>
                          </m:sup>
                        </m:sSup>
                      </m:e>
                    </m:d>
                  </m:e>
                </m:d>
              </m:oMath>
            </m:oMathPara>
          </w:p>
        </w:tc>
        <w:tc>
          <w:tcPr>
            <w:tcW w:w="800" w:type="dxa"/>
            <w:vAlign w:val="center"/>
          </w:tcPr>
          <w:p w14:paraId="2F6E35F9" w14:textId="77777777" w:rsidR="00A24CE4" w:rsidRDefault="00A24CE4" w:rsidP="00BB0D92">
            <w:pPr>
              <w:pStyle w:val="Equacao"/>
              <w:jc w:val="right"/>
            </w:pPr>
            <w:r>
              <w:t>(25)</w:t>
            </w:r>
          </w:p>
        </w:tc>
      </w:tr>
    </w:tbl>
    <w:p w14:paraId="11843353" w14:textId="77777777" w:rsidR="00942198" w:rsidRDefault="00270D26" w:rsidP="00942198">
      <w:r>
        <w:t xml:space="preserve">The equations for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oMath>
      <w:r>
        <w:t xml:space="preserve"> and </w:t>
      </w:r>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are of the fixed-point type (x = f(x)) and can be solved recursively from an initial value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w:t>
      </w:r>
    </w:p>
    <w:p w14:paraId="17B1A1CA" w14:textId="77777777" w:rsidR="00387F21" w:rsidRPr="00387F21" w:rsidRDefault="00387F21" w:rsidP="00942198">
      <w:pPr>
        <w:pStyle w:val="Ttulo2"/>
      </w:pPr>
      <w:r>
        <w:t xml:space="preserve">3.3 – Solution Methods by Value Iteration, Policy Iteration and GPI</w:t>
      </w:r>
    </w:p>
    <w:p w14:paraId="1498836C" w14:textId="77777777" w:rsidR="005B3B34" w:rsidRDefault="005B3B34" w:rsidP="00942198">
      <w:r>
        <w:t xml:space="preserve">Next, three solution methods for obtaining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w:t>
      </w:r>
      <w:r>
        <w:rPr>
          <w:b/>
          <w:bCs/>
        </w:rPr>
        <w:t xml:space="preserve">are presented: Value Iteration, Policy Iteration and GPI</w:t>
      </w:r>
      <w:r>
        <w:t xml:space="preserve"> (</w:t>
      </w:r>
      <w:r>
        <w:rPr>
          <w:i/>
          <w:iCs/>
        </w:rPr>
        <w:t xml:space="preserve">Generalized Policy Iteration</w:t>
      </w:r>
      <w:r>
        <w:t xml:space="preserve">).</w:t>
      </w:r>
    </w:p>
    <w:p w14:paraId="39F69330" w14:textId="77777777" w:rsidR="00187342" w:rsidRPr="004119A8" w:rsidRDefault="00187342" w:rsidP="00942198">
      <w:pPr>
        <w:pStyle w:val="Ttulo3"/>
      </w:pPr>
      <w:r>
        <w:t xml:space="preserve">Value Iteration Method</w:t>
      </w:r>
    </w:p>
    <w:p w14:paraId="437960D1" w14:textId="77777777" w:rsidR="00CD4FEF" w:rsidRPr="00CD4FEF" w:rsidRDefault="008F76C5" w:rsidP="008C4ACC">
      <w:r>
        <w:t xml:space="preserve">The </w:t>
      </w:r>
      <w:r>
        <w:rPr>
          <w:b/>
          <w:bCs/>
        </w:rPr>
        <w:t xml:space="preserve">value iteration</w:t>
      </w:r>
      <w:r>
        <w:t xml:space="preserve"> method for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r>
          <w:rPr>
            <w:rFonts w:ascii="Cambria Math" w:hAnsi="Cambria Math"/>
          </w:rPr>
          <m:t xml:space="preserve"> </m:t>
        </m:r>
      </m:oMath>
      <w:r>
        <w:t xml:space="preserve"> starts from an initial value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(s)</m:t>
        </m:r>
      </m:oMath>
      <w:r>
        <w:t xml:space="preserve"> for every state s. Equation (24) for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w:r>
        <w:t xml:space="preserve"> is then solved recursively until convergence. Next,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w:r>
        <w:t xml:space="preserve"> is used in the computation of </w:t>
      </w:r>
      <m:oMath>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 xml:space="preserve"> </m:t>
        </m:r>
      </m:oMath>
      <w:r>
        <w:t xml:space="preserve"> by equation (17) to obtain the optimal policy through the operation </w:t>
      </w:r>
      <m:oMath>
        <m:r>
          <w:rPr>
            <w:rFonts w:ascii="Cambria Math" w:hAnsi="Cambria Math"/>
          </w:rPr>
          <m:t>a=</m:t>
        </m:r>
        <m:func>
          <m:funcPr>
            <m:ctrlPr>
              <w:rPr>
                <w:rFonts w:ascii="Cambria Math" w:hAnsi="Cambria Math"/>
              </w:rPr>
            </m:ctrlPr>
          </m:funcPr>
          <m:fName>
            <m:r>
              <m:rPr>
                <m:sty m:val="p"/>
              </m:rPr>
              <w:rPr>
                <w:rFonts w:ascii="Cambria Math" w:hAnsi="Cambria Math"/>
              </w:rPr>
              <m:t>arg</m:t>
            </m:r>
          </m:fName>
          <m:e>
            <m:sSub>
              <m:sSubPr>
                <m:ctrlPr>
                  <w:rPr>
                    <w:rFonts w:ascii="Cambria Math" w:hAnsi="Cambria Math"/>
                  </w:rPr>
                </m:ctrlPr>
              </m:sSubPr>
              <m:e>
                <m:r>
                  <m:rPr>
                    <m:sty m:val="p"/>
                  </m:rPr>
                  <w:rPr>
                    <w:rFonts w:ascii="Cambria Math" w:hAnsi="Cambria Math"/>
                  </w:rPr>
                  <m:t>max</m:t>
                </m:r>
              </m:e>
              <m:sub>
                <m:r>
                  <w:rPr>
                    <w:rFonts w:ascii="Cambria Math" w:hAnsi="Cambria Math"/>
                  </w:rPr>
                  <m:t>a</m:t>
                </m:r>
              </m:sub>
            </m:sSub>
          </m:e>
        </m:func>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w:t>
      </w:r>
    </w:p>
    <w:p w14:paraId="22841D9A" w14:textId="77777777" w:rsidR="00CD4FEF" w:rsidRDefault="008C4ACC" w:rsidP="00897ACC">
      <w:pPr>
        <w:pStyle w:val="PargrafodaLista"/>
      </w:pPr>
      <w:r>
        <w:t xml:space="preserve">The pseudocode of the </w:t>
      </w:r>
      <w:r>
        <w:rPr>
          <w:b/>
          <w:bCs/>
        </w:rPr>
        <w:t xml:space="preserve">value iteration</w:t>
      </w:r>
      <w:r>
        <w:t xml:space="preserve"> solution algorithm is presented in Figure 5, as extracted from reference [1].</w:t>
      </w:r>
    </w:p>
    <w:p w14:paraId="41705118" w14:textId="77777777" w:rsidR="005361DF" w:rsidRDefault="00000000">
      <w:pPr>
        <w:keepNext/>
        <w:spacing w:before="120" w:after="60" w:line="240" w:lineRule="auto"/>
        <w:jc w:val="center"/>
      </w:pPr>
      <w:r>
        <w:rPr>
          <w:noProof/>
        </w:rPr>
        <w:drawing>
          <wp:inline distT="0" distB="0" distL="0" distR="0" wp14:anchorId="6FA24EEA" wp14:editId="40BA6710">
            <wp:extent cx="5731510" cy="2663070"/>
            <wp:effectExtent l="0" t="0" r="0" b="635"/>
            <wp:docPr id="2" name="Imagem 1">
              <a:extLst xmlns:a="http://schemas.openxmlformats.org/drawingml/2006/main">
                <a:ext uri="{FF2B5EF4-FFF2-40B4-BE49-F238E27FC236}">
                  <a16:creationId xmlns:a16="http://schemas.microsoft.com/office/drawing/2014/main" id="{DBB55792-5071-6532-7EA8-43CAA70296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DBB55792-5071-6532-7EA8-43CAA7029679}"/>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2663070"/>
                    </a:xfrm>
                    <a:prstGeom prst="rect">
                      <a:avLst/>
                    </a:prstGeom>
                  </pic:spPr>
                </pic:pic>
              </a:graphicData>
            </a:graphic>
          </wp:inline>
        </w:drawing>
      </w:r>
    </w:p>
    <w:p w14:paraId="0CE3EFBF" w14:textId="77777777" w:rsidR="002504B9" w:rsidRPr="004A3861" w:rsidRDefault="002504B9" w:rsidP="002504B9">
      <w:pPr>
        <w:pStyle w:val="Legenda"/>
        <w:rPr>
          <w:b/>
          <w:bCs/>
          <w:noProof/>
        </w:rPr>
      </w:pPr>
      <w:r>
        <w:rPr>
          <w:b/>
          <w:bCs/>
        </w:rPr>
        <w:t xml:space="preserve">Figure </w:t>
        <w:fldChar w:fldCharType="begin"/>
        <w:instrText xml:space="preserve"> SEQ Figure \* ARABIC </w:instrText>
        <w:fldChar w:fldCharType="separate"/>
      </w:r>
      <w:r>
        <w:rPr>
          <w:b/>
          <w:bCs/>
          <w:noProof/>
        </w:rPr>
        <w:t>5</w:t>
      </w:r>
      <w:r>
        <w:rPr>
          <w:b/>
          <w:bCs/>
        </w:rPr>
        <w:fldChar w:fldCharType="end"/>
      </w:r>
      <w:r>
        <w:t xml:space="preserve"> – Value Iteration Algorithm (extracted from reference [1])</w:t>
      </w:r>
    </w:p>
    <w:p w14:paraId="1F7126B0" w14:textId="77777777" w:rsidR="00C9401F" w:rsidRDefault="004119A8" w:rsidP="004119A8">
      <w:pPr>
        <w:pStyle w:val="Ttulo3"/>
      </w:pPr>
      <w:r>
        <w:t xml:space="preserve">Policy Iteration Method</w:t>
      </w:r>
    </w:p>
    <w:p w14:paraId="52E5FF89" w14:textId="77777777" w:rsidR="002316A6" w:rsidRDefault="000D5BFF" w:rsidP="008B6255">
      <w:r>
        <w:t xml:space="preserve">The </w:t>
      </w:r>
      <w:r>
        <w:rPr>
          <w:b/>
          <w:bCs/>
        </w:rPr>
        <w:t xml:space="preserve">policy iteration</w:t>
      </w:r>
      <w:r>
        <w:t xml:space="preserve"> method for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starts from an arbitrary initial policy </w:t>
      </w:r>
      <m:oMath>
        <m:r>
          <w:rPr>
            <w:rFonts w:ascii="Cambria Math" w:hAnsi="Cambria Math"/>
          </w:rPr>
          <m:t>π</m:t>
        </m:r>
        <m:d>
          <m:dPr>
            <m:ctrlPr>
              <w:rPr>
                <w:rFonts w:ascii="Cambria Math" w:hAnsi="Cambria Math"/>
              </w:rPr>
            </m:ctrlPr>
          </m:dPr>
          <m:e>
            <m:r>
              <w:rPr>
                <w:rFonts w:ascii="Cambria Math" w:hAnsi="Cambria Math"/>
              </w:rPr>
              <m:t>a∣s</m:t>
            </m:r>
          </m:e>
        </m:d>
      </m:oMath>
      <w:r>
        <w:t xml:space="preserv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is evaluated recursively with equation (14) for that policy until convergence. Note that </w:t>
      </w:r>
      <m:oMath>
        <m:r>
          <m:rPr>
            <m:sty m:val="p"/>
          </m:rPr>
          <w:rPr>
            <w:rFonts w:ascii="Cambria Math" w:hAnsi="Cambria Math"/>
          </w:rPr>
          <m:t>max</m:t>
        </m:r>
      </m:oMath>
      <w:r>
        <w:t xml:space="preserve"> should not be used in this evaluation, since we are not looking for </w:t>
      </w:r>
      <m:oMath>
        <m:sSub>
          <m:sSubPr>
            <m:ctrlPr>
              <w:rPr>
                <w:rFonts w:ascii="Cambria Math" w:hAnsi="Cambria Math"/>
              </w:rPr>
            </m:ctrlPr>
          </m:sSubPr>
          <m:e>
            <m:r>
              <w:rPr>
                <w:rFonts w:ascii="Cambria Math" w:hAnsi="Cambria Math"/>
              </w:rPr>
              <m:t>V</m:t>
            </m:r>
          </m:e>
          <m:sub>
            <m:r>
              <w:rPr>
                <w:rFonts w:ascii="Cambria Math" w:hAnsi="Cambria Math"/>
              </w:rPr>
              <m:t>*</m:t>
            </m:r>
          </m:sub>
        </m:sSub>
        <m:d>
          <m:dPr>
            <m:ctrlPr>
              <w:rPr>
                <w:rFonts w:ascii="Cambria Math" w:hAnsi="Cambria Math"/>
              </w:rPr>
            </m:ctrlPr>
          </m:dPr>
          <m:e>
            <m:r>
              <w:rPr>
                <w:rFonts w:ascii="Cambria Math" w:hAnsi="Cambria Math"/>
              </w:rPr>
              <m:t>s</m:t>
            </m:r>
          </m:e>
        </m:d>
      </m:oMath>
      <w:r>
        <w:t xml:space="preserve">.</w:t>
      </w:r>
    </w:p>
    <w:p w14:paraId="5C88FD30" w14:textId="77777777" w:rsidR="00AE594D" w:rsidRDefault="000D5BFF" w:rsidP="008B6255">
      <w:r>
        <w:t xml:space="preserve">Next,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is used in the computation of </w:t>
      </w: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by equation (17) to </w:t>
      </w:r>
      <w:r>
        <w:rPr>
          <w:b/>
          <w:bCs/>
        </w:rPr>
        <w:t xml:space="preserve">improve</w:t>
      </w:r>
      <w:r>
        <w:t xml:space="preserve"> the policy through the operation </w:t>
      </w:r>
      <m:oMath>
        <m:r>
          <w:rPr>
            <w:rFonts w:ascii="Cambria Math" w:hAnsi="Cambria Math"/>
          </w:rPr>
          <m:t>a=</m:t>
        </m:r>
        <m:func>
          <m:funcPr>
            <m:ctrlPr>
              <w:rPr>
                <w:rFonts w:ascii="Cambria Math" w:hAnsi="Cambria Math"/>
              </w:rPr>
            </m:ctrlPr>
          </m:funcPr>
          <m:fName>
            <m:r>
              <m:rPr>
                <m:sty m:val="p"/>
              </m:rPr>
              <w:rPr>
                <w:rFonts w:ascii="Cambria Math" w:hAnsi="Cambria Math"/>
              </w:rPr>
              <m:t>arg</m:t>
            </m:r>
          </m:fName>
          <m:e>
            <m:sSub>
              <m:sSubPr>
                <m:ctrlPr>
                  <w:rPr>
                    <w:rFonts w:ascii="Cambria Math" w:hAnsi="Cambria Math"/>
                  </w:rPr>
                </m:ctrlPr>
              </m:sSubPr>
              <m:e>
                <m:r>
                  <m:rPr>
                    <m:sty m:val="p"/>
                  </m:rPr>
                  <w:rPr>
                    <w:rFonts w:ascii="Cambria Math" w:hAnsi="Cambria Math"/>
                  </w:rPr>
                  <m:t>max</m:t>
                </m:r>
              </m:e>
              <m:sub>
                <m:r>
                  <w:rPr>
                    <w:rFonts w:ascii="Cambria Math" w:hAnsi="Cambria Math"/>
                  </w:rPr>
                  <m:t>a</m:t>
                </m:r>
              </m:sub>
            </m:sSub>
          </m:e>
        </m:func>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obtaining a new policy </w:t>
      </w:r>
      <m:oMath>
        <m:sSub>
          <m:sSubPr>
            <m:ctrlPr>
              <w:rPr>
                <w:rFonts w:ascii="Cambria Math" w:hAnsi="Cambria Math"/>
              </w:rPr>
            </m:ctrlPr>
          </m:sSubPr>
          <m:e>
            <m:r>
              <w:rPr>
                <w:rFonts w:ascii="Cambria Math" w:hAnsi="Cambria Math"/>
              </w:rPr>
              <m:t>π</m:t>
            </m:r>
          </m:e>
          <m:sub>
            <m:r>
              <w:rPr>
                <w:rFonts w:ascii="Cambria Math" w:hAnsi="Cambria Math"/>
              </w:rPr>
              <m:t>new</m:t>
            </m:r>
          </m:sub>
        </m:sSub>
      </m:oMath>
      <w:r>
        <w:t xml:space="preserve">. If </w:t>
      </w:r>
      <m:oMath>
        <m:sSub>
          <m:sSubPr>
            <m:ctrlPr>
              <w:rPr>
                <w:rFonts w:ascii="Cambria Math" w:hAnsi="Cambria Math"/>
              </w:rPr>
            </m:ctrlPr>
          </m:sSubPr>
          <m:e>
            <m:r>
              <w:rPr>
                <w:rFonts w:ascii="Cambria Math" w:hAnsi="Cambria Math"/>
              </w:rPr>
              <m:t>π</m:t>
            </m:r>
          </m:e>
          <m:sub>
            <m:r>
              <w:rPr>
                <w:rFonts w:ascii="Cambria Math" w:hAnsi="Cambria Math"/>
              </w:rPr>
              <m:t>new</m:t>
            </m:r>
          </m:sub>
        </m:sSub>
        <m:r>
          <w:rPr>
            <w:rFonts w:ascii="Cambria Math" w:hAnsi="Cambria Math"/>
          </w:rPr>
          <m:t>≠π</m:t>
        </m:r>
      </m:oMath>
      <w:r>
        <w:t xml:space="preserve">, the process is repeated with the new policy. When </w:t>
      </w:r>
      <m:oMath>
        <m:sSub>
          <m:sSubPr>
            <m:ctrlPr>
              <w:rPr>
                <w:rFonts w:ascii="Cambria Math" w:hAnsi="Cambria Math"/>
              </w:rPr>
            </m:ctrlPr>
          </m:sSubPr>
          <m:e>
            <m:r>
              <w:rPr>
                <w:rFonts w:ascii="Cambria Math" w:hAnsi="Cambria Math"/>
              </w:rPr>
              <m:t>π</m:t>
            </m:r>
          </m:e>
          <m:sub>
            <m:r>
              <w:rPr>
                <w:rFonts w:ascii="Cambria Math" w:hAnsi="Cambria Math"/>
              </w:rPr>
              <m:t>new</m:t>
            </m:r>
          </m:sub>
        </m:sSub>
        <m:r>
          <w:rPr>
            <w:rFonts w:ascii="Cambria Math" w:hAnsi="Cambria Math"/>
          </w:rPr>
          <m:t>=π</m:t>
        </m:r>
      </m:oMath>
      <w:r>
        <w:t xml:space="preserve">, then </w:t>
      </w:r>
      <m:oMath>
        <m:r>
          <w:rPr>
            <w:rFonts w:ascii="Cambria Math" w:hAnsi="Cambria Math"/>
          </w:rPr>
          <m:t>π=</m:t>
        </m:r>
        <m:sSup>
          <m:sSupPr>
            <m:ctrlPr>
              <w:rPr>
                <w:rFonts w:ascii="Cambria Math" w:hAnsi="Cambria Math"/>
              </w:rPr>
            </m:ctrlPr>
          </m:sSupPr>
          <m:e>
            <m:r>
              <w:rPr>
                <w:rFonts w:ascii="Cambria Math" w:hAnsi="Cambria Math"/>
              </w:rPr>
              <m:t>π</m:t>
            </m:r>
          </m:e>
          <m:sup>
            <m:r>
              <w:rPr>
                <w:rFonts w:ascii="Cambria Math" w:hAnsi="Cambria Math"/>
              </w:rPr>
              <m:t>*</m:t>
            </m:r>
          </m:sup>
        </m:sSup>
      </m:oMath>
      <w:r>
        <w:t xml:space="preserve">.</w:t>
      </w:r>
    </w:p>
    <w:p w14:paraId="0E661326" w14:textId="77777777" w:rsidR="00F21CCB" w:rsidRDefault="00AE594D" w:rsidP="008B6255">
      <w:r>
        <w:t xml:space="preserve">The pseudocode of the </w:t>
      </w:r>
      <w:r>
        <w:rPr>
          <w:b/>
          <w:bCs/>
        </w:rPr>
        <w:t xml:space="preserve">policy iteration</w:t>
      </w:r>
      <w:r>
        <w:t xml:space="preserve"> solution algorithm is presented in Figure 6, as extracted from reference [1].</w:t>
      </w:r>
    </w:p>
    <w:p w14:paraId="7CF9642E" w14:textId="77777777" w:rsidR="005361DF" w:rsidRDefault="00000000">
      <w:pPr>
        <w:keepNext/>
        <w:spacing w:before="120" w:after="60" w:line="240" w:lineRule="auto"/>
        <w:jc w:val="center"/>
      </w:pPr>
      <w:r>
        <w:rPr>
          <w:noProof/>
        </w:rPr>
        <w:lastRenderedPageBreak/>
        <w:drawing>
          <wp:inline distT="0" distB="0" distL="0" distR="0" wp14:anchorId="4A10949F" wp14:editId="7922805C">
            <wp:extent cx="5731510" cy="3969805"/>
            <wp:effectExtent l="0" t="0" r="0" b="0"/>
            <wp:docPr id="401728321" name="Imagem 1">
              <a:extLst xmlns:a="http://schemas.openxmlformats.org/drawingml/2006/main">
                <a:ext uri="{FF2B5EF4-FFF2-40B4-BE49-F238E27FC236}">
                  <a16:creationId xmlns:a16="http://schemas.microsoft.com/office/drawing/2014/main" id="{AE5501A1-11CC-6753-0886-21B224E6C8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AE5501A1-11CC-6753-0886-21B224E6C84C}"/>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969805"/>
                    </a:xfrm>
                    <a:prstGeom prst="rect">
                      <a:avLst/>
                    </a:prstGeom>
                  </pic:spPr>
                </pic:pic>
              </a:graphicData>
            </a:graphic>
          </wp:inline>
        </w:drawing>
      </w:r>
    </w:p>
    <w:p w14:paraId="06852E94" w14:textId="77777777" w:rsidR="00D76D42" w:rsidRPr="00245209" w:rsidRDefault="00D76D42" w:rsidP="00D76D42">
      <w:pPr>
        <w:pStyle w:val="Legenda"/>
        <w:rPr>
          <w:b/>
          <w:bCs/>
          <w:noProof/>
        </w:rPr>
      </w:pPr>
      <w:r>
        <w:rPr>
          <w:b/>
          <w:bCs/>
        </w:rPr>
        <w:t xml:space="preserve">Figure </w:t>
        <w:fldChar w:fldCharType="begin"/>
        <w:instrText xml:space="preserve"> SEQ Figure \* ARABIC </w:instrText>
        <w:fldChar w:fldCharType="separate"/>
      </w:r>
      <w:r>
        <w:rPr>
          <w:b/>
          <w:bCs/>
          <w:noProof/>
        </w:rPr>
        <w:t>6</w:t>
      </w:r>
      <w:r>
        <w:rPr>
          <w:b/>
          <w:bCs/>
        </w:rPr>
        <w:fldChar w:fldCharType="end"/>
      </w:r>
      <w:r>
        <w:t xml:space="preserve"> – Policy Iteration Algorithm (extracted from reference [1])</w:t>
      </w:r>
    </w:p>
    <w:p w14:paraId="3E588C9A" w14:textId="77777777" w:rsidR="00C5498C" w:rsidRPr="00C02BF6" w:rsidRDefault="005D5606" w:rsidP="00FB76BA">
      <w:r>
        <w:t xml:space="preserve">The </w:t>
      </w:r>
      <w:r>
        <w:rPr>
          <w:b/>
          <w:bCs/>
        </w:rPr>
        <w:t xml:space="preserve">deterministic policy evaluation</w:t>
      </w:r>
      <w:r>
        <w:t xml:space="preserve">, in step 2 of the Policy Iteration algorithm, deals with obtaining </w:t>
      </w:r>
      <w:r>
        <w:rPr>
          <w:i/>
          <w:iCs/>
        </w:rPr>
        <w:t xml:space="preserve">Vπ</w:t>
      </w:r>
      <w:r>
        <w:t xml:space="preserve">(</w:t>
      </w:r>
      <w:r>
        <w:rPr>
          <w:i/>
          <w:iCs/>
        </w:rPr>
        <w:t xml:space="preserve">s</w:t>
      </w:r>
      <w:r>
        <w:t xml:space="preserve">) from equation (14), the state function for a given policy </w:t>
      </w:r>
      <m:oMath>
        <m:sSup>
          <m:sSupPr>
            <m:ctrlPr>
              <w:rPr>
                <w:rFonts w:ascii="Cambria Math" w:hAnsi="Cambria Math"/>
              </w:rPr>
            </m:ctrlPr>
          </m:sSupPr>
          <m:e>
            <m:r>
              <w:rPr>
                <w:rFonts w:ascii="Cambria Math" w:hAnsi="Cambria Math"/>
              </w:rPr>
              <m:t>π</m:t>
            </m:r>
          </m:e>
          <m:sup/>
        </m:sSup>
        <m:d>
          <m:dPr>
            <m:ctrlPr>
              <w:rPr>
                <w:rFonts w:ascii="Cambria Math" w:hAnsi="Cambria Math"/>
              </w:rPr>
            </m:ctrlPr>
          </m:dPr>
          <m:e>
            <m:r>
              <w:rPr>
                <w:rFonts w:ascii="Cambria Math" w:hAnsi="Cambria Math"/>
              </w:rPr>
              <m:t>a∣s</m:t>
            </m:r>
          </m:e>
        </m:d>
        <m:r>
          <w:rPr>
            <w:rFonts w:ascii="Cambria Math" w:hAnsi="Cambria Math"/>
          </w:rPr>
          <m:t xml:space="preserve"> deterministic</m:t>
        </m:r>
      </m:oMath>
      <w:r>
        <w:t xml:space="preserve">, that is:</w:t>
      </w:r>
    </w:p>
    <w:p w14:paraId="6616C98F" w14:textId="77777777" w:rsidR="00FB5BBB" w:rsidRPr="00FB5BBB" w:rsidRDefault="00000000" w:rsidP="00FB5BBB">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a ∣s, π</m:t>
              </m:r>
              <m:d>
                <m:dPr>
                  <m:ctrlPr>
                    <w:rPr>
                      <w:rFonts w:ascii="Cambria Math" w:hAnsi="Cambria Math"/>
                    </w:rPr>
                  </m:ctrlPr>
                </m:dPr>
                <m:e>
                  <m:r>
                    <w:rPr>
                      <w:rFonts w:ascii="Cambria Math" w:hAnsi="Cambria Math"/>
                    </w:rPr>
                    <m:t>s</m:t>
                  </m:r>
                </m:e>
              </m:d>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π(s)</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133F5615" w14:textId="77777777" w:rsidR="00D72314" w:rsidRDefault="00D72314" w:rsidP="00D72314">
      <w:r>
        <w:t xml:space="preserve">The </w:t>
      </w:r>
      <w:r>
        <w:rPr>
          <w:b/>
          <w:bCs/>
        </w:rPr>
        <w:t xml:space="preserve">policy evaluation for a stochastic policy</w:t>
      </w:r>
      <w:r>
        <w:t xml:space="preserve">, in step 2 of the Policy Iteration algorithm, deals with the evaluation of </w:t>
      </w:r>
      <w:r>
        <w:rPr>
          <w:i/>
          <w:iCs/>
        </w:rPr>
        <w:t xml:space="preserve">Vπ</w:t>
      </w:r>
      <w:r>
        <w:t xml:space="preserve">(</w:t>
      </w:r>
      <w:r>
        <w:rPr>
          <w:i/>
          <w:iCs/>
        </w:rPr>
        <w:t xml:space="preserve">s</w:t>
      </w:r>
      <w:r>
        <w:t xml:space="preserve">), the state-action function for a given policy </w:t>
      </w:r>
      <m:oMath>
        <m:sSup>
          <m:sSupPr>
            <m:ctrlPr>
              <w:rPr>
                <w:rFonts w:ascii="Cambria Math" w:hAnsi="Cambria Math"/>
              </w:rPr>
            </m:ctrlPr>
          </m:sSupPr>
          <m:e>
            <m:r>
              <w:rPr>
                <w:rFonts w:ascii="Cambria Math" w:hAnsi="Cambria Math"/>
              </w:rPr>
              <m:t>π</m:t>
            </m:r>
          </m:e>
          <m:sup/>
        </m:sSup>
        <m:d>
          <m:dPr>
            <m:ctrlPr>
              <w:rPr>
                <w:rFonts w:ascii="Cambria Math" w:hAnsi="Cambria Math"/>
              </w:rPr>
            </m:ctrlPr>
          </m:dPr>
          <m:e>
            <m:r>
              <w:rPr>
                <w:rFonts w:ascii="Cambria Math" w:hAnsi="Cambria Math"/>
              </w:rPr>
              <m:t>a∣s</m:t>
            </m:r>
          </m:e>
        </m:d>
        <m:r>
          <w:rPr>
            <w:rFonts w:ascii="Cambria Math" w:hAnsi="Cambria Math"/>
          </w:rPr>
          <m:t xml:space="preserve"> stochastic</m:t>
        </m:r>
      </m:oMath>
      <w:r>
        <w:t xml:space="preserve">, which can be presented in scalar or vector form, as follows:</w:t>
      </w:r>
    </w:p>
    <w:p w14:paraId="7FD62304" w14:textId="77777777" w:rsidR="00F033B0" w:rsidRPr="00F033B0" w:rsidRDefault="00000000" w:rsidP="00F033B0">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a ∣s,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550A43EB" w14:textId="77777777" w:rsidR="00F033B0" w:rsidRPr="00F033B0" w:rsidRDefault="00F033B0" w:rsidP="00F033B0">
      <w:pPr>
        <w:pStyle w:val="Observacao"/>
      </w:pPr>
      <w:r>
        <w:rPr>
          <w:b/>
          <w:bCs/>
        </w:rPr>
        <w:t xml:space="preserve">Note: </w:t>
      </w:r>
      <w:r>
        <w:t xml:space="preserve">Used in the</w:t>
      </w:r>
      <w:r>
        <w:rPr>
          <w:b/>
          <w:bCs/>
        </w:rPr>
        <w:t xml:space="preserve"> </w:t>
      </w:r>
      <w:r>
        <w:t xml:space="preserve">evaluation of stochastic policies (e.g.: </w:t>
      </w:r>
      <m:oMath>
        <m:r>
          <w:rPr>
            <w:rFonts w:ascii="Cambria Math" w:hAnsi="Cambria Math"/>
          </w:rPr>
          <m:t>ϵ</m:t>
        </m:r>
      </m:oMath>
      <w:r>
        <w:t xml:space="preserve">-greedy).</w:t>
      </w:r>
    </w:p>
    <w:p w14:paraId="05DC64C4" w14:textId="77777777" w:rsidR="005D5606" w:rsidRDefault="006D0BA5" w:rsidP="00FB76BA">
      <w:pPr>
        <w:pStyle w:val="Ttulo3"/>
      </w:pPr>
      <w:r>
        <w:t xml:space="preserve">Generalized Policy Iteration</w:t>
      </w:r>
    </w:p>
    <w:p w14:paraId="7312773C" w14:textId="77777777" w:rsidR="006A7E91" w:rsidRDefault="00FB76BA" w:rsidP="00FB76BA">
      <w:r>
        <w:rPr>
          <w:b/>
          <w:bCs/>
          <w:i/>
          <w:iCs/>
        </w:rPr>
        <w:t xml:space="preserve">Generalized Policy Iteration</w:t>
      </w:r>
      <w:r>
        <w:rPr>
          <w:b/>
          <w:bCs/>
        </w:rPr>
        <w:t xml:space="preserve"> (GPI)</w:t>
      </w:r>
      <w:r>
        <w:t xml:space="preserve"> is a concept based on the generalization of the policy iteration process that seeks to </w:t>
      </w:r>
      <w:r>
        <w:rPr>
          <w:b/>
          <w:bCs/>
        </w:rPr>
        <w:t xml:space="preserve">save computational time</w:t>
      </w:r>
      <w:r>
        <w:t xml:space="preserve"> by not requiring full convergence of the evaluation of the value function </w:t>
      </w:r>
      <m:oMath>
        <m:r>
          <w:rPr>
            <w:rFonts w:ascii="Cambria Math" w:hAnsi="Cambria Math"/>
          </w:rPr>
          <m:t>V</m:t>
        </m:r>
        <m:d>
          <m:dPr>
            <m:ctrlPr>
              <w:rPr>
                <w:rFonts w:ascii="Cambria Math" w:hAnsi="Cambria Math"/>
              </w:rPr>
            </m:ctrlPr>
          </m:dPr>
          <m:e>
            <m:r>
              <w:rPr>
                <w:rFonts w:ascii="Cambria Math" w:hAnsi="Cambria Math"/>
              </w:rPr>
              <m:t>s</m:t>
            </m:r>
          </m:e>
        </m:d>
      </m:oMath>
      <w:r>
        <w:t xml:space="preserve"> before carrying out the policy improvement. Instead of exactly solving the system of Bellman equations for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until convergence (as in classical Policy Iteration), GPI interleaves steps of incomplete evaluation of </w:t>
      </w:r>
      <m:oMath>
        <m:r>
          <w:rPr>
            <w:rFonts w:ascii="Cambria Math" w:hAnsi="Cambria Math"/>
          </w:rPr>
          <m:t>V</m:t>
        </m:r>
        <m:d>
          <m:dPr>
            <m:ctrlPr>
              <w:rPr>
                <w:rFonts w:ascii="Cambria Math" w:hAnsi="Cambria Math"/>
              </w:rPr>
            </m:ctrlPr>
          </m:dPr>
          <m:e>
            <m:r>
              <w:rPr>
                <w:rFonts w:ascii="Cambria Math" w:hAnsi="Cambria Math"/>
              </w:rPr>
              <m:t>s</m:t>
            </m:r>
          </m:e>
        </m:d>
      </m:oMath>
      <w:r>
        <w:t xml:space="preserve"> with policy improvement, allowing </w:t>
      </w:r>
      <m:oMath>
        <m:r>
          <w:rPr>
            <w:rFonts w:ascii="Cambria Math" w:hAnsi="Cambria Math"/>
          </w:rPr>
          <m:t>V</m:t>
        </m:r>
        <m:d>
          <m:dPr>
            <m:ctrlPr>
              <w:rPr>
                <w:rFonts w:ascii="Cambria Math" w:hAnsi="Cambria Math"/>
              </w:rPr>
            </m:ctrlPr>
          </m:dPr>
          <m:e>
            <m:r>
              <w:rPr>
                <w:rFonts w:ascii="Cambria Math" w:hAnsi="Cambria Math"/>
              </w:rPr>
              <m:t>s</m:t>
            </m:r>
          </m:e>
        </m:d>
      </m:oMath>
      <w:r>
        <w:t xml:space="preserve"> to be updated only a few times (or even just once) before improving the policy at each step.</w:t>
      </w:r>
    </w:p>
    <w:p w14:paraId="2675364E" w14:textId="77777777" w:rsidR="005A5639" w:rsidRDefault="005A5639" w:rsidP="00FB76BA">
      <w:pPr>
        <w:pStyle w:val="Ttulo3"/>
      </w:pPr>
      <w:r>
        <w:t xml:space="preserve">Modified Policy Iteration</w:t>
      </w:r>
    </w:p>
    <w:p w14:paraId="79B10B66" w14:textId="77777777" w:rsidR="00DF7650" w:rsidRPr="00DF7650" w:rsidRDefault="00DF7650" w:rsidP="00DF7650">
      <w:r>
        <w:rPr>
          <w:b/>
          <w:bCs/>
        </w:rPr>
        <w:t xml:space="preserve">MPI (Modified Policy Iteration)</w:t>
      </w:r>
      <w:r>
        <w:t xml:space="preserve">, proposed by Puterman &amp; Shin (1978), is a GPI algorithm that, at each iteration, </w:t>
      </w:r>
      <w:r>
        <w:rPr>
          <w:b/>
          <w:bCs/>
        </w:rPr>
        <w:t xml:space="preserve">applies the Bellman operator of the current policy k times</w:t>
      </w:r>
      <w:r>
        <w:t xml:space="preserve"> to perform an approximate evaluation of the value, and then carries out the policy improvement. It unifies </w:t>
      </w:r>
      <w:r>
        <w:rPr>
          <w:b/>
          <w:bCs/>
        </w:rPr>
        <w:t xml:space="preserve">Value Iteration</w:t>
      </w:r>
      <w:r>
        <w:t xml:space="preserve"> (k=1) and </w:t>
      </w:r>
      <w:r>
        <w:rPr>
          <w:b/>
          <w:bCs/>
        </w:rPr>
        <w:t xml:space="preserve">Policy Iteration</w:t>
      </w:r>
      <w:r>
        <w:t xml:space="preserve"> (k=∞) as two extreme cases.</w:t>
      </w:r>
    </w:p>
    <w:tbl>
      <w:tblPr>
        <w:tblStyle w:val="Tabelacomgrade"/>
        <w:tblW w:w="9026" w:type="dxa"/>
        <w:jc w:val="center"/>
        <w:tblBorders>
          <w:top w:val="single" w:sz="4" w:space="0" w:color="A6A6A6"/>
          <w:left w:val="single" w:sz="4" w:space="0" w:color="A6A6A6"/>
          <w:bottom w:val="single" w:sz="4" w:space="0" w:color="A6A6A6"/>
          <w:right w:val="single" w:sz="4" w:space="0" w:color="A6A6A6"/>
          <w:insideH w:val="none" w:sz="0" w:space="0" w:color="auto"/>
          <w:insideV w:val="none" w:sz="0" w:space="0" w:color="auto"/>
        </w:tblBorders>
        <w:tblLayout w:type="fixed"/>
        <w:tblCellMar>
          <w:top w:w="80" w:type="dxa"/>
          <w:left w:w="140" w:type="dxa"/>
          <w:bottom w:w="80" w:type="dxa"/>
          <w:right w:w="140" w:type="dxa"/>
        </w:tblCellMar>
        <w:tblLook w:val="04A0" w:firstRow="1" w:lastRow="0" w:firstColumn="1" w:lastColumn="0" w:noHBand="0" w:noVBand="1"/>
      </w:tblPr>
      <w:tblGrid>
        <w:gridCol w:w="9026"/>
      </w:tblGrid>
      <w:tr w:rsidR="00B61718" w:rsidRPr="00421484" w14:paraId="4187B128" w14:textId="77777777" w:rsidTr="001216DB">
        <w:trPr>
          <w:jc w:val="center"/>
        </w:trPr>
        <w:tc>
          <w:tcPr>
            <w:tcW w:w="9026" w:type="dxa"/>
            <w:shd w:val="clear" w:color="auto" w:fill="F7F7F7"/>
          </w:tcPr>
          <w:p w14:paraId="180F49AF" w14:textId="77777777" w:rsidR="00B61718" w:rsidRPr="00EC73DC" w:rsidRDefault="00583ABF" w:rsidP="00B61718">
            <w:pPr>
              <w:pStyle w:val="Codigo"/>
              <w:shd w:val="clear" w:color="auto" w:fill="F7F7F7"/>
              <w:spacing w:before="0" w:after="0"/>
              <w:ind w:left="0" w:right="0"/>
              <w:rPr>
                <w:lang w:val="en-US"/>
              </w:rPr>
            </w:pPr>
            <w:r>
              <w:rPr>
                <w:lang w:val="en-US"/>
              </w:rPr>
              <w:t xml:space="preserve">Modified Policy Iteration (GPI)</w:t>
            </w:r>
          </w:p>
          <w:p w14:paraId="1D8A7B58" w14:textId="77777777" w:rsidR="00B61718" w:rsidRPr="00EC73DC" w:rsidRDefault="00B61718" w:rsidP="00B61718">
            <w:pPr>
              <w:pStyle w:val="Codigo"/>
              <w:shd w:val="clear" w:color="auto" w:fill="F7F7F7"/>
              <w:spacing w:before="0" w:after="0"/>
              <w:ind w:left="0" w:right="0"/>
              <w:rPr>
                <w:lang w:val="en-US"/>
              </w:rPr>
            </w:pPr>
            <w:r>
              <w:rPr>
                <w:lang w:val="en-US"/>
              </w:rPr>
              <w:t>(using partial iterative policy evaluation)</w:t>
            </w:r>
          </w:p>
          <w:p w14:paraId="64AA9E5B" w14:textId="77777777" w:rsidR="00B61718" w:rsidRPr="00EC73DC" w:rsidRDefault="00B61718" w:rsidP="00B61718">
            <w:pPr>
              <w:pStyle w:val="Codigo"/>
              <w:shd w:val="clear" w:color="auto" w:fill="F7F7F7"/>
              <w:spacing w:before="0" w:after="0"/>
              <w:ind w:left="0" w:right="0"/>
              <w:rPr>
                <w:lang w:val="en-US"/>
              </w:rPr>
            </w:pPr>
          </w:p>
          <w:p w14:paraId="0089FC87" w14:textId="77777777" w:rsidR="00B61718" w:rsidRPr="00EC73DC" w:rsidRDefault="00B61718" w:rsidP="00B61718">
            <w:pPr>
              <w:pStyle w:val="Codigo"/>
              <w:shd w:val="clear" w:color="auto" w:fill="F7F7F7"/>
              <w:spacing w:before="0" w:after="0"/>
              <w:ind w:left="0" w:right="0"/>
              <w:rPr>
                <w:lang w:val="en-US"/>
              </w:rPr>
            </w:pPr>
            <w:r>
              <w:rPr>
                <w:lang w:val="en-US"/>
              </w:rPr>
              <w:t>1. Initialization</w:t>
            </w:r>
          </w:p>
          <w:p w14:paraId="48A976FF" w14:textId="77777777" w:rsidR="00B61718" w:rsidRPr="00EC73DC" w:rsidRDefault="00B61718" w:rsidP="00B61718">
            <w:pPr>
              <w:pStyle w:val="Codigo"/>
              <w:shd w:val="clear" w:color="auto" w:fill="F7F7F7"/>
              <w:spacing w:before="0" w:after="0"/>
              <w:ind w:left="0" w:right="0"/>
              <w:rPr>
                <w:lang w:val="en-US"/>
              </w:rPr>
            </w:pPr>
          </w:p>
          <w:p w14:paraId="2846F812" w14:textId="77777777" w:rsidR="00B61718" w:rsidRPr="00EC73DC" w:rsidRDefault="00B61718" w:rsidP="00B61718">
            <w:pPr>
              <w:pStyle w:val="Codigo"/>
              <w:shd w:val="clear" w:color="auto" w:fill="F7F7F7"/>
              <w:spacing w:before="0" w:after="0"/>
              <w:ind w:left="0" w:right="0"/>
              <w:rPr>
                <w:lang w:val="en-US"/>
              </w:rPr>
            </w:pPr>
            <w:r>
              <w:rPr>
                <w:lang w:val="en-US"/>
              </w:rPr>
              <w:t xml:space="preserve">   Initialize V(s) ∈ R and </w:t>
            </w:r>
            <w:r>
              <w:t>π</w:t>
            </w:r>
            <w:r>
              <w:rPr>
                <w:lang w:val="en-US"/>
              </w:rPr>
              <w:t>(s) ∈ A(s) arbitrarily</w:t>
            </w:r>
          </w:p>
          <w:p w14:paraId="45A78AE7" w14:textId="77777777" w:rsidR="00B61718" w:rsidRPr="00EC73DC" w:rsidRDefault="00B61718" w:rsidP="00B61718">
            <w:pPr>
              <w:pStyle w:val="Codigo"/>
              <w:shd w:val="clear" w:color="auto" w:fill="F7F7F7"/>
              <w:spacing w:before="0" w:after="0"/>
              <w:ind w:left="0" w:right="0"/>
              <w:rPr>
                <w:lang w:val="en-US"/>
              </w:rPr>
            </w:pPr>
            <w:r>
              <w:rPr>
                <w:lang w:val="en-US"/>
              </w:rPr>
              <w:t xml:space="preserve">   for all s ∈ S</w:t>
            </w:r>
          </w:p>
          <w:p w14:paraId="47889AE1" w14:textId="77777777" w:rsidR="00B61718" w:rsidRPr="00EC73DC" w:rsidRDefault="00B61718" w:rsidP="00B61718">
            <w:pPr>
              <w:pStyle w:val="Codigo"/>
              <w:shd w:val="clear" w:color="auto" w:fill="F7F7F7"/>
              <w:spacing w:before="0" w:after="0"/>
              <w:ind w:left="0" w:right="0"/>
              <w:rPr>
                <w:lang w:val="en-US"/>
              </w:rPr>
            </w:pPr>
          </w:p>
          <w:p w14:paraId="5EAA9735" w14:textId="77777777" w:rsidR="00B61718" w:rsidRPr="00EC73DC" w:rsidRDefault="00B61718" w:rsidP="00B61718">
            <w:pPr>
              <w:pStyle w:val="Codigo"/>
              <w:shd w:val="clear" w:color="auto" w:fill="F7F7F7"/>
              <w:spacing w:before="0" w:after="0"/>
              <w:ind w:left="0" w:right="0"/>
              <w:rPr>
                <w:lang w:val="en-US"/>
              </w:rPr>
            </w:pPr>
            <w:r>
              <w:rPr>
                <w:lang w:val="en-US"/>
              </w:rPr>
              <w:t>2. Generalized Policy Iteration</w:t>
            </w:r>
          </w:p>
          <w:p w14:paraId="5177B48E" w14:textId="77777777" w:rsidR="00B61718" w:rsidRPr="00EC73DC" w:rsidRDefault="00B61718" w:rsidP="00B61718">
            <w:pPr>
              <w:pStyle w:val="Codigo"/>
              <w:shd w:val="clear" w:color="auto" w:fill="F7F7F7"/>
              <w:spacing w:before="0" w:after="0"/>
              <w:ind w:left="0" w:right="0"/>
              <w:rPr>
                <w:lang w:val="en-US"/>
              </w:rPr>
            </w:pPr>
          </w:p>
          <w:p w14:paraId="78567F6D" w14:textId="77777777" w:rsidR="00B61718" w:rsidRPr="00EC73DC" w:rsidRDefault="00B61718" w:rsidP="00B61718">
            <w:pPr>
              <w:pStyle w:val="Codigo"/>
              <w:shd w:val="clear" w:color="auto" w:fill="F7F7F7"/>
              <w:spacing w:before="0" w:after="0"/>
              <w:ind w:left="0" w:right="0"/>
              <w:rPr>
                <w:lang w:val="en-US"/>
              </w:rPr>
            </w:pPr>
            <w:r>
              <w:rPr>
                <w:lang w:val="en-US"/>
              </w:rPr>
              <w:t xml:space="preserve">   Repeat:</w:t>
            </w:r>
          </w:p>
          <w:p w14:paraId="2963829E" w14:textId="77777777" w:rsidR="00B61718" w:rsidRPr="00EC73DC" w:rsidRDefault="00B61718" w:rsidP="00B61718">
            <w:pPr>
              <w:pStyle w:val="Codigo"/>
              <w:shd w:val="clear" w:color="auto" w:fill="F7F7F7"/>
              <w:spacing w:before="0" w:after="0"/>
              <w:ind w:left="0" w:right="0"/>
              <w:rPr>
                <w:lang w:val="en-US"/>
              </w:rPr>
            </w:pPr>
          </w:p>
          <w:p w14:paraId="6996B15A" w14:textId="77777777" w:rsidR="00B61718" w:rsidRPr="00EC73DC" w:rsidRDefault="00B61718" w:rsidP="00B61718">
            <w:pPr>
              <w:pStyle w:val="Codigo"/>
              <w:shd w:val="clear" w:color="auto" w:fill="F7F7F7"/>
              <w:spacing w:before="0" w:after="0"/>
              <w:ind w:left="0" w:right="0"/>
              <w:rPr>
                <w:lang w:val="en-US"/>
              </w:rPr>
            </w:pPr>
            <w:r>
              <w:rPr>
                <w:lang w:val="en-US"/>
              </w:rPr>
              <w:t xml:space="preserve">      2.1 Partial Policy Evaluation</w:t>
            </w:r>
          </w:p>
          <w:p w14:paraId="551EAE40" w14:textId="77777777" w:rsidR="00B61718" w:rsidRPr="00EC73DC" w:rsidRDefault="00B61718" w:rsidP="00B61718">
            <w:pPr>
              <w:pStyle w:val="Codigo"/>
              <w:shd w:val="clear" w:color="auto" w:fill="F7F7F7"/>
              <w:spacing w:before="0" w:after="0"/>
              <w:ind w:left="0" w:right="0"/>
              <w:rPr>
                <w:lang w:val="en-US"/>
              </w:rPr>
            </w:pPr>
          </w:p>
          <w:p w14:paraId="150F9DF3" w14:textId="77777777" w:rsidR="00B61718" w:rsidRPr="00EC73DC" w:rsidRDefault="00B61718" w:rsidP="00B61718">
            <w:pPr>
              <w:pStyle w:val="Codigo"/>
              <w:shd w:val="clear" w:color="auto" w:fill="F7F7F7"/>
              <w:spacing w:before="0" w:after="0"/>
              <w:ind w:left="0" w:right="0"/>
              <w:rPr>
                <w:lang w:val="en-US"/>
              </w:rPr>
            </w:pPr>
            <w:r>
              <w:rPr>
                <w:lang w:val="en-US"/>
              </w:rPr>
              <w:t xml:space="preserve">          Perform a limited number k of iterative policy</w:t>
            </w:r>
          </w:p>
          <w:p w14:paraId="132B3ECF" w14:textId="77777777" w:rsidR="00B61718" w:rsidRPr="00EC73DC" w:rsidRDefault="00B61718" w:rsidP="00B61718">
            <w:pPr>
              <w:pStyle w:val="Codigo"/>
              <w:shd w:val="clear" w:color="auto" w:fill="F7F7F7"/>
              <w:spacing w:before="0" w:after="0"/>
              <w:ind w:left="0" w:right="0"/>
              <w:rPr>
                <w:lang w:val="en-US"/>
              </w:rPr>
            </w:pPr>
            <w:r>
              <w:rPr>
                <w:lang w:val="en-US"/>
              </w:rPr>
              <w:t xml:space="preserve">          evaluation sweeps, without requiring convergence.</w:t>
            </w:r>
          </w:p>
          <w:p w14:paraId="7D154245" w14:textId="77777777" w:rsidR="00B61718" w:rsidRPr="00EC73DC" w:rsidRDefault="00B61718" w:rsidP="00B61718">
            <w:pPr>
              <w:pStyle w:val="Codigo"/>
              <w:shd w:val="clear" w:color="auto" w:fill="F7F7F7"/>
              <w:spacing w:before="0" w:after="0"/>
              <w:ind w:left="0" w:right="0"/>
              <w:rPr>
                <w:lang w:val="en-US"/>
              </w:rPr>
            </w:pPr>
          </w:p>
          <w:p w14:paraId="339C3E50" w14:textId="77777777" w:rsidR="00B61718" w:rsidRPr="00EC73DC" w:rsidRDefault="00B61718" w:rsidP="00B61718">
            <w:pPr>
              <w:pStyle w:val="Codigo"/>
              <w:shd w:val="clear" w:color="auto" w:fill="F7F7F7"/>
              <w:spacing w:before="0" w:after="0"/>
              <w:ind w:left="0" w:right="0"/>
              <w:rPr>
                <w:lang w:val="en-US"/>
              </w:rPr>
            </w:pPr>
            <w:r>
              <w:rPr>
                <w:lang w:val="en-US"/>
              </w:rPr>
              <w:t xml:space="preserve">          For each sweep:</w:t>
            </w:r>
          </w:p>
          <w:p w14:paraId="0C0F569C" w14:textId="77777777" w:rsidR="00B61718" w:rsidRPr="00EC73DC" w:rsidRDefault="00B61718" w:rsidP="00B61718">
            <w:pPr>
              <w:pStyle w:val="Codigo"/>
              <w:shd w:val="clear" w:color="auto" w:fill="F7F7F7"/>
              <w:spacing w:before="0" w:after="0"/>
              <w:ind w:left="0" w:right="0"/>
              <w:rPr>
                <w:lang w:val="en-US"/>
              </w:rPr>
            </w:pPr>
          </w:p>
          <w:p w14:paraId="437A6674" w14:textId="77777777" w:rsidR="00B61718" w:rsidRPr="00EC73DC" w:rsidRDefault="00B61718" w:rsidP="00B61718">
            <w:pPr>
              <w:pStyle w:val="Codigo"/>
              <w:shd w:val="clear" w:color="auto" w:fill="F7F7F7"/>
              <w:spacing w:before="0" w:after="0"/>
              <w:ind w:left="0" w:right="0"/>
              <w:rPr>
                <w:lang w:val="en-US"/>
              </w:rPr>
            </w:pPr>
            <w:r>
              <w:rPr>
                <w:lang w:val="en-US"/>
              </w:rPr>
              <w:t xml:space="preserve">              For each s ∈ S:</w:t>
            </w:r>
          </w:p>
          <w:p w14:paraId="49B94A6E" w14:textId="77777777" w:rsidR="00B61718" w:rsidRPr="00EC73DC" w:rsidRDefault="00B61718" w:rsidP="00B61718">
            <w:pPr>
              <w:pStyle w:val="Codigo"/>
              <w:shd w:val="clear" w:color="auto" w:fill="F7F7F7"/>
              <w:spacing w:before="0" w:after="0"/>
              <w:ind w:left="0" w:right="0"/>
              <w:rPr>
                <w:lang w:val="en-US"/>
              </w:rPr>
            </w:pPr>
          </w:p>
          <w:p w14:paraId="64693314" w14:textId="77777777" w:rsidR="00B61718" w:rsidRPr="001216DB" w:rsidRDefault="00B61718" w:rsidP="001216DB">
            <w:pPr>
              <w:pStyle w:val="Codigo"/>
              <w:shd w:val="clear" w:color="auto" w:fill="F7F7F7"/>
              <w:spacing w:before="0" w:after="0"/>
              <w:ind w:left="0" w:right="0"/>
            </w:pPr>
            <w:r>
              <w:rPr>
                <w:lang w:val="en-US"/>
              </w:rPr>
              <w:t xml:space="preserve">                  </w:t>
            </w:r>
            <w:r>
              <w:t xml:space="preserve">V(s) ← Σs',r p(s', r | s, π(s)) [r + γV(s')]</w:t>
            </w:r>
          </w:p>
          <w:p w14:paraId="32D96D4B" w14:textId="77777777" w:rsidR="00B61718" w:rsidRPr="005D7894" w:rsidRDefault="00B61718" w:rsidP="00B61718">
            <w:pPr>
              <w:pStyle w:val="Codigo"/>
              <w:shd w:val="clear" w:color="auto" w:fill="F7F7F7"/>
              <w:spacing w:before="0" w:after="0"/>
              <w:ind w:left="0" w:right="0"/>
            </w:pPr>
          </w:p>
          <w:p w14:paraId="5A42A6B8" w14:textId="77777777" w:rsidR="00B61718" w:rsidRPr="00EC73DC" w:rsidRDefault="00B61718" w:rsidP="00B61718">
            <w:pPr>
              <w:pStyle w:val="Codigo"/>
              <w:shd w:val="clear" w:color="auto" w:fill="F7F7F7"/>
              <w:spacing w:before="0" w:after="0"/>
              <w:ind w:left="0" w:right="0"/>
              <w:rPr>
                <w:lang w:val="en-US"/>
              </w:rPr>
            </w:pPr>
            <w:r>
              <w:t xml:space="preserve">      </w:t>
            </w:r>
            <w:r>
              <w:rPr>
                <w:lang w:val="en-US"/>
              </w:rPr>
              <w:t>2.2 Policy Improvement</w:t>
            </w:r>
          </w:p>
          <w:p w14:paraId="4A02BDD4" w14:textId="77777777" w:rsidR="00B61718" w:rsidRPr="00EC73DC" w:rsidRDefault="00B61718" w:rsidP="00B61718">
            <w:pPr>
              <w:pStyle w:val="Codigo"/>
              <w:shd w:val="clear" w:color="auto" w:fill="F7F7F7"/>
              <w:spacing w:before="0" w:after="0"/>
              <w:ind w:left="0" w:right="0"/>
              <w:rPr>
                <w:lang w:val="en-US"/>
              </w:rPr>
            </w:pPr>
          </w:p>
          <w:p w14:paraId="663957D0" w14:textId="77777777" w:rsidR="00B61718" w:rsidRPr="00EC73DC" w:rsidRDefault="00B61718" w:rsidP="00B61718">
            <w:pPr>
              <w:pStyle w:val="Codigo"/>
              <w:shd w:val="clear" w:color="auto" w:fill="F7F7F7"/>
              <w:spacing w:before="0" w:after="0"/>
              <w:ind w:left="0" w:right="0"/>
              <w:rPr>
                <w:lang w:val="en-US"/>
              </w:rPr>
            </w:pPr>
            <w:r>
              <w:rPr>
                <w:lang w:val="en-US"/>
              </w:rPr>
              <w:t xml:space="preserve">          policy-stable ← true</w:t>
            </w:r>
          </w:p>
          <w:p w14:paraId="40EAB2AF" w14:textId="77777777" w:rsidR="00B61718" w:rsidRPr="00EC73DC" w:rsidRDefault="00B61718" w:rsidP="00B61718">
            <w:pPr>
              <w:pStyle w:val="Codigo"/>
              <w:shd w:val="clear" w:color="auto" w:fill="F7F7F7"/>
              <w:spacing w:before="0" w:after="0"/>
              <w:ind w:left="0" w:right="0"/>
              <w:rPr>
                <w:lang w:val="en-US"/>
              </w:rPr>
            </w:pPr>
          </w:p>
          <w:p w14:paraId="06D5C18A" w14:textId="77777777" w:rsidR="00B61718" w:rsidRPr="00EC73DC" w:rsidRDefault="00B61718" w:rsidP="00B61718">
            <w:pPr>
              <w:pStyle w:val="Codigo"/>
              <w:shd w:val="clear" w:color="auto" w:fill="F7F7F7"/>
              <w:spacing w:before="0" w:after="0"/>
              <w:ind w:left="0" w:right="0"/>
              <w:rPr>
                <w:lang w:val="en-US"/>
              </w:rPr>
            </w:pPr>
            <w:r>
              <w:rPr>
                <w:lang w:val="en-US"/>
              </w:rPr>
              <w:t xml:space="preserve">          For each s ∈ S:</w:t>
            </w:r>
          </w:p>
          <w:p w14:paraId="516E7611" w14:textId="77777777" w:rsidR="00B61718" w:rsidRPr="00EC73DC" w:rsidRDefault="00B61718" w:rsidP="00B61718">
            <w:pPr>
              <w:pStyle w:val="Codigo"/>
              <w:shd w:val="clear" w:color="auto" w:fill="F7F7F7"/>
              <w:spacing w:before="0" w:after="0"/>
              <w:ind w:left="0" w:right="0"/>
              <w:rPr>
                <w:lang w:val="en-US"/>
              </w:rPr>
            </w:pPr>
          </w:p>
          <w:p w14:paraId="15B44717" w14:textId="77777777" w:rsidR="00B61718" w:rsidRPr="00B61718" w:rsidRDefault="00B61718" w:rsidP="00B61718">
            <w:pPr>
              <w:pStyle w:val="Codigo"/>
              <w:shd w:val="clear" w:color="auto" w:fill="F7F7F7"/>
              <w:spacing w:before="0" w:after="0"/>
              <w:ind w:left="0" w:right="0"/>
            </w:pPr>
            <w:r>
              <w:rPr>
                <w:lang w:val="en-US"/>
              </w:rPr>
              <w:t xml:space="preserve">              </w:t>
            </w:r>
            <w:r>
              <w:t>old-action ← π(s)</w:t>
            </w:r>
          </w:p>
          <w:p w14:paraId="4017F9D3" w14:textId="77777777" w:rsidR="00B61718" w:rsidRPr="00B61718" w:rsidRDefault="00B61718" w:rsidP="00B61718">
            <w:pPr>
              <w:pStyle w:val="Codigo"/>
              <w:shd w:val="clear" w:color="auto" w:fill="F7F7F7"/>
              <w:spacing w:before="0" w:after="0"/>
              <w:ind w:left="0" w:right="0"/>
            </w:pPr>
          </w:p>
          <w:p w14:paraId="72D7DD87" w14:textId="77777777" w:rsidR="00B61718" w:rsidRPr="005D7894" w:rsidRDefault="00B61718" w:rsidP="005D7894">
            <w:pPr>
              <w:pStyle w:val="Codigo"/>
              <w:shd w:val="clear" w:color="auto" w:fill="F7F7F7"/>
              <w:spacing w:before="0" w:after="0"/>
              <w:ind w:left="0" w:right="0"/>
            </w:pPr>
            <w:r>
              <w:t xml:space="preserve">              π(s) ← argmax a Σs',r p(s', r | s, a) [r + γV(s')]</w:t>
            </w:r>
          </w:p>
          <w:p w14:paraId="5E5A87FD" w14:textId="77777777" w:rsidR="00B61718" w:rsidRPr="005D7894" w:rsidRDefault="00B61718" w:rsidP="00B61718">
            <w:pPr>
              <w:pStyle w:val="Codigo"/>
              <w:shd w:val="clear" w:color="auto" w:fill="F7F7F7"/>
              <w:spacing w:before="0" w:after="0"/>
              <w:ind w:left="0" w:right="0"/>
            </w:pPr>
          </w:p>
          <w:p w14:paraId="521FF02B" w14:textId="77777777" w:rsidR="00B61718" w:rsidRPr="00EC73DC" w:rsidRDefault="00B61718" w:rsidP="00B61718">
            <w:pPr>
              <w:pStyle w:val="Codigo"/>
              <w:shd w:val="clear" w:color="auto" w:fill="F7F7F7"/>
              <w:spacing w:before="0" w:after="0"/>
              <w:ind w:left="0" w:right="0"/>
              <w:rPr>
                <w:lang w:val="en-US"/>
              </w:rPr>
            </w:pPr>
            <w:r>
              <w:t xml:space="preserve">              </w:t>
            </w:r>
            <w:r>
              <w:rPr>
                <w:lang w:val="en-US"/>
              </w:rPr>
              <w:t xml:space="preserve">If old-action ≠ </w:t>
            </w:r>
            <w:r>
              <w:t>π</w:t>
            </w:r>
            <w:r>
              <w:rPr>
                <w:lang w:val="en-US"/>
              </w:rPr>
              <w:t>(s), then</w:t>
            </w:r>
          </w:p>
          <w:p w14:paraId="2E4D73BE" w14:textId="77777777" w:rsidR="00B61718" w:rsidRPr="00EC73DC" w:rsidRDefault="00B61718" w:rsidP="00B61718">
            <w:pPr>
              <w:pStyle w:val="Codigo"/>
              <w:shd w:val="clear" w:color="auto" w:fill="F7F7F7"/>
              <w:spacing w:before="0" w:after="0"/>
              <w:ind w:left="0" w:right="0"/>
              <w:rPr>
                <w:lang w:val="en-US"/>
              </w:rPr>
            </w:pPr>
            <w:r>
              <w:rPr>
                <w:lang w:val="en-US"/>
              </w:rPr>
              <w:t xml:space="preserve">                  policy-stable ← false</w:t>
            </w:r>
          </w:p>
          <w:p w14:paraId="6C5E1CDB" w14:textId="77777777" w:rsidR="00B61718" w:rsidRPr="00EC73DC" w:rsidRDefault="00B61718" w:rsidP="00B61718">
            <w:pPr>
              <w:pStyle w:val="Codigo"/>
              <w:shd w:val="clear" w:color="auto" w:fill="F7F7F7"/>
              <w:spacing w:before="0" w:after="0"/>
              <w:ind w:left="0" w:right="0"/>
              <w:rPr>
                <w:lang w:val="en-US"/>
              </w:rPr>
            </w:pPr>
          </w:p>
          <w:p w14:paraId="7185FFC8" w14:textId="77777777" w:rsidR="00B61718" w:rsidRPr="00EC73DC" w:rsidRDefault="00B61718" w:rsidP="00B61718">
            <w:pPr>
              <w:pStyle w:val="Codigo"/>
              <w:shd w:val="clear" w:color="auto" w:fill="F7F7F7"/>
              <w:spacing w:before="0" w:after="0"/>
              <w:ind w:left="0" w:right="0"/>
              <w:rPr>
                <w:lang w:val="en-US"/>
              </w:rPr>
            </w:pPr>
            <w:r>
              <w:rPr>
                <w:lang w:val="en-US"/>
              </w:rPr>
              <w:t xml:space="preserve">          If policy-stable, then stop and return</w:t>
            </w:r>
          </w:p>
          <w:p w14:paraId="3CB2902C" w14:textId="77777777" w:rsidR="00B61718" w:rsidRPr="00EC73DC" w:rsidRDefault="00B61718" w:rsidP="00B61718">
            <w:pPr>
              <w:pStyle w:val="Codigo"/>
              <w:shd w:val="clear" w:color="auto" w:fill="F7F7F7"/>
              <w:spacing w:before="0" w:after="0"/>
              <w:ind w:left="0" w:right="0"/>
              <w:rPr>
                <w:lang w:val="en-US"/>
              </w:rPr>
            </w:pPr>
            <w:r>
              <w:rPr>
                <w:lang w:val="en-US"/>
              </w:rPr>
              <w:t xml:space="preserve">              V ≈ V* and </w:t>
            </w:r>
            <w:r>
              <w:t>π</w:t>
            </w:r>
            <w:r>
              <w:rPr>
                <w:lang w:val="en-US"/>
              </w:rPr>
              <w:t xml:space="preserve"> ≈ </w:t>
            </w:r>
            <w:r>
              <w:t>π</w:t>
            </w:r>
            <w:r>
              <w:rPr>
                <w:lang w:val="en-US"/>
              </w:rPr>
              <w:t>*</w:t>
            </w:r>
          </w:p>
          <w:p w14:paraId="2951ACD8" w14:textId="77777777" w:rsidR="00B61718" w:rsidRPr="00EC73DC" w:rsidRDefault="00B61718" w:rsidP="00B61718">
            <w:pPr>
              <w:pStyle w:val="Codigo"/>
              <w:shd w:val="clear" w:color="auto" w:fill="F7F7F7"/>
              <w:spacing w:before="0" w:after="0"/>
              <w:ind w:left="0" w:right="0"/>
              <w:rPr>
                <w:lang w:val="en-US"/>
              </w:rPr>
            </w:pPr>
          </w:p>
          <w:p w14:paraId="3D60B189" w14:textId="77777777" w:rsidR="00B61718" w:rsidRPr="00EC73DC" w:rsidRDefault="00B61718" w:rsidP="00B61718">
            <w:pPr>
              <w:pStyle w:val="Codigo"/>
              <w:shd w:val="clear" w:color="auto" w:fill="F7F7F7"/>
              <w:spacing w:before="0" w:after="0"/>
              <w:ind w:left="0" w:right="0"/>
              <w:rPr>
                <w:lang w:val="en-US"/>
              </w:rPr>
            </w:pPr>
            <w:r>
              <w:rPr>
                <w:lang w:val="en-US"/>
              </w:rPr>
              <w:t xml:space="preserve">   until policy-stable</w:t>
            </w:r>
          </w:p>
        </w:tc>
      </w:tr>
    </w:tbl>
    <w:p w14:paraId="0DA423F3" w14:textId="77777777" w:rsidR="00851D7A" w:rsidRPr="00476765" w:rsidRDefault="00B61718" w:rsidP="00F34021">
      <w:pPr>
        <w:pStyle w:val="Legenda"/>
        <w:rPr>
          <w:b/>
          <w:bCs/>
        </w:rPr>
      </w:pPr>
      <w:r>
        <w:rPr>
          <w:b/>
          <w:bCs/>
        </w:rPr>
        <w:t xml:space="preserve">Figure </w:t>
        <w:fldChar w:fldCharType="begin"/>
        <w:instrText xml:space="preserve"> SEQ Figure \* ARABIC </w:instrText>
        <w:fldChar w:fldCharType="separate"/>
      </w:r>
      <w:r>
        <w:rPr>
          <w:b/>
          <w:bCs/>
          <w:noProof/>
        </w:rPr>
        <w:t>7</w:t>
      </w:r>
      <w:r>
        <w:rPr>
          <w:b/>
          <w:bCs/>
        </w:rPr>
        <w:fldChar w:fldCharType="end"/>
      </w:r>
      <w:r>
        <w:t xml:space="preserve"> – Pseudocode for Generalized Policy Iteration</w:t>
      </w:r>
    </w:p>
    <w:p w14:paraId="6D03E1A3" w14:textId="77777777" w:rsidR="002C1616" w:rsidRPr="00476765" w:rsidRDefault="00566DFD" w:rsidP="00FB76BA">
      <w:pPr>
        <w:pStyle w:val="Ttulo2"/>
      </w:pPr>
      <w:r>
        <w:t xml:space="preserve">3.4 – Comparison between the Solution Methods</w:t>
      </w:r>
    </w:p>
    <w:p w14:paraId="48F42B8A" w14:textId="77777777" w:rsidR="00F23C2C" w:rsidRPr="00F23C2C" w:rsidRDefault="00F23C2C" w:rsidP="00DB1D19">
      <w:r>
        <w:t xml:space="preserve">The following table presents a comparison of the computational cost complexity of the algorithms studied for solving the MDP:</w:t>
      </w:r>
    </w:p>
    <w:p w14:paraId="5A373AC0" w14:textId="77777777" w:rsidR="004A0F94" w:rsidRPr="004A0F94" w:rsidRDefault="004A0F94" w:rsidP="004A0F94">
      <w:pPr>
        <w:pStyle w:val="Legenda"/>
        <w:keepNext/>
        <w:rPr>
          <w:b/>
          <w:bCs/>
        </w:rPr>
      </w:pPr>
      <w:r>
        <w:rPr>
          <w:b/>
          <w:bCs/>
        </w:rPr>
        <w:t xml:space="preserve">Table </w:t>
        <w:fldChar w:fldCharType="begin"/>
        <w:instrText xml:space="preserve"> SEQ Table \* ARABIC </w:instrText>
        <w:fldChar w:fldCharType="separate"/>
      </w:r>
      <w:r>
        <w:rPr>
          <w:b/>
          <w:bCs/>
          <w:noProof/>
        </w:rPr>
        <w:t>1</w:t>
      </w:r>
      <w:r>
        <w:rPr>
          <w:b/>
          <w:bCs/>
        </w:rPr>
        <w:fldChar w:fldCharType="end"/>
      </w:r>
      <w:r>
        <w:t xml:space="preserve"> – Comparison of the Computational Cost of the MDP Algorithms</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2075"/>
        <w:gridCol w:w="2293"/>
        <w:gridCol w:w="2252"/>
        <w:gridCol w:w="2406"/>
      </w:tblGrid>
      <w:tr w:rsidR="00F23C2C" w14:paraId="42BCE4D3" w14:textId="77777777" w:rsidTr="005F35DE">
        <w:trPr>
          <w:cantSplit/>
          <w:tblHeader/>
          <w:jc w:val="center"/>
        </w:trPr>
        <w:tc>
          <w:tcPr>
            <w:tcW w:w="2075" w:type="dxa"/>
            <w:shd w:val="clear" w:color="auto" w:fill="E7E6E6"/>
            <w:vAlign w:val="center"/>
          </w:tcPr>
          <w:p w14:paraId="13D5CDFD" w14:textId="77777777" w:rsidR="00F23C2C" w:rsidRPr="00D77D9B" w:rsidRDefault="005F35DE" w:rsidP="00DB1D19">
            <w:pPr>
              <w:pStyle w:val="TabelaTexto"/>
              <w:keepNext/>
              <w:jc w:val="center"/>
              <w:rPr>
                <w:b/>
                <w:bCs/>
              </w:rPr>
            </w:pPr>
            <w:r>
              <w:rPr>
                <w:b/>
                <w:bCs/>
              </w:rPr>
              <w:t xml:space="preserve">Method</w:t>
            </w:r>
          </w:p>
        </w:tc>
        <w:tc>
          <w:tcPr>
            <w:tcW w:w="2293" w:type="dxa"/>
            <w:shd w:val="clear" w:color="auto" w:fill="E7E6E6"/>
            <w:vAlign w:val="center"/>
          </w:tcPr>
          <w:p w14:paraId="0C4C2E84" w14:textId="77777777" w:rsidR="00F23C2C" w:rsidRPr="00D77D9B" w:rsidRDefault="00A0414A" w:rsidP="00DB1D19">
            <w:pPr>
              <w:pStyle w:val="TabelaTexto"/>
              <w:keepNext/>
              <w:jc w:val="center"/>
              <w:rPr>
                <w:b/>
                <w:bCs/>
              </w:rPr>
            </w:pPr>
            <w:r>
              <w:rPr>
                <w:b/>
                <w:bCs/>
              </w:rPr>
              <w:t xml:space="preserve">Cost per iteration</w:t>
            </w:r>
          </w:p>
        </w:tc>
        <w:tc>
          <w:tcPr>
            <w:tcW w:w="2252" w:type="dxa"/>
            <w:shd w:val="clear" w:color="auto" w:fill="E7E6E6"/>
            <w:vAlign w:val="center"/>
          </w:tcPr>
          <w:p w14:paraId="61A13BFE" w14:textId="77777777" w:rsidR="00F23C2C" w:rsidRPr="002B5F96" w:rsidRDefault="00A0414A" w:rsidP="00DB1D19">
            <w:pPr>
              <w:pStyle w:val="TabelaTexto"/>
              <w:keepNext/>
              <w:jc w:val="center"/>
              <w:rPr>
                <w:b/>
                <w:bCs/>
              </w:rPr>
            </w:pPr>
            <w:r>
              <w:rPr>
                <w:b/>
                <w:bCs/>
              </w:rPr>
              <w:t xml:space="preserve">No. of iterations (k)</w:t>
            </w:r>
          </w:p>
        </w:tc>
        <w:tc>
          <w:tcPr>
            <w:tcW w:w="2406" w:type="dxa"/>
            <w:shd w:val="clear" w:color="auto" w:fill="E7E6E6"/>
            <w:vAlign w:val="center"/>
          </w:tcPr>
          <w:p w14:paraId="01876867" w14:textId="77777777" w:rsidR="00F23C2C" w:rsidRDefault="00FF51EF" w:rsidP="00DB1D19">
            <w:pPr>
              <w:pStyle w:val="TabelaTexto"/>
              <w:keepNext/>
              <w:jc w:val="center"/>
              <w:rPr>
                <w:b/>
                <w:bCs/>
              </w:rPr>
            </w:pPr>
            <w:r>
              <w:rPr>
                <w:b/>
                <w:bCs/>
              </w:rPr>
              <w:t xml:space="preserve">Total Cost (asymptotic)</w:t>
            </w:r>
          </w:p>
        </w:tc>
      </w:tr>
      <w:tr w:rsidR="00F23C2C" w:rsidRPr="00E70AFC" w14:paraId="3FA85A9C" w14:textId="77777777" w:rsidTr="005F35DE">
        <w:trPr>
          <w:cantSplit/>
          <w:jc w:val="center"/>
        </w:trPr>
        <w:tc>
          <w:tcPr>
            <w:tcW w:w="2075" w:type="dxa"/>
            <w:vAlign w:val="center"/>
          </w:tcPr>
          <w:p w14:paraId="63A34F57" w14:textId="77777777" w:rsidR="00F23C2C" w:rsidRDefault="00AF100C" w:rsidP="00DB1D19">
            <w:pPr>
              <w:pStyle w:val="TabelaTexto"/>
              <w:jc w:val="center"/>
              <w:rPr>
                <w:b/>
                <w:bCs/>
              </w:rPr>
            </w:pPr>
            <w:r>
              <w:rPr>
                <w:b/>
                <w:bCs/>
                <w:i/>
                <w:iCs/>
              </w:rPr>
              <w:t>Policy Iteration</w:t>
            </w:r>
            <w:r>
              <w:rPr>
                <w:b/>
                <w:bCs/>
              </w:rPr>
              <w:t xml:space="preserve"> (PI)</w:t>
            </w:r>
          </w:p>
        </w:tc>
        <w:tc>
          <w:tcPr>
            <w:tcW w:w="2293" w:type="dxa"/>
            <w:vAlign w:val="center"/>
          </w:tcPr>
          <w:p w14:paraId="0B279600" w14:textId="77777777" w:rsidR="00F23C2C" w:rsidRPr="00A66CF0" w:rsidRDefault="00A66CF0" w:rsidP="00DB1D19">
            <w:pPr>
              <w:pStyle w:val="TabelaTexto"/>
              <w:jc w:val="center"/>
            </w:pPr>
            <w:r>
              <w:t>O(|A||S|² + |S|³)</w:t>
            </w:r>
          </w:p>
        </w:tc>
        <w:tc>
          <w:tcPr>
            <w:tcW w:w="2252" w:type="dxa"/>
            <w:vAlign w:val="center"/>
          </w:tcPr>
          <w:p w14:paraId="08B225DE" w14:textId="77777777" w:rsidR="00F23C2C" w:rsidRPr="002954A7" w:rsidRDefault="002954A7" w:rsidP="00DB1D19">
            <w:pPr>
              <w:pStyle w:val="TabelaTexto"/>
              <w:jc w:val="center"/>
            </w:pPr>
            <w:r>
              <w:t xml:space="preserve">Very low (typically almost independent of |S|)</w:t>
            </w:r>
          </w:p>
        </w:tc>
        <w:tc>
          <w:tcPr>
            <w:tcW w:w="2406" w:type="dxa"/>
            <w:vAlign w:val="center"/>
          </w:tcPr>
          <w:p w14:paraId="35635B0A" w14:textId="77777777" w:rsidR="00F23C2C" w:rsidRPr="00D77D9B" w:rsidRDefault="00AF100C" w:rsidP="00DB1D19">
            <w:pPr>
              <w:pStyle w:val="TabelaTexto"/>
              <w:jc w:val="center"/>
            </w:pPr>
            <w:r>
              <w:t xml:space="preserve"> Dominates for large |S| — the |S|³ term becomes the bottleneck</w:t>
            </w:r>
          </w:p>
        </w:tc>
      </w:tr>
      <w:tr w:rsidR="00F23C2C" w:rsidRPr="00E70AFC" w14:paraId="62552F55" w14:textId="77777777" w:rsidTr="005F35DE">
        <w:trPr>
          <w:cantSplit/>
          <w:jc w:val="center"/>
        </w:trPr>
        <w:tc>
          <w:tcPr>
            <w:tcW w:w="2075" w:type="dxa"/>
            <w:vAlign w:val="center"/>
          </w:tcPr>
          <w:p w14:paraId="38A8F38E" w14:textId="77777777" w:rsidR="00F23C2C" w:rsidRDefault="00326FDA" w:rsidP="00DB1D19">
            <w:pPr>
              <w:pStyle w:val="TabelaTexto"/>
              <w:jc w:val="center"/>
              <w:rPr>
                <w:b/>
                <w:bCs/>
              </w:rPr>
            </w:pPr>
            <w:r>
              <w:rPr>
                <w:b/>
                <w:bCs/>
                <w:i/>
                <w:iCs/>
              </w:rPr>
              <w:t>Value Iteration</w:t>
            </w:r>
            <w:r>
              <w:rPr>
                <w:b/>
                <w:bCs/>
              </w:rPr>
              <w:t xml:space="preserve"> (VI)</w:t>
            </w:r>
          </w:p>
        </w:tc>
        <w:tc>
          <w:tcPr>
            <w:tcW w:w="2293" w:type="dxa"/>
            <w:vAlign w:val="center"/>
          </w:tcPr>
          <w:p w14:paraId="4494631B" w14:textId="77777777" w:rsidR="00F23C2C" w:rsidRPr="0094314B" w:rsidRDefault="0094314B" w:rsidP="00DB1D19">
            <w:pPr>
              <w:pStyle w:val="TabelaTexto"/>
              <w:jc w:val="center"/>
            </w:pPr>
            <w:r>
              <w:t>O(|A||S|²)</w:t>
            </w:r>
          </w:p>
        </w:tc>
        <w:tc>
          <w:tcPr>
            <w:tcW w:w="2252" w:type="dxa"/>
            <w:vAlign w:val="center"/>
          </w:tcPr>
          <w:p w14:paraId="0BAAD875" w14:textId="77777777" w:rsidR="00F23C2C" w:rsidRPr="002B5F96" w:rsidRDefault="00D77D9B" w:rsidP="00DB1D19">
            <w:pPr>
              <w:pStyle w:val="TabelaTexto"/>
              <w:jc w:val="center"/>
            </w:pPr>
            <w:r>
              <w:t xml:space="preserve">High, grows with 1/(1-γ)</w:t>
            </w:r>
          </w:p>
        </w:tc>
        <w:tc>
          <w:tcPr>
            <w:tcW w:w="2406" w:type="dxa"/>
            <w:vAlign w:val="center"/>
          </w:tcPr>
          <w:p w14:paraId="343EA538" w14:textId="77777777" w:rsidR="00F23C2C" w:rsidRPr="0075321B" w:rsidRDefault="0075321B" w:rsidP="00DB1D19">
            <w:pPr>
              <w:pStyle w:val="TabelaTexto"/>
              <w:jc w:val="center"/>
            </w:pPr>
            <w:r>
              <w:t xml:space="preserve">No cubic term, but the number of iterations explodes when γ→1</w:t>
            </w:r>
          </w:p>
        </w:tc>
      </w:tr>
      <w:tr w:rsidR="00F23C2C" w:rsidRPr="00E70AFC" w14:paraId="74E4175E" w14:textId="77777777" w:rsidTr="005F35DE">
        <w:trPr>
          <w:cantSplit/>
          <w:jc w:val="center"/>
        </w:trPr>
        <w:tc>
          <w:tcPr>
            <w:tcW w:w="2075" w:type="dxa"/>
            <w:vAlign w:val="center"/>
          </w:tcPr>
          <w:p w14:paraId="7905AF7C" w14:textId="77777777" w:rsidR="00F23C2C" w:rsidRDefault="00B23610" w:rsidP="00DB1D19">
            <w:pPr>
              <w:pStyle w:val="TabelaTexto"/>
              <w:jc w:val="center"/>
              <w:rPr>
                <w:b/>
                <w:bCs/>
              </w:rPr>
            </w:pPr>
            <w:r>
              <w:rPr>
                <w:b/>
                <w:bCs/>
                <w:i/>
                <w:iCs/>
              </w:rPr>
              <w:t xml:space="preserve">Modified Policy Iteration</w:t>
            </w:r>
            <w:r>
              <w:rPr>
                <w:b/>
                <w:bCs/>
              </w:rPr>
              <w:t xml:space="preserve"> MPI)</w:t>
            </w:r>
          </w:p>
        </w:tc>
        <w:tc>
          <w:tcPr>
            <w:tcW w:w="2293" w:type="dxa"/>
            <w:vAlign w:val="center"/>
          </w:tcPr>
          <w:p w14:paraId="6A2A1F8E" w14:textId="77777777" w:rsidR="00F23C2C" w:rsidRPr="00D33B93" w:rsidRDefault="002954A7" w:rsidP="00DB1D19">
            <w:pPr>
              <w:pStyle w:val="TabelaTexto"/>
              <w:jc w:val="center"/>
              <w:rPr>
                <w:b/>
                <w:bCs/>
              </w:rPr>
            </w:pPr>
            <w:r>
              <w:t xml:space="preserve">O(k·|A||S|²)  </w:t>
            </w:r>
          </w:p>
        </w:tc>
        <w:tc>
          <w:tcPr>
            <w:tcW w:w="2252" w:type="dxa"/>
            <w:vAlign w:val="center"/>
          </w:tcPr>
          <w:p w14:paraId="6D097FFF" w14:textId="77777777" w:rsidR="00F23C2C" w:rsidRPr="0085489F" w:rsidRDefault="0085489F" w:rsidP="00DB1D19">
            <w:pPr>
              <w:pStyle w:val="TabelaTexto"/>
              <w:jc w:val="center"/>
            </w:pPr>
            <w:r>
              <w:t xml:space="preserve">Decreases as k increases, approaching that of PI</w:t>
            </w:r>
          </w:p>
        </w:tc>
        <w:tc>
          <w:tcPr>
            <w:tcW w:w="2406" w:type="dxa"/>
            <w:vAlign w:val="center"/>
          </w:tcPr>
          <w:p w14:paraId="20804BAE" w14:textId="77777777" w:rsidR="00F23C2C" w:rsidRPr="00022711" w:rsidRDefault="00D02F77" w:rsidP="004A0F94">
            <w:pPr>
              <w:pStyle w:val="TabelaTexto"/>
              <w:jc w:val="center"/>
              <w:rPr>
                <w:b/>
                <w:bCs/>
              </w:rPr>
            </w:pPr>
            <w:r>
              <w:t xml:space="preserve"> No cubic term and few iterations — best trade-off for large |S|</w:t>
            </w:r>
          </w:p>
        </w:tc>
      </w:tr>
    </w:tbl>
    <w:p w14:paraId="6D616416" w14:textId="77777777" w:rsidR="006057E9" w:rsidRDefault="006057E9" w:rsidP="006057E9">
      <w:pPr>
        <w:spacing w:before="160"/>
      </w:pPr>
      <w:r>
        <w:t xml:space="preserve">The value of k is considered a hyperparameter to be tuned for the MPI algorithm, and it can make MPI come closer to VI or to PI depending on its value:</w:t>
      </w:r>
    </w:p>
    <w:p w14:paraId="4C499268" w14:textId="77777777" w:rsidR="006057E9" w:rsidRPr="00510D11" w:rsidRDefault="006057E9" w:rsidP="006057E9">
      <w:pPr>
        <w:pStyle w:val="PargrafodaLista"/>
        <w:numPr>
          <w:ilvl w:val="0"/>
          <w:numId w:val="34"/>
        </w:numPr>
      </w:pPr>
      <w:r>
        <w:t xml:space="preserve">k too small: approaches VI, inheriting the problem of many outer iterations when γ is close to 1; and</w:t>
      </w:r>
    </w:p>
    <w:p w14:paraId="3D8287B5" w14:textId="77777777" w:rsidR="006057E9" w:rsidRPr="00510D11" w:rsidRDefault="006057E9" w:rsidP="006057E9">
      <w:pPr>
        <w:pStyle w:val="PargrafodaLista"/>
        <w:numPr>
          <w:ilvl w:val="0"/>
          <w:numId w:val="34"/>
        </w:numPr>
      </w:pPr>
      <w:r>
        <w:t xml:space="preserve">k too large: although it has no cubic term, the cost per iteration k·|A||S|² may end up comparable to that of PI if k grows too much, and the advantage is lost.</w:t>
      </w:r>
    </w:p>
    <w:p w14:paraId="539D021F" w14:textId="77777777" w:rsidR="00B53AF1" w:rsidRDefault="00EB3365" w:rsidP="00EB3365">
      <w:r>
        <w:t xml:space="preserve">MPI has better computational performance than PI and VI for MDPs with many states, provided that k is tuned to the problem — it is the only one of the three algorithms that simultaneously avoids the cubic term of PI and the explosion of iterations of VI when γ is high.</w:t>
      </w:r>
    </w:p>
    <w:p w14:paraId="49673128" w14:textId="77777777" w:rsidR="00B52DE2" w:rsidRPr="00EB3365" w:rsidRDefault="001B0FFB" w:rsidP="00EB3365">
      <w:r>
        <w:t xml:space="preserve">The solutions by matrix inversion were presented only as a theoretical basis and were not used in the Python simulations in this article. The main reason is that, from a numerical point of view, the matrix </w:t>
      </w:r>
      <m:oMath>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oMath>
      <w:r>
        <w:t xml:space="preserve"> becomes progressively ill-conditioned as </w:t>
      </w:r>
      <m:oMath>
        <m:r>
          <w:rPr>
            <w:rFonts w:ascii="Cambria Math" w:hAnsi="Cambria Math"/>
          </w:rPr>
          <m:t>γ→1</m:t>
        </m:r>
      </m:oMath>
      <w:r>
        <w:t xml:space="preserve">, so that its inversion amplifies rounding errors — a problem that fixed-point iteration does not present, since its error decays geometrically with factor </w:t>
      </w:r>
      <m:oMath>
        <m:r>
          <w:rPr>
            <w:rFonts w:ascii="Cambria Math" w:hAnsi="Cambria Math"/>
          </w:rPr>
          <m:t>γ</m:t>
        </m:r>
      </m:oMath>
      <w:r>
        <w:t xml:space="preserve">, regardless of conditioning.</w:t>
      </w:r>
    </w:p>
    <w:p w14:paraId="16D5B9D4" w14:textId="77777777" w:rsidR="00F23C2C" w:rsidRDefault="001C4636" w:rsidP="008A5CF1">
      <w:r>
        <w:t xml:space="preserve">All the algorithms we have seen in this section depend on evaluating the value function </w:t>
      </w:r>
      <m:oMath>
        <m:r>
          <w:rPr>
            <w:rFonts w:ascii="Cambria Math" w:hAnsi="Cambria Math"/>
          </w:rPr>
          <m:t>V</m:t>
        </m:r>
        <m:d>
          <m:dPr>
            <m:ctrlPr>
              <w:rPr>
                <w:rFonts w:ascii="Cambria Math" w:hAnsi="Cambria Math"/>
              </w:rPr>
            </m:ctrlPr>
          </m:dPr>
          <m:e>
            <m:r>
              <w:rPr>
                <w:rFonts w:ascii="Cambria Math" w:hAnsi="Cambria Math"/>
              </w:rPr>
              <m:t>s</m:t>
            </m:r>
          </m:e>
        </m:d>
      </m:oMath>
      <w:r>
        <w:t xml:space="preserve"> in all states at each step and are therefore classified as </w:t>
      </w:r>
      <w:r>
        <w:rPr>
          <w:b/>
          <w:bCs/>
        </w:rPr>
        <w:t xml:space="preserve">synchronous algorithms</w:t>
      </w:r>
      <w:r>
        <w:t xml:space="preserve">. The same algorithms can be implemented in an asynchronous version, allowing the evaluation of V(s) to be propagated in each state individually. However, </w:t>
      </w:r>
      <w:r>
        <w:rPr>
          <w:b/>
          <w:bCs/>
        </w:rPr>
        <w:t xml:space="preserve">asynchronous algorithms</w:t>
      </w:r>
      <w:r>
        <w:t xml:space="preserve"> are not suitable for vectorization and use of GPUs.</w:t>
      </w:r>
    </w:p>
    <w:p w14:paraId="2046BBE1" w14:textId="77777777" w:rsidR="00897ACC" w:rsidRDefault="00897ACC" w:rsidP="00897ACC">
      <w:pPr>
        <w:pStyle w:val="Ttulo1"/>
        <w:numPr>
          <w:ilvl w:val="0"/>
          <w:numId w:val="1"/>
        </w:numPr>
      </w:pPr>
      <w:r>
        <w:t xml:space="preserve">Metrics for Solution Evaluation</w:t>
      </w:r>
    </w:p>
    <w:p w14:paraId="54A2739D" w14:textId="77777777" w:rsidR="00F322FB" w:rsidRPr="00A06A39" w:rsidRDefault="00F322FB" w:rsidP="00F322FB">
      <w:r>
        <w:t xml:space="preserve">The following metrics can be used to evaluate the solutions: number of steps to convergence and execution time. In this study, execution time was chosen.</w:t>
      </w:r>
    </w:p>
    <w:p w14:paraId="773A35CF" w14:textId="77777777" w:rsidR="00F34FE7" w:rsidRDefault="003C2C27" w:rsidP="00F34FE7">
      <w:pPr>
        <w:pStyle w:val="Ttulo1"/>
        <w:numPr>
          <w:ilvl w:val="0"/>
          <w:numId w:val="1"/>
        </w:numPr>
      </w:pPr>
      <w:r>
        <w:t xml:space="preserve">Examples of Application of MDPs and Results</w:t>
      </w:r>
    </w:p>
    <w:p w14:paraId="0F2F35FF" w14:textId="77777777" w:rsidR="0097351D" w:rsidRDefault="007F71CE" w:rsidP="00C0437C">
      <w:r>
        <w:t xml:space="preserve">This section covers examples of: evaluation of the state function from a known policy for Example 3.5 of book [1] [Sutton &amp; Barto]; obtaining the optimal policy for the logistics robot grid game presented in Figure 3; obtaining the optimal policy for the grid game of Example 3.8 of book [1] [Sutton &amp; Barto]; obtaining the optimal policy for the </w:t>
      </w:r>
      <w:r>
        <w:rPr>
          <w:b/>
          <w:bCs/>
        </w:rPr>
        <w:t xml:space="preserve">FrozenLake</w:t>
      </w:r>
      <w:r>
        <w:t xml:space="preserve"> game available in the Gymnasium package; and obtaining the optimal policy for the Wumpus World grid game from book [7]. The Python code used in the examples is available in [11].</w:t>
      </w:r>
    </w:p>
    <w:p w14:paraId="21372B6A" w14:textId="77777777" w:rsidR="005871E3" w:rsidRDefault="005871E3" w:rsidP="00C0437C">
      <w:r>
        <w:t xml:space="preserve">The following conventions were used in the Python implementation of the grid game examples:</w:t>
      </w:r>
    </w:p>
    <w:p w14:paraId="5C8948B0" w14:textId="77777777" w:rsidR="0091795B" w:rsidRPr="005F7CA7" w:rsidRDefault="00000000" w:rsidP="0091795B">
      <w:pPr>
        <w:pStyle w:val="PargrafodaLista"/>
        <w:numPr>
          <w:ilvl w:val="0"/>
          <w:numId w:val="42"/>
        </w:numPr>
      </w:pP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w:r>
        <w:t xml:space="preserve"> state indices increase from top to bottom and from left to right across the grid; and</w:t>
      </w:r>
    </w:p>
    <w:p w14:paraId="19B67735" w14:textId="77777777" w:rsidR="005F7CA7" w:rsidRDefault="005F7CA7" w:rsidP="0091795B">
      <w:pPr>
        <w:pStyle w:val="PargrafodaLista"/>
        <w:numPr>
          <w:ilvl w:val="0"/>
          <w:numId w:val="42"/>
        </w:numPr>
      </w:pPr>
      <w:r>
        <w:t xml:space="preserve">The origin position (x, y) on the grid corresponds to the lower left corner of the grid – position (0,0).</w:t>
      </w:r>
    </w:p>
    <w:p w14:paraId="0807FBFB" w14:textId="77777777" w:rsidR="00721692" w:rsidRPr="00721692" w:rsidRDefault="00721692" w:rsidP="00721692">
      <w:pPr>
        <w:rPr>
          <w:b/>
          <w:bCs/>
        </w:rPr>
      </w:pPr>
      <w:r>
        <w:t xml:space="preserve">The notebooks with the Python implementation of the examples presented below can be found in [11].</w:t>
      </w:r>
    </w:p>
    <w:p w14:paraId="355A89DA" w14:textId="77777777" w:rsidR="006F79A1" w:rsidRPr="00655174" w:rsidRDefault="005E69DF" w:rsidP="007F71CE">
      <w:pPr>
        <w:pStyle w:val="Ttulo2"/>
      </w:pPr>
      <w:r>
        <w:t xml:space="preserve">5.1 – Evaluation of the state function </w:t>
      </w:r>
      <m:oMath>
        <m:sSup>
          <m:sSupPr>
            <m:ctrlPr>
              <w:rPr>
                <w:rFonts w:ascii="Cambria Math" w:hAnsi="Cambria Math"/>
                <w:i/>
                <w:i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i/>
                <w:iCs/>
              </w:rPr>
            </m:ctrlPr>
          </m:dPr>
          <m:e>
            <m:r>
              <m:rPr>
                <m:sty m:val="bi"/>
              </m:rPr>
              <w:rPr>
                <w:rFonts w:ascii="Cambria Math" w:hAnsi="Cambria Math"/>
              </w:rPr>
              <m:t>s</m:t>
            </m:r>
          </m:e>
        </m:d>
        <m:r>
          <m:rPr>
            <m:sty m:val="bi"/>
          </m:rPr>
          <w:rPr>
            <w:rFonts w:ascii="Cambria Math" w:hAnsi="Cambria Math"/>
          </w:rPr>
          <m:t xml:space="preserve"> </m:t>
        </m:r>
      </m:oMath>
      <w:r>
        <w:t xml:space="preserve"> from a known policy </w:t>
      </w:r>
      <m:oMath>
        <m:sSup>
          <m:sSupPr>
            <m:ctrlPr>
              <w:rPr>
                <w:rFonts w:ascii="Cambria Math" w:hAnsi="Cambria Math"/>
              </w:rPr>
            </m:ctrlPr>
          </m:sSupPr>
          <m:e>
            <m:r>
              <m:rPr>
                <m:sty m:val="bi"/>
              </m:rPr>
              <w:rPr>
                <w:rFonts w:ascii="Cambria Math" w:hAnsi="Cambria Math"/>
              </w:rPr>
              <m:t>π</m:t>
            </m:r>
          </m:e>
          <m:sup/>
        </m:sSup>
        <m:d>
          <m:dPr>
            <m:ctrlPr>
              <w:rPr>
                <w:rFonts w:ascii="Cambria Math" w:hAnsi="Cambria Math"/>
              </w:rPr>
            </m:ctrlPr>
          </m:dPr>
          <m:e>
            <m:r>
              <m:rPr>
                <m:sty m:val="bi"/>
              </m:rPr>
              <w:rPr>
                <w:rFonts w:ascii="Cambria Math" w:hAnsi="Cambria Math"/>
              </w:rPr>
              <m:t>a∣s</m:t>
            </m:r>
          </m:e>
        </m:d>
      </m:oMath>
    </w:p>
    <w:p w14:paraId="6D67367A" w14:textId="77777777" w:rsidR="005D716B" w:rsidRDefault="00A93607" w:rsidP="00B07A41">
      <w:r>
        <w:t xml:space="preserve">Example 3.5 of book [1] [Sutton &amp; Barto] deals with a 5 x 5 grid with the following rules for building the MDP Dynamics:</w:t>
      </w:r>
    </w:p>
    <w:p w14:paraId="2BA1CEB2" w14:textId="77777777" w:rsidR="00A93607" w:rsidRDefault="0082511F" w:rsidP="00A93607">
      <w:pPr>
        <w:pStyle w:val="PargrafodaLista"/>
        <w:numPr>
          <w:ilvl w:val="0"/>
          <w:numId w:val="41"/>
        </w:numPr>
      </w:pPr>
      <w:r>
        <w:t xml:space="preserve">Each position on the grid is associated with a state;</w:t>
      </w:r>
    </w:p>
    <w:p w14:paraId="79835D8D" w14:textId="77777777" w:rsidR="00D4324F" w:rsidRDefault="00D4324F" w:rsidP="00A93607">
      <w:pPr>
        <w:pStyle w:val="PargrafodaLista"/>
        <w:numPr>
          <w:ilvl w:val="0"/>
          <w:numId w:val="41"/>
        </w:numPr>
      </w:pPr>
      <w:r>
        <w:t xml:space="preserve">Movement actions in each state/position: up, right, down and left;</w:t>
      </w:r>
    </w:p>
    <w:p w14:paraId="3FA8D0BA" w14:textId="77777777" w:rsidR="00244112" w:rsidRPr="00592FFD" w:rsidRDefault="00FF35C6" w:rsidP="00A93607">
      <w:pPr>
        <w:pStyle w:val="PargrafodaLista"/>
        <w:numPr>
          <w:ilvl w:val="0"/>
          <w:numId w:val="41"/>
        </w:numPr>
      </w:pPr>
      <w:r>
        <w:t xml:space="preserve">Reward of +10 for any action in state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making the transition to state </w:t>
      </w:r>
      <m:oMath>
        <m:sSub>
          <m:sSubPr>
            <m:ctrlPr>
              <w:rPr>
                <w:rFonts w:ascii="Cambria Math" w:hAnsi="Cambria Math"/>
              </w:rPr>
            </m:ctrlPr>
          </m:sSubPr>
          <m:e>
            <m:r>
              <w:rPr>
                <w:rFonts w:ascii="Cambria Math" w:hAnsi="Cambria Math"/>
              </w:rPr>
              <m:t>S</m:t>
            </m:r>
          </m:e>
          <m:sub>
            <m:r>
              <w:rPr>
                <w:rFonts w:ascii="Cambria Math" w:hAnsi="Cambria Math"/>
              </w:rPr>
              <m:t>21</m:t>
            </m:r>
          </m:sub>
        </m:sSub>
      </m:oMath>
      <w:r>
        <w:t xml:space="preserve">;</w:t>
      </w:r>
    </w:p>
    <w:p w14:paraId="4A5C35A1" w14:textId="77777777" w:rsidR="00953144" w:rsidRPr="00592FFD" w:rsidRDefault="00953144" w:rsidP="00953144">
      <w:pPr>
        <w:pStyle w:val="PargrafodaLista"/>
        <w:numPr>
          <w:ilvl w:val="0"/>
          <w:numId w:val="41"/>
        </w:numPr>
      </w:pPr>
      <w:r>
        <w:t xml:space="preserve">Reward of +5 for any action in state </w:t>
      </w:r>
      <m:oMath>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making the transition to state </w:t>
      </w:r>
      <m:oMath>
        <m:sSub>
          <m:sSubPr>
            <m:ctrlPr>
              <w:rPr>
                <w:rFonts w:ascii="Cambria Math" w:hAnsi="Cambria Math"/>
              </w:rPr>
            </m:ctrlPr>
          </m:sSubPr>
          <m:e>
            <m:r>
              <w:rPr>
                <w:rFonts w:ascii="Cambria Math" w:hAnsi="Cambria Math"/>
              </w:rPr>
              <m:t>S</m:t>
            </m:r>
          </m:e>
          <m:sub>
            <m:r>
              <w:rPr>
                <w:rFonts w:ascii="Cambria Math" w:hAnsi="Cambria Math"/>
              </w:rPr>
              <m:t>13</m:t>
            </m:r>
          </m:sub>
        </m:sSub>
      </m:oMath>
      <w:r>
        <w:t xml:space="preserve">;</w:t>
      </w:r>
    </w:p>
    <w:p w14:paraId="4E8234F5" w14:textId="77777777" w:rsidR="00592FFD" w:rsidRDefault="00E372A1" w:rsidP="00A93607">
      <w:pPr>
        <w:pStyle w:val="PargrafodaLista"/>
        <w:numPr>
          <w:ilvl w:val="0"/>
          <w:numId w:val="41"/>
        </w:numPr>
      </w:pPr>
      <w:r>
        <w:t xml:space="preserve">All other moves in the remaining states have zero reward;</w:t>
      </w:r>
    </w:p>
    <w:p w14:paraId="7436822D" w14:textId="77777777" w:rsidR="00A33DDB" w:rsidRDefault="000611C0" w:rsidP="00B76BB2">
      <w:pPr>
        <w:pStyle w:val="PargrafodaLista"/>
        <w:numPr>
          <w:ilvl w:val="0"/>
          <w:numId w:val="41"/>
        </w:numPr>
      </w:pPr>
      <w:r>
        <w:t xml:space="preserve">Consider an equiprobable policy given in each of the states, that is, the probability of taking any of the actions in a state is equal to ¼.</w:t>
      </w:r>
    </w:p>
    <w:p w14:paraId="6A2CFD1E" w14:textId="77777777" w:rsidR="000611C0" w:rsidRPr="00A25EB6" w:rsidRDefault="00875605" w:rsidP="00F23F56">
      <w:r>
        <w:t xml:space="preserve">Figure 8 presents the equation and the data flow for policy evaluation. The policy creator (</w:t>
      </w:r>
      <w:r>
        <w:rPr>
          <w:i/>
          <w:iCs/>
        </w:rPr>
        <w:t xml:space="preserve">Policy Builder</w:t>
      </w:r>
      <w:r>
        <w:t xml:space="preserve">) generates a 5 x 4 matrix with all rows equal to ¼. The Grid Dynamics builder (</w:t>
      </w:r>
      <w:r>
        <w:rPr>
          <w:i/>
          <w:iCs/>
        </w:rPr>
        <w:t xml:space="preserve">GridDynBuilder</w:t>
      </w:r>
      <w:r>
        <w:t xml:space="preserve">) produces a dynamics dictionary in the structure of Figure 4 from the rules defined for the grid. Using the policy matrix and the dynamics dictionary, the Policy Evaluator computes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recursively with equation (14), starting from the value zero and with the constant gamma equal to 0.9. The Results Visualizer plots the drawing of the grid, indicating the policy with arrows and the value of the state function at each position.</w:t>
      </w:r>
    </w:p>
    <w:p w14:paraId="5AF76301" w14:textId="77777777" w:rsidR="00C97C76" w:rsidRPr="0043142C" w:rsidRDefault="0084123F" w:rsidP="005D716B">
      <w:pPr>
        <w:ind w:left="360"/>
      </w:pPr>
      <w:r>
        <w:t xml:space="preserve">Figure 9 shows the architecture of the Python class project for Policy Evaluation.</w:t>
      </w:r>
    </w:p>
    <w:p w14:paraId="5F9E07E9" w14:textId="77777777" w:rsidR="005361DF" w:rsidRDefault="00000000">
      <w:pPr>
        <w:keepNext/>
        <w:spacing w:before="120" w:after="60" w:line="240" w:lineRule="auto"/>
        <w:jc w:val="center"/>
      </w:pPr>
      <w:r>
        <w:rPr>
          <w:noProof/>
        </w:rPr>
        <w:drawing>
          <wp:inline distT="0" distB="0" distL="0" distR="0" wp14:anchorId="3BA33924" wp14:editId="7FD3ED52">
            <wp:extent cx="5731510" cy="3223895"/>
            <wp:effectExtent l="0" t="0" r="2540" b="0"/>
            <wp:docPr id="32710023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0236" name="Imagem 327100236"/>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A25AB9" w14:textId="77777777" w:rsidR="004E16A2" w:rsidRPr="004E16A2" w:rsidRDefault="004E16A2" w:rsidP="004E16A2">
      <w:pPr>
        <w:pStyle w:val="Legenda"/>
        <w:rPr>
          <w:b/>
          <w:bCs/>
          <w:noProof/>
        </w:rPr>
      </w:pPr>
      <w:r>
        <w:rPr>
          <w:b/>
          <w:bCs/>
        </w:rPr>
        <w:t xml:space="preserve">Figure </w:t>
        <w:fldChar w:fldCharType="begin"/>
        <w:instrText xml:space="preserve"> SEQ Figure \* ARABIC </w:instrText>
        <w:fldChar w:fldCharType="separate"/>
      </w:r>
      <w:r>
        <w:rPr>
          <w:b/>
          <w:bCs/>
          <w:noProof/>
        </w:rPr>
        <w:t>8</w:t>
      </w:r>
      <w:r>
        <w:rPr>
          <w:b/>
          <w:bCs/>
        </w:rPr>
        <w:fldChar w:fldCharType="end"/>
      </w:r>
      <w:r>
        <w:t xml:space="preserve"> – Equation and data flow for Policy Evaluation</w:t>
      </w:r>
    </w:p>
    <w:p w14:paraId="0B7F4653" w14:textId="77777777" w:rsidR="005361DF" w:rsidRDefault="00000000">
      <w:pPr>
        <w:keepNext/>
        <w:spacing w:before="120" w:after="60" w:line="240" w:lineRule="auto"/>
        <w:jc w:val="center"/>
      </w:pPr>
      <w:r>
        <w:rPr>
          <w:b/>
          <w:bCs/>
          <w:noProof/>
        </w:rPr>
        <w:drawing>
          <wp:inline distT="0" distB="0" distL="0" distR="0" wp14:anchorId="00445B6E" wp14:editId="34E3F036">
            <wp:extent cx="5203825" cy="2926715"/>
            <wp:effectExtent l="0" t="0" r="0" b="6985"/>
            <wp:docPr id="20368122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1221" name="Imagem 203681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3825" cy="2926715"/>
                    </a:xfrm>
                    <a:prstGeom prst="rect">
                      <a:avLst/>
                    </a:prstGeom>
                  </pic:spPr>
                </pic:pic>
              </a:graphicData>
            </a:graphic>
          </wp:inline>
        </w:drawing>
      </w:r>
    </w:p>
    <w:p w14:paraId="2CB98CD6" w14:textId="77777777" w:rsidR="00FE40F8" w:rsidRPr="009B6A24" w:rsidRDefault="00FE40F8" w:rsidP="009B6A24">
      <w:pPr>
        <w:pStyle w:val="Legenda"/>
        <w:rPr>
          <w:b/>
          <w:bCs/>
          <w:noProof/>
        </w:rPr>
      </w:pPr>
      <w:r>
        <w:rPr>
          <w:b/>
          <w:bCs/>
        </w:rPr>
        <w:t xml:space="preserve">Figure </w:t>
        <w:fldChar w:fldCharType="begin"/>
        <w:instrText xml:space="preserve"> SEQ Figure \* ARABIC </w:instrText>
        <w:fldChar w:fldCharType="separate"/>
      </w:r>
      <w:r>
        <w:rPr>
          <w:b/>
          <w:bCs/>
          <w:noProof/>
        </w:rPr>
        <w:t>9</w:t>
      </w:r>
      <w:r>
        <w:rPr>
          <w:b/>
          <w:bCs/>
        </w:rPr>
        <w:fldChar w:fldCharType="end"/>
      </w:r>
      <w:r>
        <w:t xml:space="preserve"> – Architecture for Policy Evaluation</w:t>
      </w:r>
    </w:p>
    <w:p w14:paraId="655CA76F" w14:textId="77777777" w:rsidR="00C97C76" w:rsidRPr="005305BA" w:rsidRDefault="005305BA" w:rsidP="005D716B">
      <w:r>
        <w:t xml:space="preserve">Table 2 describes the design patterns used in the class architecture for policy evaluation.</w:t>
      </w:r>
    </w:p>
    <w:p w14:paraId="2E904848" w14:textId="77777777" w:rsidR="005305BA" w:rsidRPr="00E167AC" w:rsidRDefault="00E167AC" w:rsidP="00E167AC">
      <w:pPr>
        <w:pStyle w:val="Legenda"/>
        <w:keepNext/>
        <w:rPr>
          <w:b/>
          <w:bCs/>
        </w:rPr>
      </w:pPr>
      <w:r>
        <w:rPr>
          <w:b/>
          <w:bCs/>
        </w:rPr>
        <w:lastRenderedPageBreak/>
        <w:t xml:space="preserve">Table </w:t>
        <w:fldChar w:fldCharType="begin"/>
        <w:instrText xml:space="preserve"> SEQ Table \* ARABIC </w:instrText>
        <w:fldChar w:fldCharType="separate"/>
      </w:r>
      <w:r>
        <w:rPr>
          <w:b/>
          <w:bCs/>
          <w:noProof/>
        </w:rPr>
        <w:t>2</w:t>
      </w:r>
      <w:r>
        <w:rPr>
          <w:b/>
          <w:bCs/>
        </w:rPr>
        <w:fldChar w:fldCharType="end"/>
      </w:r>
      <w:r>
        <w:t xml:space="preserve"> – Design Patterns for Policy Evaluation</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3790"/>
        <w:gridCol w:w="2628"/>
        <w:gridCol w:w="2608"/>
      </w:tblGrid>
      <w:tr w:rsidR="00D52803" w14:paraId="7FBCE6F3" w14:textId="77777777" w:rsidTr="009C61ED">
        <w:trPr>
          <w:cantSplit/>
          <w:tblHeader/>
          <w:jc w:val="center"/>
        </w:trPr>
        <w:tc>
          <w:tcPr>
            <w:tcW w:w="3790" w:type="dxa"/>
            <w:shd w:val="clear" w:color="auto" w:fill="E7E6E6"/>
            <w:vAlign w:val="center"/>
          </w:tcPr>
          <w:p w14:paraId="7031CEC4" w14:textId="77777777" w:rsidR="00D52803" w:rsidRDefault="00D52803" w:rsidP="005D716B">
            <w:pPr>
              <w:pStyle w:val="TabelaTexto"/>
              <w:keepNext/>
              <w:jc w:val="center"/>
              <w:rPr>
                <w:b/>
                <w:bCs/>
              </w:rPr>
            </w:pPr>
            <w:r>
              <w:rPr>
                <w:b/>
                <w:bCs/>
              </w:rPr>
              <w:t xml:space="preserve">Class</w:t>
            </w:r>
          </w:p>
        </w:tc>
        <w:tc>
          <w:tcPr>
            <w:tcW w:w="2628" w:type="dxa"/>
            <w:shd w:val="clear" w:color="auto" w:fill="E7E6E6"/>
            <w:vAlign w:val="center"/>
          </w:tcPr>
          <w:p w14:paraId="41D62286" w14:textId="77777777" w:rsidR="00D52803" w:rsidRDefault="00D52803" w:rsidP="005D716B">
            <w:pPr>
              <w:pStyle w:val="TabelaTexto"/>
              <w:keepNext/>
              <w:jc w:val="center"/>
              <w:rPr>
                <w:b/>
                <w:bCs/>
              </w:rPr>
            </w:pPr>
            <w:r>
              <w:rPr>
                <w:b/>
                <w:bCs/>
              </w:rPr>
              <w:t xml:space="preserve">Design Pattern</w:t>
            </w:r>
          </w:p>
        </w:tc>
        <w:tc>
          <w:tcPr>
            <w:tcW w:w="2608" w:type="dxa"/>
            <w:shd w:val="clear" w:color="auto" w:fill="E7E6E6"/>
            <w:vAlign w:val="center"/>
          </w:tcPr>
          <w:p w14:paraId="4EF7491E" w14:textId="77777777" w:rsidR="00D52803" w:rsidRDefault="008F5EB6" w:rsidP="005D716B">
            <w:pPr>
              <w:pStyle w:val="TabelaTexto"/>
              <w:keepNext/>
              <w:jc w:val="center"/>
              <w:rPr>
                <w:b/>
                <w:bCs/>
              </w:rPr>
            </w:pPr>
            <w:r>
              <w:rPr>
                <w:b/>
                <w:bCs/>
              </w:rPr>
              <w:t xml:space="preserve">Function</w:t>
            </w:r>
          </w:p>
        </w:tc>
      </w:tr>
      <w:tr w:rsidR="009C61ED" w:rsidRPr="00E70AFC" w14:paraId="51F07EAC" w14:textId="77777777" w:rsidTr="009C61ED">
        <w:trPr>
          <w:cantSplit/>
          <w:jc w:val="center"/>
        </w:trPr>
        <w:tc>
          <w:tcPr>
            <w:tcW w:w="3790" w:type="dxa"/>
            <w:vAlign w:val="center"/>
          </w:tcPr>
          <w:p w14:paraId="0CF4FD6E" w14:textId="77777777" w:rsidR="009C61ED" w:rsidRPr="00EC73DC" w:rsidRDefault="009C61ED" w:rsidP="005D716B">
            <w:pPr>
              <w:pStyle w:val="TabelaTexto"/>
              <w:rPr>
                <w:lang w:val="en-US"/>
              </w:rPr>
            </w:pPr>
            <w:r>
              <w:t xml:space="preserve">PolicyBuilder (and its subclasses RandomDeterministicPolicyBuilder, EquiProbablePolicyBuilder)</w:t>
            </w:r>
          </w:p>
        </w:tc>
        <w:tc>
          <w:tcPr>
            <w:tcW w:w="2628" w:type="dxa"/>
            <w:vAlign w:val="center"/>
          </w:tcPr>
          <w:p w14:paraId="2DAB0FE5" w14:textId="77777777" w:rsidR="009C61ED" w:rsidRDefault="009C61ED" w:rsidP="005D716B">
            <w:pPr>
              <w:pStyle w:val="TabelaTexto"/>
            </w:pPr>
            <w:r>
              <w:t>Factory Method</w:t>
            </w:r>
          </w:p>
          <w:p w14:paraId="168DA11B" w14:textId="77777777" w:rsidR="00AB0FB7" w:rsidRPr="009C61ED" w:rsidRDefault="00A03E20" w:rsidP="005D716B">
            <w:pPr>
              <w:pStyle w:val="TabelaTexto"/>
            </w:pPr>
            <w:r>
              <w:t xml:space="preserve">(p. 107 of [8])</w:t>
            </w:r>
          </w:p>
        </w:tc>
        <w:tc>
          <w:tcPr>
            <w:tcW w:w="2608" w:type="dxa"/>
            <w:vAlign w:val="center"/>
          </w:tcPr>
          <w:p w14:paraId="526A4546" w14:textId="77777777" w:rsidR="009C61ED" w:rsidRPr="00AB0FB7" w:rsidRDefault="00AB0FB7" w:rsidP="005D716B">
            <w:pPr>
              <w:pStyle w:val="TabelaTexto"/>
            </w:pPr>
            <w:r>
              <w:rPr>
                <w:b/>
                <w:bCs/>
              </w:rPr>
              <w:t xml:space="preserve"> </w:t>
            </w:r>
            <w:r>
              <w:t xml:space="preserve">Defines an interface for creating an object (build), but lets subclasses decide which class to instantiate. This allows the creation of the policy (pi_prob) to vary independently of the client that uses it. The ABC class at the top suggests a creation hierarchy.</w:t>
            </w:r>
          </w:p>
        </w:tc>
      </w:tr>
      <w:tr w:rsidR="009C61ED" w:rsidRPr="00E70AFC" w14:paraId="38D54DE9" w14:textId="77777777" w:rsidTr="009C61ED">
        <w:trPr>
          <w:cantSplit/>
          <w:jc w:val="center"/>
        </w:trPr>
        <w:tc>
          <w:tcPr>
            <w:tcW w:w="3790" w:type="dxa"/>
            <w:vAlign w:val="center"/>
          </w:tcPr>
          <w:p w14:paraId="12386A13" w14:textId="77777777" w:rsidR="009C61ED" w:rsidRDefault="009C61ED" w:rsidP="005D716B">
            <w:pPr>
              <w:pStyle w:val="TabelaTexto"/>
              <w:rPr>
                <w:b/>
                <w:bCs/>
              </w:rPr>
            </w:pPr>
          </w:p>
        </w:tc>
        <w:tc>
          <w:tcPr>
            <w:tcW w:w="2628" w:type="dxa"/>
            <w:vAlign w:val="center"/>
          </w:tcPr>
          <w:p w14:paraId="194A095C" w14:textId="77777777" w:rsidR="009C61ED" w:rsidRDefault="009C61ED" w:rsidP="005D716B">
            <w:pPr>
              <w:pStyle w:val="TabelaTexto"/>
            </w:pPr>
            <w:r>
              <w:t xml:space="preserve">Template Method</w:t>
            </w:r>
          </w:p>
          <w:p w14:paraId="4855D993" w14:textId="77777777" w:rsidR="00BC2BA6" w:rsidRPr="009C61ED" w:rsidRDefault="00BC2BA6" w:rsidP="005D716B">
            <w:pPr>
              <w:pStyle w:val="TabelaTexto"/>
            </w:pPr>
            <w:r>
              <w:t xml:space="preserve">(p. 325 of [8])</w:t>
            </w:r>
          </w:p>
        </w:tc>
        <w:tc>
          <w:tcPr>
            <w:tcW w:w="2608" w:type="dxa"/>
            <w:vAlign w:val="center"/>
          </w:tcPr>
          <w:p w14:paraId="2088BD5D" w14:textId="77777777" w:rsidR="009C61ED" w:rsidRPr="00AB0FB7" w:rsidRDefault="00AB0FB7" w:rsidP="005D716B">
            <w:pPr>
              <w:pStyle w:val="TabelaTexto"/>
            </w:pPr>
            <w:r>
              <w:t xml:space="preserve">Defines the skeleton of an algorithm in the superclass (build), but allows subclasses (Random... and EquiProbable...) to redefine certain specific steps of the algorithm without changing its overall structure.</w:t>
            </w:r>
          </w:p>
        </w:tc>
      </w:tr>
      <w:tr w:rsidR="00D52803" w:rsidRPr="00E70AFC" w14:paraId="302882FA" w14:textId="77777777" w:rsidTr="009C61ED">
        <w:trPr>
          <w:cantSplit/>
          <w:jc w:val="center"/>
        </w:trPr>
        <w:tc>
          <w:tcPr>
            <w:tcW w:w="3790" w:type="dxa"/>
            <w:vAlign w:val="center"/>
          </w:tcPr>
          <w:p w14:paraId="6A1AB52A" w14:textId="77777777" w:rsidR="00D52803" w:rsidRPr="000D2CE5" w:rsidRDefault="000D2CE5" w:rsidP="005D716B">
            <w:pPr>
              <w:pStyle w:val="TabelaTexto"/>
            </w:pPr>
            <w:r>
              <w:t xml:space="preserve">BasePolicyEvaluator (and its subclasses IterativePolicyEvaluator, VectorizedPolicyEvaluator)</w:t>
            </w:r>
          </w:p>
        </w:tc>
        <w:tc>
          <w:tcPr>
            <w:tcW w:w="2628" w:type="dxa"/>
            <w:vAlign w:val="center"/>
          </w:tcPr>
          <w:p w14:paraId="1DA4FE14" w14:textId="77777777" w:rsidR="00D52803" w:rsidRPr="00E318B2" w:rsidRDefault="00E318B2" w:rsidP="005D716B">
            <w:pPr>
              <w:pStyle w:val="TabelaTexto"/>
            </w:pPr>
            <w:r>
              <w:t>Strategy</w:t>
            </w:r>
          </w:p>
          <w:p w14:paraId="5DB3F55E" w14:textId="77777777" w:rsidR="00E318B2" w:rsidRPr="00E318B2" w:rsidRDefault="00E318B2" w:rsidP="005D716B">
            <w:pPr>
              <w:pStyle w:val="TabelaTexto"/>
            </w:pPr>
            <w:r>
              <w:t xml:space="preserve">(p. 315 of [8])</w:t>
            </w:r>
          </w:p>
        </w:tc>
        <w:tc>
          <w:tcPr>
            <w:tcW w:w="2608" w:type="dxa"/>
            <w:vAlign w:val="center"/>
          </w:tcPr>
          <w:p w14:paraId="5BD90883" w14:textId="77777777" w:rsidR="00D52803" w:rsidRPr="0042718C" w:rsidRDefault="0042718C" w:rsidP="005D716B">
            <w:pPr>
              <w:pStyle w:val="TabelaTexto"/>
            </w:pPr>
            <w:r>
              <w:t xml:space="preserve">Defines a family of algorithms (iterative vs. vectorized evaluation), encapsulates each of them and makes them interchangeable. BasePolicyEvaluator defines the common interface (evaluate), allowing the evaluation algorithm to vary independently of the context that uses it.</w:t>
            </w:r>
          </w:p>
        </w:tc>
      </w:tr>
      <w:tr w:rsidR="00D52803" w:rsidRPr="00E70AFC" w14:paraId="2EB4D174" w14:textId="77777777" w:rsidTr="009C61ED">
        <w:trPr>
          <w:cantSplit/>
          <w:jc w:val="center"/>
        </w:trPr>
        <w:tc>
          <w:tcPr>
            <w:tcW w:w="3790" w:type="dxa"/>
            <w:vAlign w:val="center"/>
          </w:tcPr>
          <w:p w14:paraId="1D356E30" w14:textId="77777777" w:rsidR="00D52803" w:rsidRPr="003436AB" w:rsidRDefault="003436AB" w:rsidP="005D716B">
            <w:pPr>
              <w:pStyle w:val="TabelaTexto"/>
            </w:pPr>
            <w:r>
              <w:t>GridDynamicBuilder</w:t>
            </w:r>
          </w:p>
        </w:tc>
        <w:tc>
          <w:tcPr>
            <w:tcW w:w="2628" w:type="dxa"/>
            <w:vAlign w:val="center"/>
          </w:tcPr>
          <w:p w14:paraId="25D0F836" w14:textId="77777777" w:rsidR="00D52803" w:rsidRDefault="003436AB" w:rsidP="005D716B">
            <w:pPr>
              <w:pStyle w:val="TabelaTexto"/>
            </w:pPr>
            <w:r>
              <w:t>Builder</w:t>
            </w:r>
          </w:p>
          <w:p w14:paraId="5CCF021D" w14:textId="77777777" w:rsidR="003436AB" w:rsidRPr="003436AB" w:rsidRDefault="003436AB" w:rsidP="005D716B">
            <w:pPr>
              <w:pStyle w:val="TabelaTexto"/>
            </w:pPr>
            <w:r>
              <w:t xml:space="preserve">(p. 97 of [8])</w:t>
            </w:r>
          </w:p>
        </w:tc>
        <w:tc>
          <w:tcPr>
            <w:tcW w:w="2608" w:type="dxa"/>
            <w:vAlign w:val="center"/>
          </w:tcPr>
          <w:p w14:paraId="0C90EBDA" w14:textId="77777777" w:rsidR="00D52803" w:rsidRPr="000314DB" w:rsidRDefault="000314DB" w:rsidP="005D716B">
            <w:pPr>
              <w:pStyle w:val="TabelaTexto"/>
            </w:pPr>
            <w:r>
              <w:t xml:space="preserve">Separates the construction of a complex object (P_Din) from its representation, allowing the same construction process to create different representations. The class provides step-by-step methods (adicionar_salto, adicionar_terminal, etc.) to build the complex grid environment before returning the final object.</w:t>
            </w:r>
          </w:p>
        </w:tc>
      </w:tr>
      <w:tr w:rsidR="00D52803" w:rsidRPr="00E70AFC" w14:paraId="1656DC8B" w14:textId="77777777" w:rsidTr="009C61ED">
        <w:trPr>
          <w:cantSplit/>
          <w:jc w:val="center"/>
        </w:trPr>
        <w:tc>
          <w:tcPr>
            <w:tcW w:w="3790" w:type="dxa"/>
            <w:vAlign w:val="center"/>
          </w:tcPr>
          <w:p w14:paraId="69D41F03" w14:textId="77777777" w:rsidR="00D52803" w:rsidRPr="0007755C" w:rsidRDefault="0007755C" w:rsidP="005D716B">
            <w:pPr>
              <w:pStyle w:val="TabelaTexto"/>
            </w:pPr>
            <w:r>
              <w:lastRenderedPageBreak/>
              <w:t>VisualizadorResultado</w:t>
            </w:r>
          </w:p>
        </w:tc>
        <w:tc>
          <w:tcPr>
            <w:tcW w:w="2628" w:type="dxa"/>
            <w:vAlign w:val="center"/>
          </w:tcPr>
          <w:p w14:paraId="09B6A80F" w14:textId="77777777" w:rsidR="00D52803" w:rsidRDefault="00C07158" w:rsidP="005D716B">
            <w:pPr>
              <w:pStyle w:val="TabelaTexto"/>
            </w:pPr>
            <w:r>
              <w:t>Façade</w:t>
            </w:r>
          </w:p>
          <w:p w14:paraId="3F5A057D" w14:textId="77777777" w:rsidR="00C07158" w:rsidRPr="00C07158" w:rsidRDefault="00C07158" w:rsidP="005D716B">
            <w:pPr>
              <w:pStyle w:val="TabelaTexto"/>
            </w:pPr>
            <w:r>
              <w:t xml:space="preserve">(p. 185 of [8])</w:t>
            </w:r>
          </w:p>
        </w:tc>
        <w:tc>
          <w:tcPr>
            <w:tcW w:w="2608" w:type="dxa"/>
            <w:vAlign w:val="center"/>
          </w:tcPr>
          <w:p w14:paraId="7B917588" w14:textId="77777777" w:rsidR="00D52803" w:rsidRPr="00C07158" w:rsidRDefault="00C07158" w:rsidP="00E167AC">
            <w:pPr>
              <w:pStyle w:val="TabelaTexto"/>
            </w:pPr>
            <w:r>
              <w:t xml:space="preserve">Provides a unified interface to a set of interfaces in a subsystem. The visualizer hides the complexity of interacting with plotting libraries (probably Matplotlib) and internal data structures, offering simple methods such as desenhar and comparar to the client.</w:t>
            </w:r>
          </w:p>
        </w:tc>
      </w:tr>
    </w:tbl>
    <w:p w14:paraId="1D5776F9" w14:textId="77777777" w:rsidR="00C97C76" w:rsidRDefault="00D11CAF" w:rsidP="005D716B">
      <w:pPr>
        <w:spacing w:before="160"/>
      </w:pPr>
      <w:r>
        <w:t xml:space="preserve">Figure 10 presents the result for the grid of Example 3.5 of [Sutton &amp; Barto] [1], validating the implementation since it matches the result shown in that book. The Grid Dynamics builder (</w:t>
      </w:r>
      <w:r>
        <w:rPr>
          <w:i/>
          <w:iCs/>
        </w:rPr>
        <w:t xml:space="preserve">GridDynBuilder</w:t>
      </w:r>
      <w:r>
        <w:t xml:space="preserve">) generates a dynamics dictionary in the structure of Figure 4 from the rules defined for the grid.</w:t>
      </w:r>
    </w:p>
    <w:p w14:paraId="3F7BE3F5" w14:textId="77777777" w:rsidR="005361DF" w:rsidRDefault="008D1FF8">
      <w:pPr>
        <w:keepNext/>
        <w:spacing w:before="120" w:after="60" w:line="240" w:lineRule="auto"/>
        <w:jc w:val="center"/>
      </w:pPr>
      <w:r>
        <w:rPr>
          <w:noProof/>
        </w:rPr>
        <w:drawing>
          <wp:inline distT="0" distB="0" distL="0" distR="0" wp14:anchorId="585BC517" wp14:editId="53A4D840">
            <wp:extent cx="4001770" cy="3746500"/>
            <wp:effectExtent l="0" t="0" r="0" b="6350"/>
            <wp:docPr id="1429428176"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8176" name="Imagem 1429428176"/>
                    <pic:cNvPicPr/>
                  </pic:nvPicPr>
                  <pic:blipFill>
                    <a:blip r:embed="rId15">
                      <a:extLst>
                        <a:ext uri="{28A0092B-C50C-407E-A947-70E740481C1C}">
                          <a14:useLocalDpi xmlns:a14="http://schemas.microsoft.com/office/drawing/2010/main" val="0"/>
                        </a:ext>
                      </a:extLst>
                    </a:blip>
                    <a:stretch>
                      <a:fillRect/>
                    </a:stretch>
                  </pic:blipFill>
                  <pic:spPr>
                    <a:xfrm>
                      <a:off x="0" y="0"/>
                      <a:ext cx="4001770" cy="3746500"/>
                    </a:xfrm>
                    <a:prstGeom prst="rect">
                      <a:avLst/>
                    </a:prstGeom>
                  </pic:spPr>
                </pic:pic>
              </a:graphicData>
            </a:graphic>
          </wp:inline>
        </w:drawing>
      </w:r>
    </w:p>
    <w:p w14:paraId="0EE4FC02" w14:textId="77777777" w:rsidR="008D6599" w:rsidRPr="008D6599" w:rsidRDefault="008D6599" w:rsidP="008D6599">
      <w:pPr>
        <w:pStyle w:val="Legenda"/>
        <w:rPr>
          <w:b/>
          <w:bCs/>
          <w:noProof/>
        </w:rPr>
      </w:pPr>
      <w:r>
        <w:rPr>
          <w:b/>
          <w:bCs/>
        </w:rPr>
        <w:t xml:space="preserve">Figure </w:t>
        <w:fldChar w:fldCharType="begin"/>
        <w:instrText xml:space="preserve"> SEQ Figure \* ARABIC </w:instrText>
        <w:fldChar w:fldCharType="separate"/>
      </w:r>
      <w:r>
        <w:rPr>
          <w:b/>
          <w:bCs/>
          <w:noProof/>
        </w:rPr>
        <w:t>10</w:t>
      </w:r>
      <w:r>
        <w:rPr>
          <w:b/>
          <w:bCs/>
        </w:rPr>
        <w:fldChar w:fldCharType="end"/>
      </w:r>
      <w:r>
        <w:t xml:space="preserve"> – Policy Evaluation of Example 3.5 from [Sutton&amp;Barto] [1]</w:t>
      </w:r>
    </w:p>
    <w:p w14:paraId="01A48F94" w14:textId="77777777" w:rsidR="00EA31D1" w:rsidRDefault="00311638" w:rsidP="005D716B">
      <w:pPr>
        <w:pStyle w:val="Observacao"/>
        <w:rPr>
          <w:b/>
          <w:bCs/>
        </w:rPr>
      </w:pPr>
      <w:r>
        <w:rPr>
          <w:b/>
          <w:bCs/>
        </w:rPr>
        <w:t xml:space="preserve">Note: </w:t>
      </w:r>
      <w:r>
        <w:t xml:space="preserve">Option A -</w:t>
      </w:r>
      <w:r>
        <w:rPr>
          <w:b/>
          <w:bCs/>
        </w:rPr>
        <w:t xml:space="preserve"> </w:t>
      </w:r>
      <w:r>
        <w:t xml:space="preserve">State</w:t>
      </w:r>
      <w:r>
        <w:rPr>
          <w:b/>
          <w:bCs/>
        </w:rP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m:t>
        </m:r>
      </m:oMath>
      <w:r>
        <w:t xml:space="preserve"> in the upper left corner (position (0, 4) in (x , y)).</w:t>
      </w:r>
    </w:p>
    <w:p w14:paraId="2124D2BF" w14:textId="77777777" w:rsidR="00946DDE" w:rsidRDefault="00946DDE" w:rsidP="005D716B">
      <w:pPr>
        <w:pStyle w:val="Ttulo2"/>
      </w:pPr>
      <w:r>
        <w:t xml:space="preserve">5.2 – Obtaining the Optimal Policy </w:t>
      </w:r>
      <m:oMath>
        <m:sSup>
          <m:sSupPr>
            <m:ctrlPr>
              <w:rPr>
                <w:rFonts w:ascii="Cambria Math" w:hAnsi="Cambria Math"/>
              </w:rPr>
            </m:ctrlPr>
          </m:sSupPr>
          <m:e>
            <m:r>
              <m:rPr>
                <m:sty m:val="bi"/>
              </m:rPr>
              <w:rPr>
                <w:rFonts w:ascii="Cambria Math" w:hAnsi="Cambria Math"/>
              </w:rPr>
              <m:t>π</m:t>
            </m:r>
          </m:e>
          <m:sup>
            <m:r>
              <m:rPr>
                <m:sty m:val="bi"/>
              </m:rPr>
              <w:rPr>
                <w:rFonts w:ascii="Cambria Math" w:hAnsi="Cambria Math"/>
              </w:rPr>
              <m:t>*</m:t>
            </m:r>
          </m:sup>
        </m:sSup>
        <m:d>
          <m:dPr>
            <m:ctrlPr>
              <w:rPr>
                <w:rFonts w:ascii="Cambria Math" w:hAnsi="Cambria Math"/>
              </w:rPr>
            </m:ctrlPr>
          </m:dPr>
          <m:e>
            <m:r>
              <m:rPr>
                <m:sty m:val="bi"/>
              </m:rPr>
              <w:rPr>
                <w:rFonts w:ascii="Cambria Math" w:hAnsi="Cambria Math"/>
              </w:rPr>
              <m:t>a∣s</m:t>
            </m:r>
          </m:e>
        </m:d>
        <m:r>
          <m:rPr>
            <m:sty m:val="bi"/>
          </m:rPr>
          <w:rPr>
            <w:rFonts w:ascii="Cambria Math" w:hAnsi="Cambria Math"/>
          </w:rPr>
          <m:t xml:space="preserve"> </m:t>
        </m:r>
      </m:oMath>
      <w:r>
        <w:t xml:space="preserve"> given the Dynamics of Grid games</w:t>
      </w:r>
    </w:p>
    <w:p w14:paraId="1CB5A2C9" w14:textId="77777777" w:rsidR="007E1AD5" w:rsidRPr="00A25EB6" w:rsidRDefault="00DA1A1F" w:rsidP="007E1AD5">
      <w:r>
        <w:t xml:space="preserve">Figure 11 presents the equations and the Data Flow employed in the VI, PI and MPI algorithms to obtain the Optimal Policy for Grid games from their dynamics. The Grid Dynamics builder (</w:t>
      </w:r>
      <w:r>
        <w:rPr>
          <w:i/>
          <w:iCs/>
        </w:rPr>
        <w:t xml:space="preserve">GridDynBuilder</w:t>
      </w:r>
      <w:r>
        <w:t xml:space="preserve">) produces a dynamics dictionary in the structure of Figure 4 from the rules defined for the grid. The Grid class generates an environment with the standard interface of the Python </w:t>
      </w:r>
      <w:r>
        <w:rPr>
          <w:i/>
          <w:iCs/>
        </w:rPr>
        <w:t xml:space="preserve">Gymnasium</w:t>
      </w:r>
      <w:r>
        <w:t xml:space="preserve"> package. The Grid is processed by the planning algorithm to be chosen – PI, VI or MPI – to obtain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The Results Visualizer plots the drawing of the grid, indicating the policy with arrows and the value of the state function at each position.</w:t>
      </w:r>
    </w:p>
    <w:p w14:paraId="7F32BD3D" w14:textId="77777777" w:rsidR="005361DF" w:rsidRDefault="0048049A">
      <w:pPr>
        <w:keepNext/>
        <w:spacing w:before="120" w:after="60" w:line="240" w:lineRule="auto"/>
        <w:jc w:val="center"/>
      </w:pPr>
      <w:r>
        <w:rPr>
          <w:noProof/>
        </w:rPr>
        <w:drawing>
          <wp:inline distT="0" distB="0" distL="0" distR="0" wp14:anchorId="7608E15E" wp14:editId="4DBAD659">
            <wp:extent cx="4595495" cy="2585085"/>
            <wp:effectExtent l="0" t="0" r="0" b="5715"/>
            <wp:docPr id="1744027680"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7680" name="Imagem 17440276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5495" cy="2585085"/>
                    </a:xfrm>
                    <a:prstGeom prst="rect">
                      <a:avLst/>
                    </a:prstGeom>
                  </pic:spPr>
                </pic:pic>
              </a:graphicData>
            </a:graphic>
          </wp:inline>
        </w:drawing>
      </w:r>
    </w:p>
    <w:p w14:paraId="5892C8E7" w14:textId="77777777" w:rsidR="00C8309F" w:rsidRPr="00397129" w:rsidRDefault="00C8309F" w:rsidP="00397129">
      <w:pPr>
        <w:pStyle w:val="Legenda"/>
        <w:rPr>
          <w:b/>
          <w:bCs/>
          <w:noProof/>
        </w:rPr>
      </w:pPr>
      <w:r>
        <w:rPr>
          <w:b/>
          <w:bCs/>
        </w:rPr>
        <w:t xml:space="preserve">Figure </w:t>
        <w:fldChar w:fldCharType="begin"/>
        <w:instrText xml:space="preserve"> SEQ Figure \* ARABIC </w:instrText>
        <w:fldChar w:fldCharType="separate"/>
      </w:r>
      <w:r>
        <w:rPr>
          <w:b/>
          <w:bCs/>
          <w:noProof/>
        </w:rPr>
        <w:t>11</w:t>
      </w:r>
      <w:r>
        <w:rPr>
          <w:b/>
          <w:bCs/>
        </w:rPr>
        <w:fldChar w:fldCharType="end"/>
      </w:r>
      <w:r>
        <w:t xml:space="preserve"> – Equations and Data Flow for Obtaining the Optimal Policy </w:t>
      </w:r>
      <m:oMath>
        <m:sSup>
          <m:sSupPr>
            <m:ctrlPr>
              <w:rPr>
                <w:rFonts w:ascii="Cambria Math" w:hAnsi="Cambria Math"/>
                <w:b/>
                <w:bCs/>
                <w:color w:val="auto"/>
              </w:rPr>
            </m:ctrlPr>
          </m:sSupPr>
          <m:e>
            <m:r>
              <m:rPr>
                <m:sty m:val="bi"/>
              </m:rPr>
              <w:rPr>
                <w:rFonts w:ascii="Cambria Math" w:hAnsi="Cambria Math"/>
                <w:color w:val="auto"/>
              </w:rPr>
              <m:t>π</m:t>
            </m:r>
          </m:e>
          <m:sup>
            <m:r>
              <m:rPr>
                <m:sty m:val="bi"/>
              </m:rPr>
              <w:rPr>
                <w:rFonts w:ascii="Cambria Math" w:hAnsi="Cambria Math"/>
                <w:color w:val="auto"/>
              </w:rPr>
              <m:t>*</m:t>
            </m:r>
          </m:sup>
        </m:sSup>
        <m:d>
          <m:dPr>
            <m:ctrlPr>
              <w:rPr>
                <w:rFonts w:ascii="Cambria Math" w:hAnsi="Cambria Math"/>
                <w:b/>
                <w:bCs/>
                <w:color w:val="auto"/>
              </w:rPr>
            </m:ctrlPr>
          </m:dPr>
          <m:e>
            <m:r>
              <m:rPr>
                <m:sty m:val="bi"/>
              </m:rPr>
              <w:rPr>
                <w:rFonts w:ascii="Cambria Math" w:hAnsi="Cambria Math"/>
                <w:color w:val="auto"/>
              </w:rPr>
              <m:t>a∣s</m:t>
            </m:r>
          </m:e>
        </m:d>
      </m:oMath>
    </w:p>
    <w:p w14:paraId="12323231" w14:textId="77777777" w:rsidR="000C4556" w:rsidRPr="00061867" w:rsidRDefault="002211E0" w:rsidP="00356AE9">
      <w:pPr>
        <w:pStyle w:val="Observacao"/>
      </w:pPr>
      <w:r>
        <w:rPr>
          <w:b/>
          <w:bCs/>
          <w:i/>
          <w:iCs/>
        </w:rPr>
        <w:t xml:space="preserve">Note: </w:t>
      </w:r>
      <w:r>
        <w:t xml:space="preserve">The mathematical formulation presented for cycle I of PI uses the general notation for stochastic policies (</w:t>
      </w:r>
      <m:oMath>
        <m:r>
          <m:rPr>
            <m:sty m:val="bi"/>
          </m:rPr>
          <w:rPr>
            <w:rFonts w:ascii="Cambria Math" w:hAnsi="Cambria Math"/>
          </w:rPr>
          <m:t>π</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s</m:t>
            </m:r>
          </m:e>
        </m:d>
      </m:oMath>
      <w:r>
        <w:t xml:space="preserve">). The computational implementation (Cycle I) optimizes this step by using a deterministic sample of the policy, since the result of </w:t>
      </w:r>
      <m:oMath>
        <m:sSup>
          <m:sSupPr>
            <m:ctrlPr>
              <w:rPr>
                <w:rFonts w:ascii="Cambria Math" w:hAnsi="Cambria Math"/>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rPr>
            </m:ctrlPr>
          </m:dPr>
          <m:e>
            <m:r>
              <m:rPr>
                <m:sty m:val="bi"/>
              </m:rPr>
              <w:rPr>
                <w:rFonts w:ascii="Cambria Math" w:hAnsi="Cambria Math"/>
              </w:rPr>
              <m:t>s</m:t>
            </m:r>
          </m:e>
        </m:d>
      </m:oMath>
      <w:r>
        <w:t xml:space="preserve"> is mathematically equivalent for any probability distribution among actions of the same optimal value </w:t>
      </w:r>
      <m:oMath>
        <m:r>
          <m:rPr>
            <m:sty m:val="bi"/>
          </m:rPr>
          <w:rPr>
            <w:rFonts w:ascii="Cambria Math" w:hAnsi="Cambria Math"/>
          </w:rPr>
          <m:t>Q</m:t>
        </m:r>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 xml:space="preserve">.</w:t>
      </w:r>
    </w:p>
    <w:p w14:paraId="2ABC4756" w14:textId="77777777" w:rsidR="000C4556" w:rsidRDefault="00541B65" w:rsidP="005D716B">
      <w:pPr>
        <w:rPr>
          <w:b/>
          <w:bCs/>
        </w:rPr>
      </w:pPr>
      <w:r>
        <w:t xml:space="preserve">Figure 12 shows the architecture of the Python class project for Obtaining the Optimal Policy </w:t>
      </w:r>
      <m:oMath>
        <m:r>
          <m:rPr>
            <m:sty m:val="bi"/>
          </m:rPr>
          <w:rPr>
            <w:rFonts w:ascii="Cambria Math" w:hAnsi="Cambria Math"/>
          </w:rPr>
          <m:t>π</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s</m:t>
            </m:r>
          </m:e>
        </m:d>
        <m:r>
          <w:rPr>
            <w:rFonts w:ascii="Cambria Math" w:hAnsi="Cambria Math"/>
          </w:rPr>
          <m:t xml:space="preserve"> </m:t>
        </m:r>
      </m:oMath>
      <w:r>
        <w:t xml:space="preserve"> for a Grid game with known rules.</w:t>
      </w:r>
    </w:p>
    <w:p w14:paraId="1409774D" w14:textId="77777777" w:rsidR="005361DF" w:rsidRDefault="00FC637E">
      <w:pPr>
        <w:keepNext/>
        <w:spacing w:before="120" w:after="60" w:line="240" w:lineRule="auto"/>
        <w:jc w:val="center"/>
      </w:pPr>
      <w:r>
        <w:rPr>
          <w:b/>
          <w:bCs/>
          <w:noProof/>
        </w:rPr>
        <w:lastRenderedPageBreak/>
        <w:drawing>
          <wp:inline distT="0" distB="0" distL="0" distR="0" wp14:anchorId="13BDF046" wp14:editId="78B75C08">
            <wp:extent cx="4751705" cy="2672715"/>
            <wp:effectExtent l="0" t="0" r="0" b="0"/>
            <wp:docPr id="18943834"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34" name="Imagem 189438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1705" cy="2672715"/>
                    </a:xfrm>
                    <a:prstGeom prst="rect">
                      <a:avLst/>
                    </a:prstGeom>
                  </pic:spPr>
                </pic:pic>
              </a:graphicData>
            </a:graphic>
          </wp:inline>
        </w:drawing>
      </w:r>
    </w:p>
    <w:p w14:paraId="4A327C45" w14:textId="77777777" w:rsidR="002F7886" w:rsidRPr="002F7886" w:rsidRDefault="002F7886" w:rsidP="002F7886">
      <w:pPr>
        <w:pStyle w:val="Legenda"/>
        <w:rPr>
          <w:b/>
          <w:bCs/>
          <w:noProof/>
        </w:rPr>
      </w:pPr>
      <w:r>
        <w:rPr>
          <w:b/>
          <w:bCs/>
        </w:rPr>
        <w:t xml:space="preserve">Figure </w:t>
        <w:fldChar w:fldCharType="begin"/>
        <w:instrText xml:space="preserve"> SEQ Figure \* ARABIC </w:instrText>
        <w:fldChar w:fldCharType="separate"/>
      </w:r>
      <w:r>
        <w:rPr>
          <w:b/>
          <w:bCs/>
          <w:noProof/>
        </w:rPr>
        <w:t>12</w:t>
      </w:r>
      <w:r>
        <w:rPr>
          <w:b/>
          <w:bCs/>
        </w:rPr>
        <w:fldChar w:fldCharType="end"/>
      </w:r>
      <w:r>
        <w:t xml:space="preserve"> – Architecture for Obtaining the Optimal Policy</w:t>
      </w:r>
    </w:p>
    <w:p w14:paraId="0DD63EDB" w14:textId="77777777" w:rsidR="006928CD" w:rsidRPr="005305BA" w:rsidRDefault="006928CD" w:rsidP="006928CD">
      <w:r>
        <w:t xml:space="preserve">Table 3 describes the design patterns used in the class architecture for obtaining the optimal policy.</w:t>
      </w:r>
    </w:p>
    <w:p w14:paraId="6F361E97" w14:textId="77777777" w:rsidR="00C559A3" w:rsidRPr="00757B8D" w:rsidRDefault="00757B8D" w:rsidP="00757B8D">
      <w:pPr>
        <w:pStyle w:val="Legenda"/>
        <w:keepNext/>
        <w:rPr>
          <w:b/>
          <w:bCs/>
        </w:rPr>
      </w:pPr>
      <w:r>
        <w:rPr>
          <w:b/>
          <w:bCs/>
        </w:rPr>
        <w:t xml:space="preserve">Table </w:t>
        <w:fldChar w:fldCharType="begin"/>
        <w:instrText xml:space="preserve"> SEQ Table \* ARABIC </w:instrText>
        <w:fldChar w:fldCharType="separate"/>
      </w:r>
      <w:r>
        <w:rPr>
          <w:b/>
          <w:bCs/>
          <w:noProof/>
        </w:rPr>
        <w:t>3</w:t>
      </w:r>
      <w:r>
        <w:rPr>
          <w:b/>
          <w:bCs/>
        </w:rPr>
        <w:fldChar w:fldCharType="end"/>
      </w:r>
      <w:r>
        <w:t xml:space="preserve"> – Design Patterns for Obtaining the Optimal Policy</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3614"/>
        <w:gridCol w:w="2424"/>
        <w:gridCol w:w="2988"/>
      </w:tblGrid>
      <w:tr w:rsidR="00C919F0" w:rsidRPr="000314DB" w14:paraId="17C5ED3F" w14:textId="77777777" w:rsidTr="004861D7">
        <w:trPr>
          <w:cantSplit/>
          <w:tblHeader/>
          <w:jc w:val="center"/>
        </w:trPr>
        <w:tc>
          <w:tcPr>
            <w:tcW w:w="3614" w:type="dxa"/>
            <w:shd w:val="clear" w:color="auto" w:fill="E7E6E6"/>
            <w:vAlign w:val="center"/>
          </w:tcPr>
          <w:p w14:paraId="0A406831" w14:textId="77777777" w:rsidR="00C919F0" w:rsidRPr="003436AB" w:rsidRDefault="00C919F0" w:rsidP="00C919F0">
            <w:pPr>
              <w:pStyle w:val="TabelaTexto"/>
              <w:keepNext/>
              <w:jc w:val="center"/>
            </w:pPr>
            <w:r>
              <w:rPr>
                <w:b/>
                <w:bCs/>
              </w:rPr>
              <w:t xml:space="preserve">Class</w:t>
            </w:r>
          </w:p>
        </w:tc>
        <w:tc>
          <w:tcPr>
            <w:tcW w:w="2424" w:type="dxa"/>
            <w:shd w:val="clear" w:color="auto" w:fill="E7E6E6"/>
            <w:vAlign w:val="center"/>
          </w:tcPr>
          <w:p w14:paraId="63E9D17A" w14:textId="77777777" w:rsidR="00C919F0" w:rsidRPr="003436AB" w:rsidRDefault="00C919F0" w:rsidP="00C919F0">
            <w:pPr>
              <w:pStyle w:val="TabelaTexto"/>
              <w:keepNext/>
              <w:jc w:val="center"/>
            </w:pPr>
            <w:r>
              <w:rPr>
                <w:b/>
                <w:bCs/>
              </w:rPr>
              <w:t xml:space="preserve">Design Pattern</w:t>
            </w:r>
          </w:p>
        </w:tc>
        <w:tc>
          <w:tcPr>
            <w:tcW w:w="2988" w:type="dxa"/>
            <w:shd w:val="clear" w:color="auto" w:fill="E7E6E6"/>
            <w:vAlign w:val="center"/>
          </w:tcPr>
          <w:p w14:paraId="1C161F92" w14:textId="77777777" w:rsidR="00C919F0" w:rsidRPr="000314DB" w:rsidRDefault="00C919F0" w:rsidP="00C919F0">
            <w:pPr>
              <w:pStyle w:val="TabelaTexto"/>
              <w:keepNext/>
              <w:jc w:val="center"/>
            </w:pPr>
            <w:r>
              <w:rPr>
                <w:b/>
                <w:bCs/>
              </w:rPr>
              <w:t xml:space="preserve">Function</w:t>
            </w:r>
          </w:p>
        </w:tc>
      </w:tr>
      <w:tr w:rsidR="00C919F0" w:rsidRPr="00E70AFC" w14:paraId="2D593527" w14:textId="77777777" w:rsidTr="004861D7">
        <w:trPr>
          <w:cantSplit/>
          <w:jc w:val="center"/>
        </w:trPr>
        <w:tc>
          <w:tcPr>
            <w:tcW w:w="3614" w:type="dxa"/>
            <w:vAlign w:val="center"/>
          </w:tcPr>
          <w:p w14:paraId="1F2B4F1F" w14:textId="77777777" w:rsidR="00C919F0" w:rsidRPr="00E43180" w:rsidRDefault="00E43180" w:rsidP="00C919F0">
            <w:pPr>
              <w:pStyle w:val="TabelaTexto"/>
            </w:pPr>
            <w:r>
              <w:t>AvaliadorMDP</w:t>
            </w:r>
          </w:p>
        </w:tc>
        <w:tc>
          <w:tcPr>
            <w:tcW w:w="2424" w:type="dxa"/>
            <w:vAlign w:val="center"/>
          </w:tcPr>
          <w:p w14:paraId="5B872BCE" w14:textId="77777777" w:rsidR="00C919F0" w:rsidRDefault="00E43180" w:rsidP="00C919F0">
            <w:pPr>
              <w:pStyle w:val="TabelaTexto"/>
            </w:pPr>
            <w:r>
              <w:t>Strategy</w:t>
            </w:r>
          </w:p>
          <w:p w14:paraId="6BA86BFA" w14:textId="77777777" w:rsidR="007C7E77" w:rsidRPr="003436AB" w:rsidRDefault="007C7E77" w:rsidP="00C919F0">
            <w:pPr>
              <w:pStyle w:val="TabelaTexto"/>
            </w:pPr>
            <w:r>
              <w:t xml:space="preserve">(p. 315 of [8])</w:t>
            </w:r>
          </w:p>
        </w:tc>
        <w:tc>
          <w:tcPr>
            <w:tcW w:w="2988" w:type="dxa"/>
            <w:vAlign w:val="center"/>
          </w:tcPr>
          <w:p w14:paraId="37435679" w14:textId="77777777" w:rsidR="00C919F0" w:rsidRPr="000314DB" w:rsidRDefault="00E43180" w:rsidP="00C919F0">
            <w:pPr>
              <w:pStyle w:val="TabelaTexto"/>
            </w:pPr>
            <w:r>
              <w:t xml:space="preserve">Common interface for the evaluation algorithms (iterative and vectorized). It allows the AlgoritmoDePlanejamento to treat different evaluation methods interchangeably.</w:t>
            </w:r>
          </w:p>
        </w:tc>
      </w:tr>
      <w:tr w:rsidR="00C07726" w:rsidRPr="00E70AFC" w14:paraId="6B4C12AA" w14:textId="77777777" w:rsidTr="004861D7">
        <w:trPr>
          <w:cantSplit/>
          <w:jc w:val="center"/>
        </w:trPr>
        <w:tc>
          <w:tcPr>
            <w:tcW w:w="3614" w:type="dxa"/>
            <w:vAlign w:val="center"/>
          </w:tcPr>
          <w:p w14:paraId="5258E0CC" w14:textId="77777777" w:rsidR="00C07726" w:rsidRPr="001D660F" w:rsidRDefault="001D660F" w:rsidP="00C919F0">
            <w:pPr>
              <w:pStyle w:val="TabelaTexto"/>
            </w:pPr>
            <w:r>
              <w:t>AvaliadorVetorial</w:t>
            </w:r>
          </w:p>
        </w:tc>
        <w:tc>
          <w:tcPr>
            <w:tcW w:w="2424" w:type="dxa"/>
            <w:vAlign w:val="center"/>
          </w:tcPr>
          <w:p w14:paraId="36B4E4D3" w14:textId="77777777" w:rsidR="00C07726" w:rsidRDefault="001D660F" w:rsidP="00C919F0">
            <w:pPr>
              <w:pStyle w:val="TabelaTexto"/>
            </w:pPr>
            <w:r>
              <w:t xml:space="preserve">Strategy (Concrete Strategy)</w:t>
            </w:r>
          </w:p>
          <w:p w14:paraId="54BB5003" w14:textId="77777777" w:rsidR="003503F9" w:rsidRPr="007C7E77" w:rsidRDefault="003503F9" w:rsidP="00C919F0">
            <w:pPr>
              <w:pStyle w:val="TabelaTexto"/>
            </w:pPr>
            <w:r>
              <w:t xml:space="preserve">(p. 315 of [8])</w:t>
            </w:r>
          </w:p>
        </w:tc>
        <w:tc>
          <w:tcPr>
            <w:tcW w:w="2988" w:type="dxa"/>
            <w:vAlign w:val="center"/>
          </w:tcPr>
          <w:p w14:paraId="30F9695E" w14:textId="77777777" w:rsidR="00C07726" w:rsidRPr="003503F9" w:rsidRDefault="003503F9" w:rsidP="00C919F0">
            <w:pPr>
              <w:pStyle w:val="TabelaTexto"/>
            </w:pPr>
            <w:r>
              <w:t xml:space="preserve">Concrete implementation of policy evaluation using vector/matrix algebra. It is one of the strategies that can be used by the planner.</w:t>
            </w:r>
          </w:p>
        </w:tc>
      </w:tr>
      <w:tr w:rsidR="00C07726" w:rsidRPr="000314DB" w14:paraId="521B2512" w14:textId="77777777" w:rsidTr="004861D7">
        <w:trPr>
          <w:cantSplit/>
          <w:jc w:val="center"/>
        </w:trPr>
        <w:tc>
          <w:tcPr>
            <w:tcW w:w="3614" w:type="dxa"/>
            <w:vAlign w:val="center"/>
          </w:tcPr>
          <w:p w14:paraId="6074E397" w14:textId="77777777" w:rsidR="00C07726" w:rsidRPr="00C95264" w:rsidRDefault="00C95264" w:rsidP="00C919F0">
            <w:pPr>
              <w:pStyle w:val="TabelaTexto"/>
            </w:pPr>
            <w:r>
              <w:t>AvaliadorIterativo</w:t>
            </w:r>
          </w:p>
        </w:tc>
        <w:tc>
          <w:tcPr>
            <w:tcW w:w="2424" w:type="dxa"/>
            <w:vAlign w:val="center"/>
          </w:tcPr>
          <w:p w14:paraId="7F4BFDFB" w14:textId="77777777" w:rsidR="00C95264" w:rsidRDefault="00C95264" w:rsidP="00C95264">
            <w:pPr>
              <w:pStyle w:val="TabelaTexto"/>
            </w:pPr>
            <w:r>
              <w:t xml:space="preserve">Strategy (Concrete Strategy)</w:t>
            </w:r>
          </w:p>
          <w:p w14:paraId="215B7621" w14:textId="77777777" w:rsidR="00C07726" w:rsidRPr="007C7E77" w:rsidRDefault="00C95264" w:rsidP="00C95264">
            <w:pPr>
              <w:pStyle w:val="TabelaTexto"/>
            </w:pPr>
            <w:r>
              <w:t xml:space="preserve">(p. 315 of [8])</w:t>
            </w:r>
          </w:p>
        </w:tc>
        <w:tc>
          <w:tcPr>
            <w:tcW w:w="2988" w:type="dxa"/>
            <w:vAlign w:val="center"/>
          </w:tcPr>
          <w:p w14:paraId="4CCF91DA" w14:textId="77777777" w:rsidR="00C07726" w:rsidRPr="000314DB" w:rsidRDefault="004861D7" w:rsidP="00C919F0">
            <w:pPr>
              <w:pStyle w:val="TabelaTexto"/>
            </w:pPr>
            <w:r>
              <w:t xml:space="preserve">Concrete implementation of policy evaluation in an iterative manner. It is another interchangeable strategy for the AlgoritmoDePlanejamento.</w:t>
            </w:r>
          </w:p>
        </w:tc>
      </w:tr>
      <w:tr w:rsidR="00DF7745" w:rsidRPr="00E70AFC" w14:paraId="374AAC86" w14:textId="77777777" w:rsidTr="004861D7">
        <w:trPr>
          <w:cantSplit/>
          <w:jc w:val="center"/>
        </w:trPr>
        <w:tc>
          <w:tcPr>
            <w:tcW w:w="3614" w:type="dxa"/>
            <w:vAlign w:val="center"/>
          </w:tcPr>
          <w:p w14:paraId="766A0B50" w14:textId="77777777" w:rsidR="00DF7745" w:rsidRPr="00F36F42" w:rsidRDefault="00DF7745" w:rsidP="00C919F0">
            <w:pPr>
              <w:pStyle w:val="TabelaTexto"/>
            </w:pPr>
            <w:r>
              <w:t>AlgoritmoDePlanejamento</w:t>
            </w:r>
          </w:p>
        </w:tc>
        <w:tc>
          <w:tcPr>
            <w:tcW w:w="2424" w:type="dxa"/>
            <w:vAlign w:val="center"/>
          </w:tcPr>
          <w:p w14:paraId="5D40EBDB" w14:textId="77777777" w:rsidR="00DF7745" w:rsidRDefault="00F36F42" w:rsidP="00C919F0">
            <w:pPr>
              <w:pStyle w:val="TabelaTexto"/>
            </w:pPr>
            <w:r>
              <w:t>Strategy (Context)</w:t>
            </w:r>
          </w:p>
          <w:p w14:paraId="1EA50AB3" w14:textId="77777777" w:rsidR="00F36F42" w:rsidRPr="00026EEF" w:rsidRDefault="00F36F42" w:rsidP="00C919F0">
            <w:pPr>
              <w:pStyle w:val="TabelaTexto"/>
            </w:pPr>
            <w:r>
              <w:t xml:space="preserve">(p. 315 of [8])</w:t>
            </w:r>
          </w:p>
        </w:tc>
        <w:tc>
          <w:tcPr>
            <w:tcW w:w="2988" w:type="dxa"/>
            <w:vAlign w:val="center"/>
          </w:tcPr>
          <w:p w14:paraId="3C983C36" w14:textId="77777777" w:rsidR="00DF7745" w:rsidRPr="00F36F42" w:rsidRDefault="00F36F42" w:rsidP="00C919F0">
            <w:pPr>
              <w:pStyle w:val="TabelaTexto"/>
            </w:pPr>
            <w:r>
              <w:t xml:space="preserve">Abstract class that defines the contract for the planning algorithms. It acts as the </w:t>
            </w:r>
            <w:r>
              <w:rPr>
                <w:b/>
                <w:bCs/>
              </w:rPr>
              <w:t xml:space="preserve">Context</w:t>
            </w:r>
            <w:r>
              <w:t xml:space="preserve"> in the Strategy pattern, using the AvaliadorMDP interface.</w:t>
            </w:r>
          </w:p>
        </w:tc>
      </w:tr>
      <w:tr w:rsidR="004861D7" w:rsidRPr="00E70AFC" w14:paraId="00EE3578" w14:textId="77777777" w:rsidTr="004861D7">
        <w:trPr>
          <w:cantSplit/>
          <w:jc w:val="center"/>
        </w:trPr>
        <w:tc>
          <w:tcPr>
            <w:tcW w:w="3614" w:type="dxa"/>
            <w:vAlign w:val="center"/>
          </w:tcPr>
          <w:p w14:paraId="46C96067" w14:textId="77777777" w:rsidR="004861D7" w:rsidRPr="00026EEF" w:rsidRDefault="004861D7" w:rsidP="00C919F0">
            <w:pPr>
              <w:pStyle w:val="TabelaTexto"/>
            </w:pPr>
            <w:r>
              <w:t>IteracaoValor</w:t>
            </w:r>
          </w:p>
        </w:tc>
        <w:tc>
          <w:tcPr>
            <w:tcW w:w="2424" w:type="dxa"/>
            <w:vAlign w:val="center"/>
          </w:tcPr>
          <w:p w14:paraId="36843373" w14:textId="77777777" w:rsidR="004861D7" w:rsidRDefault="00026EEF" w:rsidP="00C919F0">
            <w:pPr>
              <w:pStyle w:val="TabelaTexto"/>
            </w:pPr>
            <w:r>
              <w:t>Strategy (Concrete Strategy)</w:t>
            </w:r>
          </w:p>
          <w:p w14:paraId="08B68910" w14:textId="77777777" w:rsidR="00026EEF" w:rsidRPr="007C7E77" w:rsidRDefault="00026EEF" w:rsidP="00C919F0">
            <w:pPr>
              <w:pStyle w:val="TabelaTexto"/>
            </w:pPr>
            <w:r>
              <w:t xml:space="preserve">(p. 315 of [8])</w:t>
            </w:r>
          </w:p>
        </w:tc>
        <w:tc>
          <w:tcPr>
            <w:tcW w:w="2988" w:type="dxa"/>
            <w:vAlign w:val="center"/>
          </w:tcPr>
          <w:p w14:paraId="5DB4ECD3" w14:textId="77777777" w:rsidR="004861D7" w:rsidRPr="00DF7745" w:rsidRDefault="00DF7745" w:rsidP="00C919F0">
            <w:pPr>
              <w:pStyle w:val="TabelaTexto"/>
            </w:pPr>
            <w:r>
              <w:t xml:space="preserve">Implements the Value Iteration algorithm. It is a concrete planning strategy that inherits from AlgoritmoDePlanejamento.</w:t>
            </w:r>
          </w:p>
        </w:tc>
      </w:tr>
      <w:tr w:rsidR="004861D7" w:rsidRPr="00E70AFC" w14:paraId="6959C4B5" w14:textId="77777777" w:rsidTr="004861D7">
        <w:trPr>
          <w:cantSplit/>
          <w:jc w:val="center"/>
        </w:trPr>
        <w:tc>
          <w:tcPr>
            <w:tcW w:w="3614" w:type="dxa"/>
            <w:vAlign w:val="center"/>
          </w:tcPr>
          <w:p w14:paraId="4D85F5C3" w14:textId="77777777" w:rsidR="004861D7" w:rsidRPr="006475A4" w:rsidRDefault="006475A4" w:rsidP="00C919F0">
            <w:pPr>
              <w:pStyle w:val="TabelaTexto"/>
            </w:pPr>
            <w:r>
              <w:lastRenderedPageBreak/>
              <w:t>BaseIteracaoPolitica</w:t>
            </w:r>
          </w:p>
        </w:tc>
        <w:tc>
          <w:tcPr>
            <w:tcW w:w="2424" w:type="dxa"/>
            <w:vAlign w:val="center"/>
          </w:tcPr>
          <w:p w14:paraId="27322A63" w14:textId="77777777" w:rsidR="004861D7" w:rsidRPr="006475A4" w:rsidRDefault="006475A4" w:rsidP="00C919F0">
            <w:pPr>
              <w:pStyle w:val="TabelaTexto"/>
            </w:pPr>
            <w:r>
              <w:t>Template Method</w:t>
            </w:r>
          </w:p>
          <w:p w14:paraId="4A90D029" w14:textId="77777777" w:rsidR="006475A4" w:rsidRPr="007C7E77" w:rsidRDefault="006475A4" w:rsidP="00C919F0">
            <w:pPr>
              <w:pStyle w:val="TabelaTexto"/>
            </w:pPr>
            <w:r>
              <w:t xml:space="preserve">(p. 325 of [8])</w:t>
            </w:r>
          </w:p>
        </w:tc>
        <w:tc>
          <w:tcPr>
            <w:tcW w:w="2988" w:type="dxa"/>
            <w:vAlign w:val="center"/>
          </w:tcPr>
          <w:p w14:paraId="308E9794" w14:textId="77777777" w:rsidR="004861D7" w:rsidRPr="005E690C" w:rsidRDefault="005E690C" w:rsidP="00C919F0">
            <w:pPr>
              <w:pStyle w:val="TabelaTexto"/>
            </w:pPr>
            <w:r>
              <w:t xml:space="preserve">Abstract class that defines the skeleton of the policy iteration algorithm.</w:t>
            </w:r>
          </w:p>
        </w:tc>
      </w:tr>
      <w:tr w:rsidR="004861D7" w:rsidRPr="00E70AFC" w14:paraId="70F44AD4" w14:textId="77777777" w:rsidTr="004861D7">
        <w:trPr>
          <w:cantSplit/>
          <w:jc w:val="center"/>
        </w:trPr>
        <w:tc>
          <w:tcPr>
            <w:tcW w:w="3614" w:type="dxa"/>
            <w:vAlign w:val="center"/>
          </w:tcPr>
          <w:p w14:paraId="33DC3995" w14:textId="77777777" w:rsidR="004861D7" w:rsidRPr="00332215" w:rsidRDefault="00332215" w:rsidP="00C919F0">
            <w:pPr>
              <w:pStyle w:val="TabelaTexto"/>
            </w:pPr>
            <w:r>
              <w:t>IteracaoPolitica</w:t>
            </w:r>
          </w:p>
        </w:tc>
        <w:tc>
          <w:tcPr>
            <w:tcW w:w="2424" w:type="dxa"/>
            <w:vAlign w:val="center"/>
          </w:tcPr>
          <w:p w14:paraId="2299DD33" w14:textId="77777777" w:rsidR="004861D7" w:rsidRPr="00EC73DC" w:rsidRDefault="00332215" w:rsidP="00C919F0">
            <w:pPr>
              <w:pStyle w:val="TabelaTexto"/>
              <w:rPr>
                <w:lang w:val="en-US"/>
              </w:rPr>
            </w:pPr>
            <w:r>
              <w:rPr>
                <w:lang w:val="en-US"/>
              </w:rPr>
              <w:t>Template Method (Concrete Class)</w:t>
            </w:r>
          </w:p>
          <w:p w14:paraId="03C7BFBA" w14:textId="77777777" w:rsidR="00332215" w:rsidRPr="00EC73DC" w:rsidRDefault="00332215" w:rsidP="00C919F0">
            <w:pPr>
              <w:pStyle w:val="TabelaTexto"/>
              <w:rPr>
                <w:lang w:val="en-US"/>
              </w:rPr>
            </w:pPr>
            <w:r>
              <w:t xml:space="preserve">(p. 325 of [8])</w:t>
            </w:r>
          </w:p>
        </w:tc>
        <w:tc>
          <w:tcPr>
            <w:tcW w:w="2988" w:type="dxa"/>
            <w:vAlign w:val="center"/>
          </w:tcPr>
          <w:p w14:paraId="21130004" w14:textId="77777777" w:rsidR="004861D7" w:rsidRPr="00332215" w:rsidRDefault="00332215" w:rsidP="00C919F0">
            <w:pPr>
              <w:pStyle w:val="TabelaTexto"/>
            </w:pPr>
            <w:r>
              <w:t xml:space="preserve">Concrete implementation of the policy iteration algorithm, inheriting from BaseIteracaoPolitica.</w:t>
            </w:r>
          </w:p>
        </w:tc>
      </w:tr>
      <w:tr w:rsidR="00C07726" w:rsidRPr="00E70AFC" w14:paraId="2B33445E" w14:textId="77777777" w:rsidTr="004861D7">
        <w:trPr>
          <w:cantSplit/>
          <w:jc w:val="center"/>
        </w:trPr>
        <w:tc>
          <w:tcPr>
            <w:tcW w:w="3614" w:type="dxa"/>
            <w:vAlign w:val="center"/>
          </w:tcPr>
          <w:p w14:paraId="66E79BC0" w14:textId="77777777" w:rsidR="00C07726" w:rsidRPr="0032757E" w:rsidRDefault="0032757E" w:rsidP="00C919F0">
            <w:pPr>
              <w:pStyle w:val="TabelaTexto"/>
            </w:pPr>
            <w:r>
              <w:t>IteracaoPoliticaModificada</w:t>
            </w:r>
          </w:p>
        </w:tc>
        <w:tc>
          <w:tcPr>
            <w:tcW w:w="2424" w:type="dxa"/>
            <w:vAlign w:val="center"/>
          </w:tcPr>
          <w:p w14:paraId="5E4F14F3" w14:textId="77777777" w:rsidR="00C07726" w:rsidRPr="00EC73DC" w:rsidRDefault="0032757E" w:rsidP="00C919F0">
            <w:pPr>
              <w:pStyle w:val="TabelaTexto"/>
              <w:rPr>
                <w:lang w:val="en-US"/>
              </w:rPr>
            </w:pPr>
            <w:r>
              <w:rPr>
                <w:lang w:val="en-US"/>
              </w:rPr>
              <w:t>Template Method (Concrete Class)</w:t>
            </w:r>
          </w:p>
          <w:p w14:paraId="1AE3A651" w14:textId="77777777" w:rsidR="0032757E" w:rsidRPr="00EC73DC" w:rsidRDefault="0032757E" w:rsidP="00C919F0">
            <w:pPr>
              <w:pStyle w:val="TabelaTexto"/>
              <w:rPr>
                <w:lang w:val="en-US"/>
              </w:rPr>
            </w:pPr>
            <w:r>
              <w:t xml:space="preserve">(p. 325 of [8])</w:t>
            </w:r>
          </w:p>
        </w:tc>
        <w:tc>
          <w:tcPr>
            <w:tcW w:w="2988" w:type="dxa"/>
            <w:vAlign w:val="center"/>
          </w:tcPr>
          <w:p w14:paraId="2A702474" w14:textId="77777777" w:rsidR="00C07726" w:rsidRPr="00B93ED5" w:rsidRDefault="00B93ED5" w:rsidP="00C919F0">
            <w:pPr>
              <w:pStyle w:val="TabelaTexto"/>
            </w:pPr>
            <w:r>
              <w:t xml:space="preserve">Variant of the policy iteration algorithm, inheriting from BaseIteracaoPolitica.</w:t>
            </w:r>
          </w:p>
        </w:tc>
      </w:tr>
      <w:tr w:rsidR="00433960" w:rsidRPr="00E70AFC" w14:paraId="4C4BB1D3" w14:textId="77777777" w:rsidTr="004861D7">
        <w:trPr>
          <w:cantSplit/>
          <w:jc w:val="center"/>
        </w:trPr>
        <w:tc>
          <w:tcPr>
            <w:tcW w:w="3614" w:type="dxa"/>
            <w:vAlign w:val="center"/>
          </w:tcPr>
          <w:p w14:paraId="68D295E6" w14:textId="77777777" w:rsidR="00433960" w:rsidRPr="006F6827" w:rsidRDefault="006F6827" w:rsidP="00C919F0">
            <w:pPr>
              <w:pStyle w:val="TabelaTexto"/>
            </w:pPr>
            <w:r>
              <w:t>Tabuleiro(gym.Env)</w:t>
            </w:r>
          </w:p>
        </w:tc>
        <w:tc>
          <w:tcPr>
            <w:tcW w:w="2424" w:type="dxa"/>
            <w:vAlign w:val="center"/>
          </w:tcPr>
          <w:p w14:paraId="71CD8AE4" w14:textId="77777777" w:rsidR="00433960" w:rsidRPr="009D611C" w:rsidRDefault="006F6827" w:rsidP="00C919F0">
            <w:pPr>
              <w:pStyle w:val="TabelaTexto"/>
            </w:pPr>
            <w:r>
              <w:t>Adapter</w:t>
            </w:r>
          </w:p>
          <w:p w14:paraId="75565412" w14:textId="77777777" w:rsidR="009D611C" w:rsidRPr="007C7E77" w:rsidRDefault="009D611C" w:rsidP="00C919F0">
            <w:pPr>
              <w:pStyle w:val="TabelaTexto"/>
            </w:pPr>
            <w:r>
              <w:t xml:space="preserve">(p. 138 of [8])</w:t>
            </w:r>
          </w:p>
        </w:tc>
        <w:tc>
          <w:tcPr>
            <w:tcW w:w="2988" w:type="dxa"/>
            <w:vAlign w:val="center"/>
          </w:tcPr>
          <w:p w14:paraId="0BE43180" w14:textId="77777777" w:rsidR="00433960" w:rsidRPr="009D611C" w:rsidRDefault="009D611C" w:rsidP="00C919F0">
            <w:pPr>
              <w:pStyle w:val="TabelaTexto"/>
            </w:pPr>
            <w:r>
              <w:t xml:space="preserve">Adapts the Gym.Env environment interface to the interface expected by the MDP.</w:t>
            </w:r>
          </w:p>
        </w:tc>
      </w:tr>
      <w:tr w:rsidR="00C919F0" w:rsidRPr="00E70AFC" w14:paraId="3B0678E5" w14:textId="77777777" w:rsidTr="004861D7">
        <w:trPr>
          <w:cantSplit/>
          <w:jc w:val="center"/>
        </w:trPr>
        <w:tc>
          <w:tcPr>
            <w:tcW w:w="3614" w:type="dxa"/>
            <w:vAlign w:val="center"/>
          </w:tcPr>
          <w:p w14:paraId="0EF1B995" w14:textId="77777777" w:rsidR="00C919F0" w:rsidRPr="003436AB" w:rsidRDefault="00C919F0" w:rsidP="00C919F0">
            <w:pPr>
              <w:pStyle w:val="TabelaTexto"/>
            </w:pPr>
            <w:r>
              <w:t>GridDynamicBuilder</w:t>
            </w:r>
          </w:p>
        </w:tc>
        <w:tc>
          <w:tcPr>
            <w:tcW w:w="2424" w:type="dxa"/>
            <w:vAlign w:val="center"/>
          </w:tcPr>
          <w:p w14:paraId="6A693901" w14:textId="77777777" w:rsidR="00C919F0" w:rsidRDefault="00C919F0" w:rsidP="00C919F0">
            <w:pPr>
              <w:pStyle w:val="TabelaTexto"/>
            </w:pPr>
            <w:r>
              <w:t>Builder</w:t>
            </w:r>
          </w:p>
          <w:p w14:paraId="61BCDE30" w14:textId="77777777" w:rsidR="00C919F0" w:rsidRPr="003436AB" w:rsidRDefault="00C919F0" w:rsidP="00C919F0">
            <w:pPr>
              <w:pStyle w:val="TabelaTexto"/>
            </w:pPr>
            <w:r>
              <w:t xml:space="preserve">(p. 97 of [8])</w:t>
            </w:r>
          </w:p>
        </w:tc>
        <w:tc>
          <w:tcPr>
            <w:tcW w:w="2988" w:type="dxa"/>
            <w:vAlign w:val="center"/>
          </w:tcPr>
          <w:p w14:paraId="25A4B6D3" w14:textId="77777777" w:rsidR="00C919F0" w:rsidRPr="000314DB" w:rsidRDefault="00C919F0" w:rsidP="00C919F0">
            <w:pPr>
              <w:pStyle w:val="TabelaTexto"/>
            </w:pPr>
            <w:r>
              <w:t xml:space="preserve">Separates the construction of a complex object (P_Din) from its representation, allowing the same construction process to create different representations. The class provides step-by-step methods (adicionar_salto, adicionar_terminal, etc.) to build the complex grid environment before returning the final object.</w:t>
            </w:r>
          </w:p>
        </w:tc>
      </w:tr>
      <w:tr w:rsidR="00C919F0" w:rsidRPr="00E70AFC" w14:paraId="6E470BFA" w14:textId="77777777" w:rsidTr="004861D7">
        <w:trPr>
          <w:cantSplit/>
          <w:jc w:val="center"/>
        </w:trPr>
        <w:tc>
          <w:tcPr>
            <w:tcW w:w="3614" w:type="dxa"/>
            <w:vAlign w:val="center"/>
          </w:tcPr>
          <w:p w14:paraId="0258C488" w14:textId="77777777" w:rsidR="00C919F0" w:rsidRPr="0007755C" w:rsidRDefault="00C919F0" w:rsidP="00C919F0">
            <w:pPr>
              <w:pStyle w:val="TabelaTexto"/>
            </w:pPr>
            <w:r>
              <w:t>VisualizadorResultado</w:t>
            </w:r>
          </w:p>
        </w:tc>
        <w:tc>
          <w:tcPr>
            <w:tcW w:w="2424" w:type="dxa"/>
            <w:vAlign w:val="center"/>
          </w:tcPr>
          <w:p w14:paraId="227858FE" w14:textId="77777777" w:rsidR="00C919F0" w:rsidRDefault="00C919F0" w:rsidP="00C919F0">
            <w:pPr>
              <w:pStyle w:val="TabelaTexto"/>
            </w:pPr>
            <w:r>
              <w:t>Façade</w:t>
            </w:r>
          </w:p>
          <w:p w14:paraId="7DFADBF8" w14:textId="77777777" w:rsidR="00C919F0" w:rsidRPr="00C07158" w:rsidRDefault="00C919F0" w:rsidP="00C919F0">
            <w:pPr>
              <w:pStyle w:val="TabelaTexto"/>
            </w:pPr>
            <w:r>
              <w:t xml:space="preserve">(p. 185 of [8])</w:t>
            </w:r>
          </w:p>
        </w:tc>
        <w:tc>
          <w:tcPr>
            <w:tcW w:w="2988" w:type="dxa"/>
            <w:vAlign w:val="center"/>
          </w:tcPr>
          <w:p w14:paraId="1BD5A5D1" w14:textId="77777777" w:rsidR="00C919F0" w:rsidRPr="00C07158" w:rsidRDefault="00C919F0" w:rsidP="00757B8D">
            <w:pPr>
              <w:pStyle w:val="TabelaTexto"/>
            </w:pPr>
            <w:r>
              <w:t xml:space="preserve">Provides a unified interface to a set of interfaces in a subsystem. The visualizer hides the complexity of interacting with plotting libraries (probably Matplotlib) and internal data structures, offering simple methods such as desenhar and comparar to the client.</w:t>
            </w:r>
          </w:p>
        </w:tc>
      </w:tr>
    </w:tbl>
    <w:p w14:paraId="36A379D8" w14:textId="77777777" w:rsidR="006928CD" w:rsidRDefault="006011D8" w:rsidP="005D716B">
      <w:pPr>
        <w:pStyle w:val="Ttulo3"/>
        <w:spacing w:before="160"/>
      </w:pPr>
      <w:r>
        <w:t xml:space="preserve">5.2.1 – Results for the Logistics Robot example</w:t>
      </w:r>
    </w:p>
    <w:p w14:paraId="38862F68" w14:textId="77777777" w:rsidR="00F4560A" w:rsidRPr="00EC434F" w:rsidRDefault="00537963" w:rsidP="005D716B">
      <w:r>
        <w:t xml:space="preserve">Figure 13 presents the results for the 2 x 2 Grid described in Figure 3 (Logistics Robot) for the 3 types of algorithms: VI, PI and MPI. The values of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are shown in the cells of the 2 x 2 grid. The red arrows indicate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which in this case is deterministic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w:t>
      </w:r>
    </w:p>
    <w:p w14:paraId="0ED57DC1" w14:textId="77777777" w:rsidR="005361DF" w:rsidRDefault="00000000">
      <w:pPr>
        <w:keepNext/>
        <w:spacing w:before="120" w:after="60" w:line="240" w:lineRule="auto"/>
        <w:jc w:val="center"/>
      </w:pPr>
      <w:r>
        <w:rPr>
          <w:b/>
          <w:bCs/>
          <w:noProof/>
        </w:rPr>
        <w:lastRenderedPageBreak/>
        <w:drawing>
          <wp:inline distT="0" distB="0" distL="0" distR="0" wp14:anchorId="44944D3D" wp14:editId="58CDE893">
            <wp:extent cx="5731510" cy="1986915"/>
            <wp:effectExtent l="0" t="0" r="2540" b="0"/>
            <wp:docPr id="1734198879"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8879" name="Imagem 1734198879"/>
                    <pic:cNvPicPr/>
                  </pic:nvPicPr>
                  <pic:blipFill>
                    <a:blip r:embed="rId18">
                      <a:extLst>
                        <a:ext uri="{28A0092B-C50C-407E-A947-70E740481C1C}">
                          <a14:useLocalDpi xmlns:a14="http://schemas.microsoft.com/office/drawing/2010/main" val="0"/>
                        </a:ext>
                      </a:extLst>
                    </a:blip>
                    <a:stretch>
                      <a:fillRect/>
                    </a:stretch>
                  </pic:blipFill>
                  <pic:spPr>
                    <a:xfrm>
                      <a:off x="0" y="0"/>
                      <a:ext cx="5731510" cy="1986915"/>
                    </a:xfrm>
                    <a:prstGeom prst="rect">
                      <a:avLst/>
                    </a:prstGeom>
                  </pic:spPr>
                </pic:pic>
              </a:graphicData>
            </a:graphic>
          </wp:inline>
        </w:drawing>
      </w:r>
    </w:p>
    <w:p w14:paraId="2F4607D7" w14:textId="77777777" w:rsidR="00537963" w:rsidRPr="0039751A" w:rsidRDefault="005A6C17" w:rsidP="005A6C17">
      <w:pPr>
        <w:pStyle w:val="Legenda"/>
        <w:rPr>
          <w:b/>
          <w:bCs/>
        </w:rPr>
      </w:pPr>
      <w:r>
        <w:rPr>
          <w:b/>
          <w:bCs/>
        </w:rPr>
        <w:t xml:space="preserve">Figure </w:t>
        <w:fldChar w:fldCharType="begin"/>
        <w:instrText xml:space="preserve"> SEQ Figure \* ARABIC </w:instrText>
        <w:fldChar w:fldCharType="separate"/>
      </w:r>
      <w:r>
        <w:rPr>
          <w:b/>
          <w:bCs/>
          <w:noProof/>
        </w:rPr>
        <w:t>13</w:t>
      </w:r>
      <w:r>
        <w:rPr>
          <w:b/>
          <w:bCs/>
        </w:rPr>
        <w:fldChar w:fldCharType="end"/>
      </w:r>
      <w:r>
        <w:t xml:space="preserve"> – Results for the Logistics Robot example</w:t>
      </w:r>
    </w:p>
    <w:p w14:paraId="2CA79BD2" w14:textId="77777777" w:rsidR="005B6CE9" w:rsidRDefault="00AF44D5" w:rsidP="005B6CE9">
      <w:r>
        <w:t xml:space="preserve">The execution times of 1000 repeated runs were measured for each algorithm – VI, PI and MPI with k=1 – for comparison, and the results are presented in Table 4 (iterative and vectorized alternatives, numpy, Google Colab CPU).</w:t>
      </w:r>
    </w:p>
    <w:p w14:paraId="3511A387" w14:textId="77777777" w:rsidR="00A52486" w:rsidRPr="005B6CE9" w:rsidRDefault="000F3FDD" w:rsidP="000F3FDD">
      <w:pPr>
        <w:pStyle w:val="Legenda"/>
        <w:keepNext/>
        <w:rPr>
          <w:b/>
          <w:bCs/>
        </w:rPr>
      </w:pPr>
      <w:r>
        <w:rPr>
          <w:b/>
          <w:bCs/>
        </w:rPr>
        <w:t xml:space="preserve">Table </w:t>
        <w:fldChar w:fldCharType="begin"/>
        <w:instrText xml:space="preserve"> SEQ Table \* ARABIC </w:instrText>
        <w:fldChar w:fldCharType="separate"/>
      </w:r>
      <w:r>
        <w:rPr>
          <w:b/>
          <w:bCs/>
          <w:noProof/>
        </w:rPr>
        <w:t>4</w:t>
      </w:r>
      <w:r>
        <w:rPr>
          <w:b/>
          <w:bCs/>
        </w:rPr>
        <w:fldChar w:fldCharType="end"/>
      </w:r>
      <w:r>
        <w:t xml:space="preserve"> – Execution time for 1000 runs</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2284"/>
        <w:gridCol w:w="2243"/>
        <w:gridCol w:w="2243"/>
        <w:gridCol w:w="2256"/>
      </w:tblGrid>
      <w:tr w:rsidR="00BB5B94" w14:paraId="316D8790" w14:textId="77777777" w:rsidTr="002A634E">
        <w:trPr>
          <w:cantSplit/>
          <w:tblHeader/>
          <w:jc w:val="center"/>
        </w:trPr>
        <w:tc>
          <w:tcPr>
            <w:tcW w:w="2284" w:type="dxa"/>
            <w:shd w:val="clear" w:color="auto" w:fill="E7E6E6"/>
            <w:vAlign w:val="center"/>
          </w:tcPr>
          <w:p w14:paraId="00BB3C87" w14:textId="77777777" w:rsidR="002A634E" w:rsidRDefault="002A634E" w:rsidP="002A634E">
            <w:pPr>
              <w:pStyle w:val="TabelaTexto"/>
              <w:keepNext/>
              <w:jc w:val="center"/>
            </w:pPr>
            <w:r>
              <w:rPr>
                <w:b/>
                <w:bCs/>
              </w:rPr>
              <w:t xml:space="preserve">Execution Time</w:t>
            </w:r>
          </w:p>
          <w:p w14:paraId="2A0DA949" w14:textId="77777777" w:rsidR="00BB5B94" w:rsidRDefault="002A634E" w:rsidP="002A634E">
            <w:pPr>
              <w:pStyle w:val="TabelaTexto"/>
              <w:keepNext/>
              <w:jc w:val="center"/>
            </w:pPr>
            <w:r>
              <w:rPr>
                <w:b/>
                <w:bCs/>
              </w:rPr>
              <w:t xml:space="preserve">(1000 runs)</w:t>
            </w:r>
          </w:p>
        </w:tc>
        <w:tc>
          <w:tcPr>
            <w:tcW w:w="2243" w:type="dxa"/>
            <w:shd w:val="clear" w:color="auto" w:fill="E7E6E6"/>
            <w:vAlign w:val="center"/>
          </w:tcPr>
          <w:p w14:paraId="69242FBB" w14:textId="77777777" w:rsidR="00BB5B94" w:rsidRDefault="00BB5B94" w:rsidP="005D716B">
            <w:pPr>
              <w:pStyle w:val="TabelaTexto"/>
              <w:keepNext/>
              <w:jc w:val="center"/>
            </w:pPr>
            <w:r>
              <w:rPr>
                <w:b/>
                <w:bCs/>
              </w:rPr>
              <w:t>VI</w:t>
            </w:r>
          </w:p>
        </w:tc>
        <w:tc>
          <w:tcPr>
            <w:tcW w:w="2243" w:type="dxa"/>
            <w:shd w:val="clear" w:color="auto" w:fill="E7E6E6"/>
            <w:vAlign w:val="center"/>
          </w:tcPr>
          <w:p w14:paraId="2C4818F3" w14:textId="77777777" w:rsidR="00BB5B94" w:rsidRDefault="00BB5B94" w:rsidP="005D716B">
            <w:pPr>
              <w:pStyle w:val="TabelaTexto"/>
              <w:keepNext/>
              <w:jc w:val="center"/>
            </w:pPr>
            <w:r>
              <w:rPr>
                <w:b/>
                <w:bCs/>
              </w:rPr>
              <w:t>PI</w:t>
            </w:r>
          </w:p>
        </w:tc>
        <w:tc>
          <w:tcPr>
            <w:tcW w:w="2256" w:type="dxa"/>
            <w:shd w:val="clear" w:color="auto" w:fill="E7E6E6"/>
            <w:vAlign w:val="center"/>
          </w:tcPr>
          <w:p w14:paraId="64F1F5BF" w14:textId="77777777" w:rsidR="00BB5B94" w:rsidRDefault="00BB5B94" w:rsidP="005D716B">
            <w:pPr>
              <w:pStyle w:val="TabelaTexto"/>
              <w:keepNext/>
              <w:jc w:val="center"/>
            </w:pPr>
            <w:r>
              <w:rPr>
                <w:b/>
                <w:bCs/>
              </w:rPr>
              <w:t xml:space="preserve">MPI with k =1</w:t>
            </w:r>
          </w:p>
        </w:tc>
      </w:tr>
      <w:tr w:rsidR="00BB5B94" w14:paraId="2A04F9CA" w14:textId="77777777" w:rsidTr="002A634E">
        <w:trPr>
          <w:cantSplit/>
          <w:jc w:val="center"/>
        </w:trPr>
        <w:tc>
          <w:tcPr>
            <w:tcW w:w="2284" w:type="dxa"/>
            <w:vAlign w:val="center"/>
          </w:tcPr>
          <w:p w14:paraId="51F67DB9" w14:textId="77777777" w:rsidR="00BB5B94" w:rsidRDefault="002A634E" w:rsidP="005D716B">
            <w:pPr>
              <w:pStyle w:val="TabelaTexto"/>
              <w:jc w:val="center"/>
            </w:pPr>
            <w:r>
              <w:t xml:space="preserve">Iterative</w:t>
            </w:r>
          </w:p>
        </w:tc>
        <w:tc>
          <w:tcPr>
            <w:tcW w:w="2243" w:type="dxa"/>
            <w:vAlign w:val="center"/>
          </w:tcPr>
          <w:p w14:paraId="7841F6F3" w14:textId="77777777" w:rsidR="00BB5B94" w:rsidRDefault="00C62EEC" w:rsidP="005D716B">
            <w:pPr>
              <w:pStyle w:val="TabelaTexto"/>
              <w:jc w:val="center"/>
            </w:pPr>
            <w:r>
              <w:t xml:space="preserve">0.3654 s</w:t>
            </w:r>
          </w:p>
        </w:tc>
        <w:tc>
          <w:tcPr>
            <w:tcW w:w="2243" w:type="dxa"/>
            <w:vAlign w:val="center"/>
          </w:tcPr>
          <w:p w14:paraId="15ABB2D4" w14:textId="77777777" w:rsidR="00BB5B94" w:rsidRDefault="00F0571F" w:rsidP="005D716B">
            <w:pPr>
              <w:pStyle w:val="TabelaTexto"/>
              <w:jc w:val="center"/>
            </w:pPr>
            <w:r>
              <w:t xml:space="preserve">51.4283 s</w:t>
            </w:r>
          </w:p>
        </w:tc>
        <w:tc>
          <w:tcPr>
            <w:tcW w:w="2256" w:type="dxa"/>
            <w:vAlign w:val="center"/>
          </w:tcPr>
          <w:p w14:paraId="76F82DE1" w14:textId="77777777" w:rsidR="00BB5B94" w:rsidRDefault="008E26DD" w:rsidP="005D716B">
            <w:pPr>
              <w:pStyle w:val="TabelaTexto"/>
              <w:jc w:val="center"/>
            </w:pPr>
            <w:r>
              <w:t xml:space="preserve">0.5929 s</w:t>
            </w:r>
          </w:p>
        </w:tc>
      </w:tr>
      <w:tr w:rsidR="002A634E" w14:paraId="5B1E8CC4" w14:textId="77777777" w:rsidTr="002A634E">
        <w:trPr>
          <w:cantSplit/>
          <w:jc w:val="center"/>
        </w:trPr>
        <w:tc>
          <w:tcPr>
            <w:tcW w:w="2284" w:type="dxa"/>
            <w:vAlign w:val="center"/>
          </w:tcPr>
          <w:p w14:paraId="1BEF8756" w14:textId="77777777" w:rsidR="002A634E" w:rsidRDefault="002A634E" w:rsidP="005D716B">
            <w:pPr>
              <w:pStyle w:val="TabelaTexto"/>
              <w:jc w:val="center"/>
            </w:pPr>
            <w:r>
              <w:t xml:space="preserve">Vectorized</w:t>
            </w:r>
          </w:p>
        </w:tc>
        <w:tc>
          <w:tcPr>
            <w:tcW w:w="2243" w:type="dxa"/>
            <w:vAlign w:val="center"/>
          </w:tcPr>
          <w:p w14:paraId="4F27B69F" w14:textId="77777777" w:rsidR="002A634E" w:rsidRDefault="000D271F" w:rsidP="005D716B">
            <w:pPr>
              <w:pStyle w:val="TabelaTexto"/>
              <w:jc w:val="center"/>
            </w:pPr>
            <w:r>
              <w:t xml:space="preserve">0.2102 s</w:t>
            </w:r>
          </w:p>
        </w:tc>
        <w:tc>
          <w:tcPr>
            <w:tcW w:w="2243" w:type="dxa"/>
            <w:vAlign w:val="center"/>
          </w:tcPr>
          <w:p w14:paraId="4195DD6F" w14:textId="77777777" w:rsidR="002A634E" w:rsidRDefault="00F0571F" w:rsidP="005D716B">
            <w:pPr>
              <w:pStyle w:val="TabelaTexto"/>
              <w:jc w:val="center"/>
            </w:pPr>
            <w:r>
              <w:t xml:space="preserve">28.6350 s</w:t>
            </w:r>
          </w:p>
        </w:tc>
        <w:tc>
          <w:tcPr>
            <w:tcW w:w="2256" w:type="dxa"/>
            <w:vAlign w:val="center"/>
          </w:tcPr>
          <w:p w14:paraId="2D5CC5D7" w14:textId="77777777" w:rsidR="002A634E" w:rsidRDefault="00867BD4" w:rsidP="000F3FDD">
            <w:pPr>
              <w:pStyle w:val="TabelaTexto"/>
              <w:jc w:val="center"/>
            </w:pPr>
            <w:r>
              <w:t xml:space="preserve">0.3257 s</w:t>
            </w:r>
          </w:p>
        </w:tc>
      </w:tr>
    </w:tbl>
    <w:p w14:paraId="3E0B15DE" w14:textId="77777777" w:rsidR="00CE6E3D" w:rsidRDefault="00C11F26" w:rsidP="00986DA6">
      <w:pPr>
        <w:spacing w:before="160"/>
      </w:pPr>
      <w:r>
        <w:t xml:space="preserve">The optimal policy obtained is consistent with Figure 3, since the alternative path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has larger average negative rewards. Likewise, the times obtained in Table 4 are compatible with the computational complexities in Table 1. PI is much heavier computationally. MPI with the value of k tuned as a hyperparameter is interesting to explore in the case of a larger number of states.</w:t>
      </w:r>
    </w:p>
    <w:p w14:paraId="4A52B73F" w14:textId="77777777" w:rsidR="00DE5D92" w:rsidRPr="00554796" w:rsidRDefault="00554796" w:rsidP="005D716B">
      <w:pPr>
        <w:pStyle w:val="Ttulo3"/>
      </w:pPr>
      <w:r>
        <w:t xml:space="preserve">5.2.2 – Results for Example 3.8 of the book [Sutton &amp; Barto] [1]</w:t>
      </w:r>
    </w:p>
    <w:p w14:paraId="624CBE4E" w14:textId="77777777" w:rsidR="00554796" w:rsidRDefault="007C13C1" w:rsidP="005D716B">
      <w:r>
        <w:t xml:space="preserve">We now address the same problem as in section 5.1, but instead of evaluating a known policy we will obtain the optimal policy for the same 5 x 5 grid with the game rules already described above.</w:t>
      </w:r>
    </w:p>
    <w:p w14:paraId="352DAF0C" w14:textId="77777777" w:rsidR="00C84885" w:rsidRDefault="00C84885" w:rsidP="00C84885">
      <w:r>
        <w:t xml:space="preserve">Figure 14 presents the results for the 5 x 5 Grid described in Example 3.8 of [Sutton &amp; Barto] [1] for the 3 types of algorithms: VI, PI and MPI with k =1. The values of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are shown in the cells of the 5 x 5 grid. The arrows indicate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which in this case is stochastic. The same results as in the book were obtained, validating the Python implementation.</w:t>
      </w:r>
    </w:p>
    <w:p w14:paraId="34A12ABD" w14:textId="77777777" w:rsidR="005361DF" w:rsidRDefault="00000000">
      <w:pPr>
        <w:keepNext/>
        <w:spacing w:before="120" w:after="60" w:line="240" w:lineRule="auto"/>
        <w:jc w:val="center"/>
      </w:pPr>
      <w:r>
        <w:rPr>
          <w:noProof/>
        </w:rPr>
        <w:lastRenderedPageBreak/>
        <w:drawing>
          <wp:inline distT="0" distB="0" distL="0" distR="0" wp14:anchorId="2D529E5C" wp14:editId="55920836">
            <wp:extent cx="5731510" cy="1986915"/>
            <wp:effectExtent l="0" t="0" r="2540" b="0"/>
            <wp:docPr id="1940262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27" name="Imagem 19402627"/>
                    <pic:cNvPicPr/>
                  </pic:nvPicPr>
                  <pic:blipFill>
                    <a:blip r:embed="rId19">
                      <a:extLst>
                        <a:ext uri="{28A0092B-C50C-407E-A947-70E740481C1C}">
                          <a14:useLocalDpi xmlns:a14="http://schemas.microsoft.com/office/drawing/2010/main" val="0"/>
                        </a:ext>
                      </a:extLst>
                    </a:blip>
                    <a:stretch>
                      <a:fillRect/>
                    </a:stretch>
                  </pic:blipFill>
                  <pic:spPr>
                    <a:xfrm>
                      <a:off x="0" y="0"/>
                      <a:ext cx="5731510" cy="1986915"/>
                    </a:xfrm>
                    <a:prstGeom prst="rect">
                      <a:avLst/>
                    </a:prstGeom>
                  </pic:spPr>
                </pic:pic>
              </a:graphicData>
            </a:graphic>
          </wp:inline>
        </w:drawing>
      </w:r>
    </w:p>
    <w:p w14:paraId="25F16429" w14:textId="77777777" w:rsidR="00262CE5" w:rsidRPr="00262CE5" w:rsidRDefault="00262CE5" w:rsidP="00262CE5">
      <w:pPr>
        <w:pStyle w:val="Legenda"/>
        <w:rPr>
          <w:b/>
          <w:bCs/>
          <w:noProof/>
        </w:rPr>
      </w:pPr>
      <w:r>
        <w:rPr>
          <w:b/>
          <w:bCs/>
        </w:rPr>
        <w:t xml:space="preserve">Figure </w:t>
        <w:fldChar w:fldCharType="begin"/>
        <w:instrText xml:space="preserve"> SEQ Figure \* ARABIC </w:instrText>
        <w:fldChar w:fldCharType="separate"/>
      </w:r>
      <w:r>
        <w:rPr>
          <w:b/>
          <w:bCs/>
          <w:noProof/>
        </w:rPr>
        <w:t>14</w:t>
      </w:r>
      <w:r>
        <w:rPr>
          <w:b/>
          <w:bCs/>
        </w:rPr>
        <w:fldChar w:fldCharType="end"/>
      </w:r>
      <w:r>
        <w:t xml:space="preserve"> – Results for Example 3.8 from [Sutton &amp; Barto] [1]</w:t>
      </w:r>
    </w:p>
    <w:p w14:paraId="389C4805" w14:textId="77777777" w:rsidR="00537963" w:rsidRDefault="00E23C30" w:rsidP="005D716B">
      <w:pPr>
        <w:pStyle w:val="Ttulo3"/>
      </w:pPr>
      <w:r>
        <w:t xml:space="preserve">5.2.3 – Results for Frozen Lake</w:t>
      </w:r>
    </w:p>
    <w:p w14:paraId="5E83BA76" w14:textId="77777777" w:rsidR="00E23C30" w:rsidRDefault="00E23C30" w:rsidP="00F52AC5">
      <w:r>
        <w:t xml:space="preserve">Figures 11 and 12 also apply to obtaining the Optimal Policy for the </w:t>
      </w:r>
      <w:r>
        <w:rPr>
          <w:i/>
          <w:iCs/>
        </w:rPr>
        <w:t xml:space="preserve">Frozen Lake</w:t>
      </w:r>
      <w:r>
        <w:t xml:space="preserve"> grid game from the Python Gymnasium package. However, in this case the Dynamics is obtained directly from the Frozen Lake environment, so it is not necessary to build the dynamics from rules. The dynamics obtained from Frozen Lake needs to be converted to the action encoding used in the Grid class, as shown in Table 5. The slippery ice option can be chosen or not in the Frozen Lake environment.</w:t>
      </w:r>
    </w:p>
    <w:p w14:paraId="7E95281D" w14:textId="77777777" w:rsidR="00904262" w:rsidRPr="00F52AC5" w:rsidRDefault="00904262" w:rsidP="00904262">
      <w:pPr>
        <w:pStyle w:val="Legenda"/>
        <w:keepNext/>
        <w:rPr>
          <w:b/>
          <w:bCs/>
        </w:rPr>
      </w:pPr>
      <w:r>
        <w:rPr>
          <w:b/>
          <w:bCs/>
        </w:rPr>
        <w:t xml:space="preserve">Table </w:t>
        <w:fldChar w:fldCharType="begin"/>
        <w:instrText xml:space="preserve"> SEQ Table \* ARABIC </w:instrText>
        <w:fldChar w:fldCharType="separate"/>
      </w:r>
      <w:r>
        <w:rPr>
          <w:b/>
          <w:bCs/>
          <w:noProof/>
        </w:rPr>
        <w:t>5</w:t>
      </w:r>
      <w:r>
        <w:rPr>
          <w:b/>
          <w:bCs/>
        </w:rPr>
        <w:fldChar w:fldCharType="end"/>
      </w:r>
      <w:r>
        <w:t xml:space="preserve"> – Action code conversion</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3012"/>
        <w:gridCol w:w="2999"/>
        <w:gridCol w:w="3015"/>
      </w:tblGrid>
      <w:tr w:rsidR="00904262" w14:paraId="2FAAF069" w14:textId="77777777" w:rsidTr="00CF5ABE">
        <w:trPr>
          <w:cantSplit/>
          <w:tblHeader/>
          <w:jc w:val="center"/>
        </w:trPr>
        <w:tc>
          <w:tcPr>
            <w:tcW w:w="3012" w:type="dxa"/>
            <w:shd w:val="clear" w:color="auto" w:fill="E7E6E6"/>
            <w:vAlign w:val="center"/>
          </w:tcPr>
          <w:p w14:paraId="3B30EC47" w14:textId="77777777" w:rsidR="00904262" w:rsidRDefault="00904262" w:rsidP="00CF5ABE">
            <w:pPr>
              <w:pStyle w:val="TabelaTexto"/>
              <w:keepNext/>
              <w:jc w:val="center"/>
              <w:rPr>
                <w:b/>
                <w:bCs/>
              </w:rPr>
            </w:pPr>
            <w:r>
              <w:rPr>
                <w:b/>
                <w:bCs/>
              </w:rPr>
              <w:t xml:space="preserve">Action</w:t>
            </w:r>
          </w:p>
        </w:tc>
        <w:tc>
          <w:tcPr>
            <w:tcW w:w="2999" w:type="dxa"/>
            <w:shd w:val="clear" w:color="auto" w:fill="E7E6E6"/>
            <w:vAlign w:val="center"/>
          </w:tcPr>
          <w:p w14:paraId="5EE5307D" w14:textId="77777777" w:rsidR="00904262" w:rsidRDefault="00904262" w:rsidP="00CF5ABE">
            <w:pPr>
              <w:pStyle w:val="TabelaTexto"/>
              <w:keepNext/>
              <w:jc w:val="center"/>
              <w:rPr>
                <w:b/>
                <w:bCs/>
              </w:rPr>
            </w:pPr>
            <w:r>
              <w:rPr>
                <w:b/>
                <w:bCs/>
              </w:rPr>
              <w:t xml:space="preserve">Frozen Lake Standard</w:t>
            </w:r>
          </w:p>
        </w:tc>
        <w:tc>
          <w:tcPr>
            <w:tcW w:w="3015" w:type="dxa"/>
            <w:shd w:val="clear" w:color="auto" w:fill="E7E6E6"/>
            <w:vAlign w:val="center"/>
          </w:tcPr>
          <w:p w14:paraId="19821D4E" w14:textId="77777777" w:rsidR="00904262" w:rsidRDefault="00904262" w:rsidP="00CF5ABE">
            <w:pPr>
              <w:pStyle w:val="TabelaTexto"/>
              <w:keepNext/>
              <w:jc w:val="center"/>
              <w:rPr>
                <w:b/>
                <w:bCs/>
              </w:rPr>
            </w:pPr>
            <w:r>
              <w:rPr>
                <w:b/>
                <w:bCs/>
              </w:rPr>
              <w:t xml:space="preserve">Grid Standard</w:t>
            </w:r>
          </w:p>
        </w:tc>
      </w:tr>
      <w:tr w:rsidR="00904262" w14:paraId="104FB63A" w14:textId="77777777" w:rsidTr="00CF5ABE">
        <w:trPr>
          <w:cantSplit/>
          <w:jc w:val="center"/>
        </w:trPr>
        <w:tc>
          <w:tcPr>
            <w:tcW w:w="3012" w:type="dxa"/>
            <w:vAlign w:val="center"/>
          </w:tcPr>
          <w:p w14:paraId="4BD5B307" w14:textId="77777777" w:rsidR="00904262" w:rsidRPr="00B0034F" w:rsidRDefault="00904262" w:rsidP="00CF5ABE">
            <w:pPr>
              <w:pStyle w:val="TabelaTexto"/>
              <w:jc w:val="center"/>
            </w:pPr>
            <w:r>
              <w:t xml:space="preserve">Left</w:t>
            </w:r>
          </w:p>
        </w:tc>
        <w:tc>
          <w:tcPr>
            <w:tcW w:w="2999" w:type="dxa"/>
            <w:vAlign w:val="center"/>
          </w:tcPr>
          <w:p w14:paraId="6041E6F0" w14:textId="77777777" w:rsidR="00904262" w:rsidRPr="009105DE" w:rsidRDefault="00904262" w:rsidP="00CF5ABE">
            <w:pPr>
              <w:pStyle w:val="TabelaTexto"/>
              <w:jc w:val="center"/>
            </w:pPr>
            <w:r>
              <w:t>0</w:t>
            </w:r>
          </w:p>
        </w:tc>
        <w:tc>
          <w:tcPr>
            <w:tcW w:w="3015" w:type="dxa"/>
            <w:vAlign w:val="center"/>
          </w:tcPr>
          <w:p w14:paraId="5B456565" w14:textId="77777777" w:rsidR="00904262" w:rsidRPr="006E0200" w:rsidRDefault="00904262" w:rsidP="00CF5ABE">
            <w:pPr>
              <w:pStyle w:val="TabelaTexto"/>
              <w:jc w:val="center"/>
            </w:pPr>
            <w:r>
              <w:t>3</w:t>
            </w:r>
          </w:p>
        </w:tc>
      </w:tr>
      <w:tr w:rsidR="00904262" w14:paraId="4DA88C71" w14:textId="77777777" w:rsidTr="00CF5ABE">
        <w:trPr>
          <w:cantSplit/>
          <w:jc w:val="center"/>
        </w:trPr>
        <w:tc>
          <w:tcPr>
            <w:tcW w:w="3012" w:type="dxa"/>
            <w:vAlign w:val="center"/>
          </w:tcPr>
          <w:p w14:paraId="5D0E7D13" w14:textId="77777777" w:rsidR="00904262" w:rsidRPr="00B0034F" w:rsidRDefault="00904262" w:rsidP="00CF5ABE">
            <w:pPr>
              <w:pStyle w:val="TabelaTexto"/>
              <w:jc w:val="center"/>
            </w:pPr>
            <w:r>
              <w:t xml:space="preserve">Down</w:t>
            </w:r>
          </w:p>
        </w:tc>
        <w:tc>
          <w:tcPr>
            <w:tcW w:w="2999" w:type="dxa"/>
            <w:vAlign w:val="center"/>
          </w:tcPr>
          <w:p w14:paraId="0FE12FFA" w14:textId="77777777" w:rsidR="00904262" w:rsidRPr="009105DE" w:rsidRDefault="00904262" w:rsidP="00CF5ABE">
            <w:pPr>
              <w:pStyle w:val="TabelaTexto"/>
              <w:jc w:val="center"/>
            </w:pPr>
            <w:r>
              <w:t>1</w:t>
            </w:r>
          </w:p>
          <w:p w14:paraId="4CFA36C7" w14:textId="77777777" w:rsidR="00904262" w:rsidRPr="009105DE" w:rsidRDefault="00904262" w:rsidP="00CF5ABE">
            <w:pPr>
              <w:pStyle w:val="TabelaTexto"/>
              <w:jc w:val="center"/>
            </w:pPr>
          </w:p>
        </w:tc>
        <w:tc>
          <w:tcPr>
            <w:tcW w:w="3015" w:type="dxa"/>
            <w:vAlign w:val="center"/>
          </w:tcPr>
          <w:p w14:paraId="36144989" w14:textId="77777777" w:rsidR="00904262" w:rsidRPr="006E0200" w:rsidRDefault="00904262" w:rsidP="00CF5ABE">
            <w:pPr>
              <w:pStyle w:val="TabelaTexto"/>
              <w:jc w:val="center"/>
            </w:pPr>
            <w:r>
              <w:t>2</w:t>
            </w:r>
          </w:p>
          <w:p w14:paraId="4355CD0F" w14:textId="77777777" w:rsidR="00904262" w:rsidRPr="006E0200" w:rsidRDefault="00904262" w:rsidP="00CF5ABE">
            <w:pPr>
              <w:pStyle w:val="TabelaTexto"/>
              <w:jc w:val="center"/>
            </w:pPr>
          </w:p>
        </w:tc>
      </w:tr>
      <w:tr w:rsidR="00904262" w14:paraId="330DE455" w14:textId="77777777" w:rsidTr="00CF5ABE">
        <w:trPr>
          <w:cantSplit/>
          <w:jc w:val="center"/>
        </w:trPr>
        <w:tc>
          <w:tcPr>
            <w:tcW w:w="3012" w:type="dxa"/>
            <w:vAlign w:val="center"/>
          </w:tcPr>
          <w:p w14:paraId="5620BCA4" w14:textId="77777777" w:rsidR="00904262" w:rsidRPr="00B0034F" w:rsidRDefault="00904262" w:rsidP="00CF5ABE">
            <w:pPr>
              <w:pStyle w:val="TabelaTexto"/>
              <w:jc w:val="center"/>
            </w:pPr>
            <w:r>
              <w:t xml:space="preserve">Right</w:t>
            </w:r>
          </w:p>
        </w:tc>
        <w:tc>
          <w:tcPr>
            <w:tcW w:w="2999" w:type="dxa"/>
            <w:vAlign w:val="center"/>
          </w:tcPr>
          <w:p w14:paraId="40F1C781" w14:textId="77777777" w:rsidR="00904262" w:rsidRPr="009105DE" w:rsidRDefault="00904262" w:rsidP="00CF5ABE">
            <w:pPr>
              <w:pStyle w:val="TabelaTexto"/>
              <w:jc w:val="center"/>
            </w:pPr>
            <w:r>
              <w:t>2</w:t>
            </w:r>
          </w:p>
        </w:tc>
        <w:tc>
          <w:tcPr>
            <w:tcW w:w="3015" w:type="dxa"/>
            <w:vAlign w:val="center"/>
          </w:tcPr>
          <w:p w14:paraId="167F773C" w14:textId="77777777" w:rsidR="00904262" w:rsidRPr="006E0200" w:rsidRDefault="00904262" w:rsidP="00CF5ABE">
            <w:pPr>
              <w:pStyle w:val="TabelaTexto"/>
              <w:jc w:val="center"/>
            </w:pPr>
            <w:r>
              <w:t>1</w:t>
            </w:r>
          </w:p>
        </w:tc>
      </w:tr>
      <w:tr w:rsidR="00904262" w14:paraId="65E930BB" w14:textId="77777777" w:rsidTr="00CF5ABE">
        <w:trPr>
          <w:cantSplit/>
          <w:jc w:val="center"/>
        </w:trPr>
        <w:tc>
          <w:tcPr>
            <w:tcW w:w="3012" w:type="dxa"/>
            <w:vAlign w:val="center"/>
          </w:tcPr>
          <w:p w14:paraId="36FD58D0" w14:textId="77777777" w:rsidR="00904262" w:rsidRPr="00B0034F" w:rsidRDefault="00904262" w:rsidP="00CF5ABE">
            <w:pPr>
              <w:pStyle w:val="TabelaTexto"/>
              <w:jc w:val="center"/>
            </w:pPr>
            <w:r>
              <w:t xml:space="preserve">Up</w:t>
            </w:r>
          </w:p>
        </w:tc>
        <w:tc>
          <w:tcPr>
            <w:tcW w:w="2999" w:type="dxa"/>
            <w:vAlign w:val="center"/>
          </w:tcPr>
          <w:p w14:paraId="3044E56D" w14:textId="77777777" w:rsidR="00904262" w:rsidRPr="009105DE" w:rsidRDefault="00904262" w:rsidP="00CF5ABE">
            <w:pPr>
              <w:pStyle w:val="TabelaTexto"/>
              <w:jc w:val="center"/>
            </w:pPr>
            <w:r>
              <w:t>3</w:t>
            </w:r>
          </w:p>
        </w:tc>
        <w:tc>
          <w:tcPr>
            <w:tcW w:w="3015" w:type="dxa"/>
            <w:vAlign w:val="center"/>
          </w:tcPr>
          <w:p w14:paraId="5E225379" w14:textId="77777777" w:rsidR="00904262" w:rsidRPr="006E0200" w:rsidRDefault="00904262" w:rsidP="00CF5ABE">
            <w:pPr>
              <w:pStyle w:val="TabelaTexto"/>
              <w:jc w:val="center"/>
            </w:pPr>
            <w:r>
              <w:t>0</w:t>
            </w:r>
          </w:p>
        </w:tc>
      </w:tr>
    </w:tbl>
    <w:p w14:paraId="3DFF65BA" w14:textId="77777777" w:rsidR="00BE2B29" w:rsidRDefault="00BE2B29" w:rsidP="00F52AC5">
      <w:pPr>
        <w:spacing w:before="160"/>
      </w:pPr>
      <w:r>
        <w:t xml:space="preserve">Figure 15 presents one possible randomly drawn scenario for the Frozen Lake game. The game starts at the upper left corner. There are four terminal loss states (falling into the lake) and one terminal success state (picking up the gift).</w:t>
      </w:r>
    </w:p>
    <w:p w14:paraId="09EE6AB6" w14:textId="77777777" w:rsidR="005361DF" w:rsidRDefault="00880C43">
      <w:pPr>
        <w:keepNext/>
        <w:spacing w:before="120" w:after="60" w:line="240" w:lineRule="auto"/>
        <w:jc w:val="center"/>
      </w:pPr>
      <w:r>
        <w:rPr>
          <w:noProof/>
        </w:rPr>
        <w:lastRenderedPageBreak/>
        <w:drawing>
          <wp:inline distT="0" distB="0" distL="0" distR="0" wp14:anchorId="5E51E2D2" wp14:editId="06777F04">
            <wp:extent cx="2438400" cy="2438400"/>
            <wp:effectExtent l="0" t="0" r="0" b="0"/>
            <wp:docPr id="1541509693"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9693" name="Imagem 1541509693"/>
                    <pic:cNvPicPr/>
                  </pic:nvPicPr>
                  <pic:blipFill>
                    <a:blip r:embed="rId20">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1A808F4D" w14:textId="77777777" w:rsidR="004D1EEA" w:rsidRPr="004D1EEA" w:rsidRDefault="004D1EEA" w:rsidP="004D1EEA">
      <w:pPr>
        <w:pStyle w:val="Legenda"/>
        <w:rPr>
          <w:b/>
          <w:bCs/>
          <w:noProof/>
        </w:rPr>
      </w:pPr>
      <w:r>
        <w:rPr>
          <w:b/>
          <w:bCs/>
        </w:rPr>
        <w:t xml:space="preserve">Figure </w:t>
        <w:fldChar w:fldCharType="begin"/>
        <w:instrText xml:space="preserve"> SEQ Figure \* ARABIC </w:instrText>
        <w:fldChar w:fldCharType="separate"/>
      </w:r>
      <w:r>
        <w:rPr>
          <w:b/>
          <w:bCs/>
          <w:noProof/>
        </w:rPr>
        <w:t>15</w:t>
      </w:r>
      <w:r>
        <w:rPr>
          <w:b/>
          <w:bCs/>
        </w:rPr>
        <w:fldChar w:fldCharType="end"/>
      </w:r>
      <w:r>
        <w:t xml:space="preserve"> – Initial Scenario of the Frozen Lake Game</w:t>
      </w:r>
    </w:p>
    <w:p w14:paraId="510645E1" w14:textId="77777777" w:rsidR="00F4560A" w:rsidRDefault="00710179" w:rsidP="009B2A77">
      <w:r>
        <w:t xml:space="preserve">Figure 16 shows the data flow for building the Frozen Lake Grid, which is subsequently processed by the Planning Algorithm to obtain the Optimal Policy.</w:t>
      </w:r>
    </w:p>
    <w:p w14:paraId="78B39875" w14:textId="77777777" w:rsidR="005361DF" w:rsidRDefault="00973BC1">
      <w:pPr>
        <w:keepNext/>
        <w:spacing w:before="120" w:after="60" w:line="240" w:lineRule="auto"/>
        <w:jc w:val="center"/>
      </w:pPr>
      <w:r>
        <w:rPr>
          <w:noProof/>
        </w:rPr>
        <w:drawing>
          <wp:inline distT="0" distB="0" distL="0" distR="0" wp14:anchorId="31505F12" wp14:editId="735C0C3A">
            <wp:extent cx="5408930" cy="3041650"/>
            <wp:effectExtent l="0" t="0" r="1270" b="6350"/>
            <wp:docPr id="62801902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9026" name="Imagem 628019026"/>
                    <pic:cNvPicPr/>
                  </pic:nvPicPr>
                  <pic:blipFill>
                    <a:blip r:embed="rId21">
                      <a:extLst>
                        <a:ext uri="{28A0092B-C50C-407E-A947-70E740481C1C}">
                          <a14:useLocalDpi xmlns:a14="http://schemas.microsoft.com/office/drawing/2010/main" val="0"/>
                        </a:ext>
                      </a:extLst>
                    </a:blip>
                    <a:stretch>
                      <a:fillRect/>
                    </a:stretch>
                  </pic:blipFill>
                  <pic:spPr>
                    <a:xfrm>
                      <a:off x="0" y="0"/>
                      <a:ext cx="5408930" cy="3041650"/>
                    </a:xfrm>
                    <a:prstGeom prst="rect">
                      <a:avLst/>
                    </a:prstGeom>
                  </pic:spPr>
                </pic:pic>
              </a:graphicData>
            </a:graphic>
          </wp:inline>
        </w:drawing>
      </w:r>
    </w:p>
    <w:p w14:paraId="1CECCAE6" w14:textId="77777777" w:rsidR="00E52DD1" w:rsidRPr="00E52DD1" w:rsidRDefault="00E52DD1" w:rsidP="00E52DD1">
      <w:pPr>
        <w:pStyle w:val="Legenda"/>
        <w:rPr>
          <w:b/>
          <w:bCs/>
          <w:noProof/>
        </w:rPr>
      </w:pPr>
      <w:r>
        <w:rPr>
          <w:b/>
          <w:bCs/>
        </w:rPr>
        <w:t xml:space="preserve">Figure </w:t>
        <w:fldChar w:fldCharType="begin"/>
        <w:instrText xml:space="preserve"> SEQ Figure \* ARABIC </w:instrText>
        <w:fldChar w:fldCharType="separate"/>
      </w:r>
      <w:r>
        <w:rPr>
          <w:b/>
          <w:bCs/>
          <w:noProof/>
        </w:rPr>
        <w:t>16</w:t>
      </w:r>
      <w:r>
        <w:rPr>
          <w:b/>
          <w:bCs/>
        </w:rPr>
        <w:fldChar w:fldCharType="end"/>
      </w:r>
      <w:r>
        <w:t xml:space="preserve"> – Data Flow for the Frozen Lake game</w:t>
      </w:r>
    </w:p>
    <w:p w14:paraId="43309FEA" w14:textId="77777777" w:rsidR="000B559E" w:rsidRDefault="009A5F8F" w:rsidP="00871051">
      <w:r>
        <w:t xml:space="preserve">Figure 17 presents the results for the Frozen Lake Grid for the 2 types of option: slippery or not. The values of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are shown in the cells of the 4 x 4 grid. The arrows indicate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which in this case is stochastic.</w:t>
      </w:r>
    </w:p>
    <w:p w14:paraId="3B739CFD" w14:textId="77777777" w:rsidR="005361DF" w:rsidRDefault="00000000">
      <w:pPr>
        <w:keepNext/>
        <w:spacing w:before="120" w:after="60" w:line="240" w:lineRule="auto"/>
        <w:jc w:val="center"/>
      </w:pPr>
      <w:r>
        <w:rPr>
          <w:noProof/>
        </w:rPr>
        <w:lastRenderedPageBreak/>
        <w:drawing>
          <wp:inline distT="0" distB="0" distL="0" distR="0" wp14:anchorId="1117BF2C" wp14:editId="1C78FCEE">
            <wp:extent cx="5731510" cy="2971165"/>
            <wp:effectExtent l="0" t="0" r="2540" b="635"/>
            <wp:docPr id="74896576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5769" name="Imagem 748965769"/>
                    <pic:cNvPicPr/>
                  </pic:nvPicPr>
                  <pic:blipFill>
                    <a:blip r:embed="rId22">
                      <a:extLst>
                        <a:ext uri="{28A0092B-C50C-407E-A947-70E740481C1C}">
                          <a14:useLocalDpi xmlns:a14="http://schemas.microsoft.com/office/drawing/2010/main" val="0"/>
                        </a:ext>
                      </a:extLst>
                    </a:blip>
                    <a:stretch>
                      <a:fillRect/>
                    </a:stretch>
                  </pic:blipFill>
                  <pic:spPr>
                    <a:xfrm>
                      <a:off x="0" y="0"/>
                      <a:ext cx="5731510" cy="2971165"/>
                    </a:xfrm>
                    <a:prstGeom prst="rect">
                      <a:avLst/>
                    </a:prstGeom>
                  </pic:spPr>
                </pic:pic>
              </a:graphicData>
            </a:graphic>
          </wp:inline>
        </w:drawing>
      </w:r>
    </w:p>
    <w:p w14:paraId="5D5A6C9A" w14:textId="77777777" w:rsidR="00871051" w:rsidRPr="000A155F" w:rsidRDefault="000A155F" w:rsidP="000A155F">
      <w:pPr>
        <w:pStyle w:val="Legenda"/>
        <w:rPr>
          <w:b/>
          <w:bCs/>
        </w:rPr>
      </w:pPr>
      <w:r>
        <w:rPr>
          <w:b/>
          <w:bCs/>
        </w:rPr>
        <w:t xml:space="preserve">Figure </w:t>
        <w:fldChar w:fldCharType="begin"/>
        <w:instrText xml:space="preserve"> SEQ Figure \* ARABIC </w:instrText>
        <w:fldChar w:fldCharType="separate"/>
      </w:r>
      <w:r>
        <w:rPr>
          <w:b/>
          <w:bCs/>
          <w:noProof/>
        </w:rPr>
        <w:t>17</w:t>
      </w:r>
      <w:r>
        <w:rPr>
          <w:b/>
          <w:bCs/>
        </w:rPr>
        <w:fldChar w:fldCharType="end"/>
      </w:r>
      <w:r>
        <w:t xml:space="preserve"> – Results for the Frozen Lake Grid</w:t>
      </w:r>
    </w:p>
    <w:p w14:paraId="71052FDA" w14:textId="77777777" w:rsidR="00DB0F26" w:rsidRDefault="004E70E0" w:rsidP="009A5F8F">
      <w:pPr>
        <w:pStyle w:val="Observacao"/>
      </w:pPr>
      <w:r>
        <w:rPr>
          <w:b/>
          <w:bCs/>
        </w:rPr>
        <w:t xml:space="preserve">Note:</w:t>
      </w:r>
      <w:r>
        <w:t xml:space="preserve"> Note that in the slippery case the direction of the arrows does not indicate the actual direction the player should follow.</w:t>
      </w:r>
    </w:p>
    <w:p w14:paraId="6F09AB37" w14:textId="77777777" w:rsidR="00DB0F26" w:rsidRPr="00F70E72" w:rsidRDefault="00F70E72" w:rsidP="009A5F8F">
      <w:pPr>
        <w:pStyle w:val="Ttulo3"/>
      </w:pPr>
      <w:r>
        <w:t xml:space="preserve">5.2.4 – Results for the Simplified Wumpus World Game</w:t>
      </w:r>
    </w:p>
    <w:p w14:paraId="60FA41E8" w14:textId="77777777" w:rsidR="00995B52" w:rsidRDefault="0034385B" w:rsidP="00995B52">
      <w:r>
        <w:t xml:space="preserve">Figures 11 and 12 also apply to obtaining the Optimal Policy for the Wumpus grid game presented in chapter 7 of the book by [Russell, Norvig] [7]. However, as shown in the data flow of Figure 18, the WumpusMDP class uses the GridDynamicBuilder class internally to generate the Wumpus dynamics from the game rules. After this dynamics is generated, a Wumpus grid can be created to be processed by the Planning Algorithm to obtain the Optimal Policy.</w:t>
      </w:r>
    </w:p>
    <w:p w14:paraId="7BBF54E4" w14:textId="77777777" w:rsidR="001A2064" w:rsidRDefault="00566240" w:rsidP="00AE3D6E">
      <w:r>
        <w:t xml:space="preserve">The simplified Wumpus grid game has the following rules:</w:t>
      </w:r>
    </w:p>
    <w:p w14:paraId="7628B971" w14:textId="77777777" w:rsidR="005361DF" w:rsidRDefault="003C3E33">
      <w:pPr>
        <w:keepNext/>
        <w:spacing w:before="120" w:after="60" w:line="240" w:lineRule="auto"/>
        <w:jc w:val="center"/>
      </w:pPr>
      <w:r>
        <w:rPr>
          <w:noProof/>
        </w:rPr>
        <w:lastRenderedPageBreak/>
        <w:drawing>
          <wp:inline distT="0" distB="0" distL="0" distR="0" wp14:anchorId="2D4E1358" wp14:editId="2748DDA1">
            <wp:extent cx="5680075" cy="3194050"/>
            <wp:effectExtent l="0" t="0" r="0" b="6350"/>
            <wp:docPr id="2339657"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57" name="Imagem 2339657"/>
                    <pic:cNvPicPr/>
                  </pic:nvPicPr>
                  <pic:blipFill>
                    <a:blip r:embed="rId23">
                      <a:extLst>
                        <a:ext uri="{28A0092B-C50C-407E-A947-70E740481C1C}">
                          <a14:useLocalDpi xmlns:a14="http://schemas.microsoft.com/office/drawing/2010/main" val="0"/>
                        </a:ext>
                      </a:extLst>
                    </a:blip>
                    <a:stretch>
                      <a:fillRect/>
                    </a:stretch>
                  </pic:blipFill>
                  <pic:spPr>
                    <a:xfrm>
                      <a:off x="0" y="0"/>
                      <a:ext cx="5680075" cy="3194050"/>
                    </a:xfrm>
                    <a:prstGeom prst="rect">
                      <a:avLst/>
                    </a:prstGeom>
                  </pic:spPr>
                </pic:pic>
              </a:graphicData>
            </a:graphic>
          </wp:inline>
        </w:drawing>
      </w:r>
    </w:p>
    <w:p w14:paraId="135F25C1" w14:textId="77777777" w:rsidR="00C2732D" w:rsidRPr="00C2732D" w:rsidRDefault="00C2732D" w:rsidP="00C2732D">
      <w:pPr>
        <w:pStyle w:val="Legenda"/>
        <w:rPr>
          <w:b/>
          <w:bCs/>
          <w:noProof/>
        </w:rPr>
      </w:pPr>
      <w:r>
        <w:rPr>
          <w:b/>
          <w:bCs/>
        </w:rPr>
        <w:t xml:space="preserve">Figure </w:t>
        <w:fldChar w:fldCharType="begin"/>
        <w:instrText xml:space="preserve"> SEQ Figure \* ARABIC </w:instrText>
        <w:fldChar w:fldCharType="separate"/>
      </w:r>
      <w:r>
        <w:rPr>
          <w:b/>
          <w:bCs/>
          <w:noProof/>
        </w:rPr>
        <w:t>18</w:t>
      </w:r>
      <w:r>
        <w:rPr>
          <w:b/>
          <w:bCs/>
        </w:rPr>
        <w:fldChar w:fldCharType="end"/>
      </w:r>
      <w:r>
        <w:t xml:space="preserve"> – Data Flow of the Wumpus Grid</w:t>
      </w:r>
    </w:p>
    <w:p w14:paraId="443820C6" w14:textId="77777777" w:rsidR="00757729" w:rsidRDefault="00757729" w:rsidP="00757729">
      <w:pPr>
        <w:pStyle w:val="PargrafodaLista"/>
        <w:numPr>
          <w:ilvl w:val="0"/>
          <w:numId w:val="43"/>
        </w:numPr>
      </w:pPr>
      <w:r>
        <w:t xml:space="preserve">Grid size n x n (n = 10);</w:t>
      </w:r>
    </w:p>
    <w:p w14:paraId="384E2698" w14:textId="77777777" w:rsidR="00F32EDE" w:rsidRDefault="00F32EDE" w:rsidP="00757729">
      <w:pPr>
        <w:pStyle w:val="PargrafodaLista"/>
        <w:numPr>
          <w:ilvl w:val="0"/>
          <w:numId w:val="43"/>
        </w:numPr>
      </w:pPr>
      <w:r>
        <w:t xml:space="preserve">Number of terminal pit states: 15% (15 for n=10);</w:t>
      </w:r>
    </w:p>
    <w:p w14:paraId="292B66D1" w14:textId="77777777" w:rsidR="00570348" w:rsidRDefault="00570348" w:rsidP="00757729">
      <w:pPr>
        <w:pStyle w:val="PargrafodaLista"/>
        <w:numPr>
          <w:ilvl w:val="0"/>
          <w:numId w:val="43"/>
        </w:numPr>
      </w:pPr>
      <w:r>
        <w:t xml:space="preserve">A single player with the initial state in the upper left corner;</w:t>
      </w:r>
    </w:p>
    <w:p w14:paraId="0114325A" w14:textId="77777777" w:rsidR="00F32EDE" w:rsidRDefault="00A66491" w:rsidP="00757729">
      <w:pPr>
        <w:pStyle w:val="PargrafodaLista"/>
        <w:numPr>
          <w:ilvl w:val="0"/>
          <w:numId w:val="43"/>
        </w:numPr>
      </w:pPr>
      <w:r>
        <w:t xml:space="preserve">A single static Wumpus monster;</w:t>
      </w:r>
    </w:p>
    <w:p w14:paraId="7EDC52AD" w14:textId="77777777" w:rsidR="00A66491" w:rsidRDefault="00ED0245" w:rsidP="00757729">
      <w:pPr>
        <w:pStyle w:val="PargrafodaLista"/>
        <w:numPr>
          <w:ilvl w:val="0"/>
          <w:numId w:val="43"/>
        </w:numPr>
      </w:pPr>
      <w:r>
        <w:t xml:space="preserve">One terminal treasure state;</w:t>
      </w:r>
    </w:p>
    <w:p w14:paraId="655CA897" w14:textId="77777777" w:rsidR="00ED0245" w:rsidRDefault="00ED0245" w:rsidP="00757729">
      <w:pPr>
        <w:pStyle w:val="PargrafodaLista"/>
        <w:numPr>
          <w:ilvl w:val="0"/>
          <w:numId w:val="43"/>
        </w:numPr>
      </w:pPr>
      <w:r>
        <w:t xml:space="preserve">Breeze in the non-diagonal neighboring cells of the pits;</w:t>
      </w:r>
    </w:p>
    <w:p w14:paraId="2EBC83E5" w14:textId="77777777" w:rsidR="00213F06" w:rsidRDefault="00213F06" w:rsidP="00757729">
      <w:pPr>
        <w:pStyle w:val="PargrafodaLista"/>
        <w:numPr>
          <w:ilvl w:val="0"/>
          <w:numId w:val="43"/>
        </w:numPr>
      </w:pPr>
      <w:r>
        <w:t xml:space="preserve">Stench in the non-diagonal neighboring cells of the Wumpus monster;</w:t>
      </w:r>
    </w:p>
    <w:p w14:paraId="111CB645" w14:textId="77777777" w:rsidR="00714AAA" w:rsidRDefault="00714AAA" w:rsidP="00757729">
      <w:pPr>
        <w:pStyle w:val="PargrafodaLista"/>
        <w:numPr>
          <w:ilvl w:val="0"/>
          <w:numId w:val="43"/>
        </w:numPr>
      </w:pPr>
      <w:r>
        <w:t xml:space="preserve">Glitter in the non-diagonal neighboring cells of the treasure;</w:t>
      </w:r>
    </w:p>
    <w:p w14:paraId="158932E3" w14:textId="77777777" w:rsidR="00213F06" w:rsidRDefault="00570348" w:rsidP="00757729">
      <w:pPr>
        <w:pStyle w:val="PargrafodaLista"/>
        <w:numPr>
          <w:ilvl w:val="0"/>
          <w:numId w:val="43"/>
        </w:numPr>
      </w:pPr>
      <w:r>
        <w:t xml:space="preserve">Positions of the Wumpus, treasure and pits randomly drawn at the start and mutually exclusive among themselves and the player; and</w:t>
      </w:r>
    </w:p>
    <w:p w14:paraId="4B71DC52" w14:textId="77777777" w:rsidR="004E06DB" w:rsidRPr="00757729" w:rsidRDefault="004E06DB" w:rsidP="00757729">
      <w:pPr>
        <w:pStyle w:val="PargrafodaLista"/>
        <w:numPr>
          <w:ilvl w:val="0"/>
          <w:numId w:val="43"/>
        </w:numPr>
      </w:pPr>
      <w:r>
        <w:t xml:space="preserve">Possible overlap of the effects of breeze, stench and glitter with each other and with the positions of the player, the Wumpus, the pits and the treasure.</w:t>
      </w:r>
    </w:p>
    <w:p w14:paraId="6A1E15EB" w14:textId="77777777" w:rsidR="00F70E72" w:rsidRDefault="00AE3D6E" w:rsidP="009A5F8F">
      <w:r>
        <w:t xml:space="preserve">Game Objectives:</w:t>
      </w:r>
    </w:p>
    <w:p w14:paraId="1F3BDA4D" w14:textId="77777777" w:rsidR="00AE3D6E" w:rsidRDefault="00176F04" w:rsidP="00AE3D6E">
      <w:pPr>
        <w:pStyle w:val="PargrafodaLista"/>
        <w:numPr>
          <w:ilvl w:val="0"/>
          <w:numId w:val="46"/>
        </w:numPr>
      </w:pPr>
      <w:r>
        <w:t xml:space="preserve">Stage 1 – The player moves to the Treasure position to pick it up;</w:t>
      </w:r>
    </w:p>
    <w:p w14:paraId="56326E19" w14:textId="77777777" w:rsidR="00176F04" w:rsidRDefault="00176F04" w:rsidP="00AE3D6E">
      <w:pPr>
        <w:pStyle w:val="PargrafodaLista"/>
        <w:numPr>
          <w:ilvl w:val="0"/>
          <w:numId w:val="46"/>
        </w:numPr>
      </w:pPr>
      <w:r>
        <w:t xml:space="preserve">Stage 2 – The player returns with the Treasure to its initial position.</w:t>
      </w:r>
    </w:p>
    <w:p w14:paraId="67B6A2C6" w14:textId="77777777" w:rsidR="00DB0F26" w:rsidRDefault="0052323E" w:rsidP="009A5F8F">
      <w:r>
        <w:t xml:space="preserve">Table 6 shows the reward model for the Wumpus game.</w:t>
      </w:r>
    </w:p>
    <w:p w14:paraId="648F8322" w14:textId="77777777" w:rsidR="00060838" w:rsidRPr="00060838" w:rsidRDefault="0052323E" w:rsidP="00060838">
      <w:pPr>
        <w:pStyle w:val="Legenda"/>
        <w:keepNext/>
        <w:rPr>
          <w:b/>
          <w:bCs/>
        </w:rPr>
      </w:pPr>
      <w:r>
        <w:rPr>
          <w:b/>
          <w:bCs/>
        </w:rPr>
        <w:t xml:space="preserve">Table </w:t>
        <w:fldChar w:fldCharType="begin"/>
        <w:instrText xml:space="preserve"> SEQ Table \* ARABIC </w:instrText>
        <w:fldChar w:fldCharType="separate"/>
      </w:r>
      <w:r>
        <w:rPr>
          <w:b/>
          <w:bCs/>
          <w:noProof/>
        </w:rPr>
        <w:t>6</w:t>
      </w:r>
      <w:r>
        <w:rPr>
          <w:b/>
          <w:bCs/>
        </w:rPr>
        <w:fldChar w:fldCharType="end"/>
      </w:r>
      <w:r>
        <w:t xml:space="preserve"> – Reward Model for the Wumpus Game</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4513"/>
        <w:gridCol w:w="4513"/>
      </w:tblGrid>
      <w:tr w:rsidR="00EF5FC5" w14:paraId="0FDEE23B" w14:textId="77777777" w:rsidTr="00EF5FC5">
        <w:trPr>
          <w:cantSplit/>
          <w:tblHeader/>
          <w:jc w:val="center"/>
        </w:trPr>
        <w:tc>
          <w:tcPr>
            <w:tcW w:w="4513" w:type="dxa"/>
            <w:shd w:val="clear" w:color="auto" w:fill="E7E6E6"/>
            <w:vAlign w:val="center"/>
          </w:tcPr>
          <w:p w14:paraId="70A69D32" w14:textId="77777777" w:rsidR="00EF5FC5" w:rsidRDefault="00FE4196" w:rsidP="009A5F8F">
            <w:pPr>
              <w:pStyle w:val="TabelaTexto"/>
              <w:keepNext/>
              <w:jc w:val="center"/>
              <w:rPr>
                <w:b/>
                <w:bCs/>
              </w:rPr>
            </w:pPr>
            <w:r>
              <w:rPr>
                <w:b/>
                <w:bCs/>
              </w:rPr>
              <w:t xml:space="preserve">Reward Type (Moving to state)</w:t>
            </w:r>
          </w:p>
        </w:tc>
        <w:tc>
          <w:tcPr>
            <w:tcW w:w="4513" w:type="dxa"/>
            <w:shd w:val="clear" w:color="auto" w:fill="E7E6E6"/>
            <w:vAlign w:val="center"/>
          </w:tcPr>
          <w:p w14:paraId="42E96BF1" w14:textId="77777777" w:rsidR="00EF5FC5" w:rsidRDefault="00FE4196" w:rsidP="009A5F8F">
            <w:pPr>
              <w:pStyle w:val="TabelaTexto"/>
              <w:keepNext/>
              <w:jc w:val="center"/>
              <w:rPr>
                <w:b/>
                <w:bCs/>
              </w:rPr>
            </w:pPr>
            <w:r>
              <w:rPr>
                <w:b/>
                <w:bCs/>
              </w:rPr>
              <w:t xml:space="preserve">Reward Value</w:t>
            </w:r>
          </w:p>
        </w:tc>
      </w:tr>
      <w:tr w:rsidR="00EF5FC5" w14:paraId="2A8B0BAB" w14:textId="77777777" w:rsidTr="00EF5FC5">
        <w:trPr>
          <w:cantSplit/>
          <w:jc w:val="center"/>
        </w:trPr>
        <w:tc>
          <w:tcPr>
            <w:tcW w:w="4513" w:type="dxa"/>
            <w:vAlign w:val="center"/>
          </w:tcPr>
          <w:p w14:paraId="7499B790" w14:textId="77777777" w:rsidR="00EF5FC5" w:rsidRPr="00C801E5" w:rsidRDefault="00C801E5" w:rsidP="009A5F8F">
            <w:pPr>
              <w:pStyle w:val="TabelaTexto"/>
              <w:jc w:val="center"/>
            </w:pPr>
            <w:r>
              <w:t xml:space="preserve">Default</w:t>
            </w:r>
          </w:p>
        </w:tc>
        <w:tc>
          <w:tcPr>
            <w:tcW w:w="4513" w:type="dxa"/>
            <w:vAlign w:val="center"/>
          </w:tcPr>
          <w:p w14:paraId="4824101D" w14:textId="77777777" w:rsidR="00EF5FC5" w:rsidRPr="00474C1C" w:rsidRDefault="00C801E5" w:rsidP="009A5F8F">
            <w:pPr>
              <w:pStyle w:val="TabelaTexto"/>
              <w:jc w:val="center"/>
            </w:pPr>
            <w:r>
              <w:t>-1,0</w:t>
            </w:r>
          </w:p>
        </w:tc>
      </w:tr>
      <w:tr w:rsidR="00EF5FC5" w14:paraId="52D6209E" w14:textId="77777777" w:rsidTr="00EF5FC5">
        <w:trPr>
          <w:cantSplit/>
          <w:jc w:val="center"/>
        </w:trPr>
        <w:tc>
          <w:tcPr>
            <w:tcW w:w="4513" w:type="dxa"/>
            <w:vAlign w:val="center"/>
          </w:tcPr>
          <w:p w14:paraId="334B5E83" w14:textId="77777777" w:rsidR="00EF5FC5" w:rsidRPr="00C801E5" w:rsidRDefault="00C801E5" w:rsidP="009A5F8F">
            <w:pPr>
              <w:pStyle w:val="TabelaTexto"/>
              <w:jc w:val="center"/>
            </w:pPr>
            <w:r>
              <w:t xml:space="preserve">Wall</w:t>
            </w:r>
          </w:p>
        </w:tc>
        <w:tc>
          <w:tcPr>
            <w:tcW w:w="4513" w:type="dxa"/>
            <w:vAlign w:val="center"/>
          </w:tcPr>
          <w:p w14:paraId="6D7594B0" w14:textId="77777777" w:rsidR="00EF5FC5" w:rsidRPr="00474C1C" w:rsidRDefault="00C801E5" w:rsidP="009A5F8F">
            <w:pPr>
              <w:pStyle w:val="TabelaTexto"/>
              <w:jc w:val="center"/>
            </w:pPr>
            <w:r>
              <w:t>-2,0</w:t>
            </w:r>
          </w:p>
        </w:tc>
      </w:tr>
      <w:tr w:rsidR="00EF5FC5" w14:paraId="1F4156ED" w14:textId="77777777" w:rsidTr="00EF5FC5">
        <w:trPr>
          <w:cantSplit/>
          <w:jc w:val="center"/>
        </w:trPr>
        <w:tc>
          <w:tcPr>
            <w:tcW w:w="4513" w:type="dxa"/>
            <w:vAlign w:val="center"/>
          </w:tcPr>
          <w:p w14:paraId="7BAE30D3" w14:textId="77777777" w:rsidR="00EF5FC5" w:rsidRPr="00C801E5" w:rsidRDefault="00C801E5" w:rsidP="009A5F8F">
            <w:pPr>
              <w:pStyle w:val="TabelaTexto"/>
              <w:jc w:val="center"/>
            </w:pPr>
            <w:r>
              <w:t xml:space="preserve">Gold</w:t>
            </w:r>
          </w:p>
        </w:tc>
        <w:tc>
          <w:tcPr>
            <w:tcW w:w="4513" w:type="dxa"/>
            <w:vAlign w:val="center"/>
          </w:tcPr>
          <w:p w14:paraId="64941047" w14:textId="77777777" w:rsidR="00474C1C" w:rsidRPr="00474C1C" w:rsidRDefault="00474C1C" w:rsidP="009A5F8F">
            <w:pPr>
              <w:pStyle w:val="TabelaTexto"/>
              <w:jc w:val="center"/>
            </w:pPr>
            <w:r>
              <w:t>+1.000,00</w:t>
            </w:r>
          </w:p>
        </w:tc>
      </w:tr>
      <w:tr w:rsidR="00EF5FC5" w14:paraId="249728E9" w14:textId="77777777" w:rsidTr="00EF5FC5">
        <w:trPr>
          <w:cantSplit/>
          <w:jc w:val="center"/>
        </w:trPr>
        <w:tc>
          <w:tcPr>
            <w:tcW w:w="4513" w:type="dxa"/>
            <w:vAlign w:val="center"/>
          </w:tcPr>
          <w:p w14:paraId="28B0817D" w14:textId="77777777" w:rsidR="00EF5FC5" w:rsidRPr="00C801E5" w:rsidRDefault="00C801E5" w:rsidP="009A5F8F">
            <w:pPr>
              <w:pStyle w:val="TabelaTexto"/>
              <w:jc w:val="center"/>
            </w:pPr>
            <w:r>
              <w:t>Wumpus</w:t>
            </w:r>
          </w:p>
        </w:tc>
        <w:tc>
          <w:tcPr>
            <w:tcW w:w="4513" w:type="dxa"/>
            <w:vAlign w:val="center"/>
          </w:tcPr>
          <w:p w14:paraId="16646584" w14:textId="77777777" w:rsidR="00EF5FC5" w:rsidRPr="00474C1C" w:rsidRDefault="00474C1C" w:rsidP="009A5F8F">
            <w:pPr>
              <w:pStyle w:val="TabelaTexto"/>
              <w:jc w:val="center"/>
            </w:pPr>
            <w:r>
              <w:t>-1.000,00</w:t>
            </w:r>
          </w:p>
        </w:tc>
      </w:tr>
      <w:tr w:rsidR="00EF5FC5" w14:paraId="537E5038" w14:textId="77777777" w:rsidTr="00EF5FC5">
        <w:trPr>
          <w:cantSplit/>
          <w:jc w:val="center"/>
        </w:trPr>
        <w:tc>
          <w:tcPr>
            <w:tcW w:w="4513" w:type="dxa"/>
            <w:vAlign w:val="center"/>
          </w:tcPr>
          <w:p w14:paraId="56092FB6" w14:textId="77777777" w:rsidR="00EF5FC5" w:rsidRPr="00C801E5" w:rsidRDefault="00C801E5" w:rsidP="009A5F8F">
            <w:pPr>
              <w:pStyle w:val="TabelaTexto"/>
              <w:jc w:val="center"/>
            </w:pPr>
            <w:r>
              <w:t xml:space="preserve">Pit</w:t>
            </w:r>
          </w:p>
        </w:tc>
        <w:tc>
          <w:tcPr>
            <w:tcW w:w="4513" w:type="dxa"/>
            <w:vAlign w:val="center"/>
          </w:tcPr>
          <w:p w14:paraId="39783461" w14:textId="77777777" w:rsidR="00EF5FC5" w:rsidRPr="00474C1C" w:rsidRDefault="00474C1C" w:rsidP="009A5F8F">
            <w:pPr>
              <w:pStyle w:val="TabelaTexto"/>
              <w:jc w:val="center"/>
            </w:pPr>
            <w:r>
              <w:t>-3.0</w:t>
            </w:r>
          </w:p>
        </w:tc>
      </w:tr>
      <w:tr w:rsidR="00FE4196" w14:paraId="370677BB" w14:textId="77777777" w:rsidTr="00EF5FC5">
        <w:trPr>
          <w:cantSplit/>
          <w:jc w:val="center"/>
        </w:trPr>
        <w:tc>
          <w:tcPr>
            <w:tcW w:w="4513" w:type="dxa"/>
            <w:vAlign w:val="center"/>
          </w:tcPr>
          <w:p w14:paraId="2FD84C29" w14:textId="77777777" w:rsidR="00FE4196" w:rsidRPr="00C801E5" w:rsidRDefault="00C801E5" w:rsidP="009A5F8F">
            <w:pPr>
              <w:pStyle w:val="TabelaTexto"/>
              <w:jc w:val="center"/>
            </w:pPr>
            <w:r>
              <w:t xml:space="preserve">Breeze</w:t>
            </w:r>
          </w:p>
        </w:tc>
        <w:tc>
          <w:tcPr>
            <w:tcW w:w="4513" w:type="dxa"/>
            <w:vAlign w:val="center"/>
          </w:tcPr>
          <w:p w14:paraId="17EE963E" w14:textId="77777777" w:rsidR="00FE4196" w:rsidRPr="00474C1C" w:rsidRDefault="00474C1C" w:rsidP="009A5F8F">
            <w:pPr>
              <w:pStyle w:val="TabelaTexto"/>
              <w:jc w:val="center"/>
            </w:pPr>
            <w:r>
              <w:t>-3.0</w:t>
            </w:r>
          </w:p>
        </w:tc>
      </w:tr>
      <w:tr w:rsidR="00FE4196" w14:paraId="722FCC0A" w14:textId="77777777" w:rsidTr="00EF5FC5">
        <w:trPr>
          <w:cantSplit/>
          <w:jc w:val="center"/>
        </w:trPr>
        <w:tc>
          <w:tcPr>
            <w:tcW w:w="4513" w:type="dxa"/>
            <w:vAlign w:val="center"/>
          </w:tcPr>
          <w:p w14:paraId="0E2C050C" w14:textId="77777777" w:rsidR="00FE4196" w:rsidRPr="00C801E5" w:rsidRDefault="00C801E5" w:rsidP="009A5F8F">
            <w:pPr>
              <w:pStyle w:val="TabelaTexto"/>
              <w:jc w:val="center"/>
            </w:pPr>
            <w:r>
              <w:t xml:space="preserve">Glitter</w:t>
            </w:r>
          </w:p>
        </w:tc>
        <w:tc>
          <w:tcPr>
            <w:tcW w:w="4513" w:type="dxa"/>
            <w:vAlign w:val="center"/>
          </w:tcPr>
          <w:p w14:paraId="49CA551B" w14:textId="77777777" w:rsidR="00FE4196" w:rsidRPr="00474C1C" w:rsidRDefault="00474C1C" w:rsidP="0052323E">
            <w:pPr>
              <w:pStyle w:val="TabelaTexto"/>
              <w:jc w:val="center"/>
            </w:pPr>
            <w:r>
              <w:t>+1.0</w:t>
            </w:r>
          </w:p>
        </w:tc>
      </w:tr>
    </w:tbl>
    <w:p w14:paraId="2EB396AB" w14:textId="77777777" w:rsidR="00EF5FC5" w:rsidRDefault="00060838" w:rsidP="009A5F8F">
      <w:pPr>
        <w:pStyle w:val="Observacao"/>
        <w:spacing w:before="160"/>
      </w:pPr>
      <w:r>
        <w:rPr>
          <w:b/>
          <w:bCs/>
        </w:rPr>
        <w:t xml:space="preserve">Note: </w:t>
      </w:r>
      <w:r>
        <w:t xml:space="preserve">For Stage 2 the treasure position becomes the initial position and the original initial position becomes the destination position, with a reward equal to +1,000.00 on its transition to this terminal state.</w:t>
      </w:r>
    </w:p>
    <w:p w14:paraId="3AA7DB7D" w14:textId="77777777" w:rsidR="00537D7B" w:rsidRPr="006E3AB1" w:rsidRDefault="006E3AB1" w:rsidP="009A5F8F">
      <w:r>
        <w:t xml:space="preserve">Figure 19 shows the positions resulting from the random draw at the start of Stage 1.</w:t>
      </w:r>
    </w:p>
    <w:p w14:paraId="549C1B2F" w14:textId="77777777" w:rsidR="005361DF" w:rsidRDefault="00000000">
      <w:pPr>
        <w:keepNext/>
        <w:spacing w:before="120" w:after="60" w:line="240" w:lineRule="auto"/>
        <w:jc w:val="center"/>
      </w:pPr>
      <w:r>
        <w:rPr>
          <w:b/>
          <w:bCs/>
          <w:noProof/>
        </w:rPr>
        <w:drawing>
          <wp:inline distT="0" distB="0" distL="0" distR="0" wp14:anchorId="316B27FB" wp14:editId="76E98E63">
            <wp:extent cx="4404360" cy="4526915"/>
            <wp:effectExtent l="0" t="0" r="0" b="6985"/>
            <wp:docPr id="992388821"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88821" name="Imagem 992388821"/>
                    <pic:cNvPicPr/>
                  </pic:nvPicPr>
                  <pic:blipFill>
                    <a:blip r:embed="rId24">
                      <a:extLst>
                        <a:ext uri="{28A0092B-C50C-407E-A947-70E740481C1C}">
                          <a14:useLocalDpi xmlns:a14="http://schemas.microsoft.com/office/drawing/2010/main" val="0"/>
                        </a:ext>
                      </a:extLst>
                    </a:blip>
                    <a:stretch>
                      <a:fillRect/>
                    </a:stretch>
                  </pic:blipFill>
                  <pic:spPr>
                    <a:xfrm>
                      <a:off x="0" y="0"/>
                      <a:ext cx="4404360" cy="4526915"/>
                    </a:xfrm>
                    <a:prstGeom prst="rect">
                      <a:avLst/>
                    </a:prstGeom>
                  </pic:spPr>
                </pic:pic>
              </a:graphicData>
            </a:graphic>
          </wp:inline>
        </w:drawing>
      </w:r>
    </w:p>
    <w:p w14:paraId="03CBAC93" w14:textId="77777777" w:rsidR="007D0A1C" w:rsidRPr="008D6E31" w:rsidRDefault="007D0A1C" w:rsidP="008D6E31">
      <w:pPr>
        <w:pStyle w:val="Legenda"/>
        <w:rPr>
          <w:b/>
          <w:bCs/>
          <w:noProof/>
        </w:rPr>
      </w:pPr>
      <w:r>
        <w:rPr>
          <w:b/>
          <w:bCs/>
        </w:rPr>
        <w:t xml:space="preserve">Figure </w:t>
        <w:fldChar w:fldCharType="begin"/>
        <w:instrText xml:space="preserve"> SEQ Figure \* ARABIC </w:instrText>
        <w:fldChar w:fldCharType="separate"/>
      </w:r>
      <w:r>
        <w:rPr>
          <w:b/>
          <w:bCs/>
          <w:noProof/>
        </w:rPr>
        <w:t>19</w:t>
      </w:r>
      <w:r>
        <w:rPr>
          <w:b/>
          <w:bCs/>
        </w:rPr>
        <w:fldChar w:fldCharType="end"/>
      </w:r>
      <w:r>
        <w:t xml:space="preserve"> – Positions drawn at the start of Stage 1</w:t>
      </w:r>
    </w:p>
    <w:p w14:paraId="37A8365B" w14:textId="77777777" w:rsidR="000B559E" w:rsidRPr="006B79BB" w:rsidRDefault="00C544C6" w:rsidP="00F24787">
      <w:pPr>
        <w:pStyle w:val="Observacao"/>
      </w:pPr>
      <w:r>
        <w:rPr>
          <w:b/>
          <w:bCs/>
        </w:rPr>
        <w:t xml:space="preserve">Note: </w:t>
      </w:r>
      <w:r>
        <w:t xml:space="preserve">A – Initial Position; B – Pit (Buraco); O – Treasure (Ouro); W – Wumpus; effects of breeze, stench and glitter in neighboring cells shown with different colors.</w:t>
      </w:r>
    </w:p>
    <w:p w14:paraId="4B3A0851" w14:textId="77777777" w:rsidR="00053AAC" w:rsidRDefault="00053AAC" w:rsidP="00053AAC">
      <w:r>
        <w:t xml:space="preserve">Figure 20 presents the results for Stage 1 of the Wumpus game. The values of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are shown in the cells of the 10 x 10 grid. The red arrows indicate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from the initial state.</w:t>
      </w:r>
    </w:p>
    <w:p w14:paraId="0C5DDB4E" w14:textId="77777777" w:rsidR="005361DF" w:rsidRDefault="00000000">
      <w:pPr>
        <w:keepNext/>
        <w:spacing w:before="120" w:after="60" w:line="240" w:lineRule="auto"/>
        <w:jc w:val="center"/>
      </w:pPr>
      <w:r>
        <w:rPr>
          <w:noProof/>
        </w:rPr>
        <w:drawing>
          <wp:inline distT="0" distB="0" distL="0" distR="0" wp14:anchorId="790873BB" wp14:editId="544CD23B">
            <wp:extent cx="5731510" cy="5890895"/>
            <wp:effectExtent l="0" t="0" r="2540" b="0"/>
            <wp:docPr id="876425956"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25956" name="Imagem 876425956"/>
                    <pic:cNvPicPr/>
                  </pic:nvPicPr>
                  <pic:blipFill>
                    <a:blip r:embed="rId25">
                      <a:extLst>
                        <a:ext uri="{28A0092B-C50C-407E-A947-70E740481C1C}">
                          <a14:useLocalDpi xmlns:a14="http://schemas.microsoft.com/office/drawing/2010/main" val="0"/>
                        </a:ext>
                      </a:extLst>
                    </a:blip>
                    <a:stretch>
                      <a:fillRect/>
                    </a:stretch>
                  </pic:blipFill>
                  <pic:spPr>
                    <a:xfrm>
                      <a:off x="0" y="0"/>
                      <a:ext cx="5731510" cy="5890895"/>
                    </a:xfrm>
                    <a:prstGeom prst="rect">
                      <a:avLst/>
                    </a:prstGeom>
                  </pic:spPr>
                </pic:pic>
              </a:graphicData>
            </a:graphic>
          </wp:inline>
        </w:drawing>
      </w:r>
    </w:p>
    <w:p w14:paraId="07B2E494" w14:textId="77777777" w:rsidR="00640E7A" w:rsidRPr="0096071E" w:rsidRDefault="00640E7A" w:rsidP="0096071E">
      <w:pPr>
        <w:pStyle w:val="Legenda"/>
        <w:rPr>
          <w:b/>
          <w:bCs/>
          <w:noProof/>
        </w:rPr>
      </w:pPr>
      <w:r>
        <w:rPr>
          <w:b/>
          <w:bCs/>
        </w:rPr>
        <w:t xml:space="preserve">Figure </w:t>
        <w:fldChar w:fldCharType="begin"/>
        <w:instrText xml:space="preserve"> SEQ Figure \* ARABIC </w:instrText>
        <w:fldChar w:fldCharType="separate"/>
      </w:r>
      <w:r>
        <w:rPr>
          <w:b/>
          <w:bCs/>
          <w:noProof/>
        </w:rPr>
        <w:t>20</w:t>
      </w:r>
      <w:r>
        <w:rPr>
          <w:b/>
          <w:bCs/>
        </w:rPr>
        <w:fldChar w:fldCharType="end"/>
      </w:r>
      <w:r>
        <w:t xml:space="preserve"> – Results for Stage 1 of the Wumpus Game</w:t>
      </w:r>
    </w:p>
    <w:p w14:paraId="74F7BFCE" w14:textId="77777777" w:rsidR="009A73CE" w:rsidRPr="006E3AB1" w:rsidRDefault="009A73CE" w:rsidP="009A73CE">
      <w:r>
        <w:t xml:space="preserve">Figure 21 shows the positions at the start of Stage 2.</w:t>
      </w:r>
    </w:p>
    <w:p w14:paraId="5F862AF5" w14:textId="77777777" w:rsidR="005361DF" w:rsidRDefault="00000000">
      <w:pPr>
        <w:keepNext/>
        <w:spacing w:before="120" w:after="60" w:line="240" w:lineRule="auto"/>
        <w:jc w:val="center"/>
      </w:pPr>
      <w:r>
        <w:rPr>
          <w:b/>
          <w:bCs/>
          <w:noProof/>
        </w:rPr>
        <w:lastRenderedPageBreak/>
        <w:drawing>
          <wp:inline distT="0" distB="0" distL="0" distR="0" wp14:anchorId="222A00AB" wp14:editId="406874CA">
            <wp:extent cx="5318516" cy="5466130"/>
            <wp:effectExtent l="0" t="0" r="0" b="1270"/>
            <wp:docPr id="385715023"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15023" name="Imagem 385715023"/>
                    <pic:cNvPicPr/>
                  </pic:nvPicPr>
                  <pic:blipFill>
                    <a:blip r:embed="rId26">
                      <a:extLst>
                        <a:ext uri="{28A0092B-C50C-407E-A947-70E740481C1C}">
                          <a14:useLocalDpi xmlns:a14="http://schemas.microsoft.com/office/drawing/2010/main" val="0"/>
                        </a:ext>
                      </a:extLst>
                    </a:blip>
                    <a:stretch>
                      <a:fillRect/>
                    </a:stretch>
                  </pic:blipFill>
                  <pic:spPr>
                    <a:xfrm>
                      <a:off x="0" y="0"/>
                      <a:ext cx="5318516" cy="5466130"/>
                    </a:xfrm>
                    <a:prstGeom prst="rect">
                      <a:avLst/>
                    </a:prstGeom>
                  </pic:spPr>
                </pic:pic>
              </a:graphicData>
            </a:graphic>
          </wp:inline>
        </w:drawing>
      </w:r>
    </w:p>
    <w:p w14:paraId="392AF336" w14:textId="77777777" w:rsidR="00726697" w:rsidRPr="00630A4F" w:rsidRDefault="00726697" w:rsidP="00630A4F">
      <w:pPr>
        <w:pStyle w:val="Legenda"/>
        <w:rPr>
          <w:b/>
          <w:bCs/>
          <w:noProof/>
        </w:rPr>
      </w:pPr>
      <w:r>
        <w:rPr>
          <w:b/>
          <w:bCs/>
        </w:rPr>
        <w:t xml:space="preserve">Figure </w:t>
        <w:fldChar w:fldCharType="begin"/>
        <w:instrText xml:space="preserve"> SEQ Figure \* ARABIC </w:instrText>
        <w:fldChar w:fldCharType="separate"/>
      </w:r>
      <w:r>
        <w:rPr>
          <w:b/>
          <w:bCs/>
          <w:noProof/>
        </w:rPr>
        <w:t>21</w:t>
      </w:r>
      <w:r>
        <w:rPr>
          <w:b/>
          <w:bCs/>
        </w:rPr>
        <w:fldChar w:fldCharType="end"/>
      </w:r>
      <w:r>
        <w:t xml:space="preserve"> – Positions at the start of Stage 2.</w:t>
      </w:r>
    </w:p>
    <w:p w14:paraId="3FC14246" w14:textId="77777777" w:rsidR="001978A6" w:rsidRDefault="001978A6" w:rsidP="00D63ACC">
      <w:r>
        <w:t xml:space="preserve">Figure 22 presents the results for Stage 2 of the Wumpus game. The values of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are shown in the cells of the 10 x 10 grid. The red arrows indicate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from the initial state.</w:t>
      </w:r>
    </w:p>
    <w:p w14:paraId="7418413B" w14:textId="77777777" w:rsidR="005361DF" w:rsidRDefault="007C50A1">
      <w:pPr>
        <w:keepNext/>
        <w:spacing w:before="120" w:after="60" w:line="240" w:lineRule="auto"/>
        <w:jc w:val="center"/>
      </w:pPr>
      <w:r>
        <w:rPr>
          <w:noProof/>
        </w:rPr>
        <w:lastRenderedPageBreak/>
        <w:drawing>
          <wp:inline distT="0" distB="0" distL="0" distR="0" wp14:anchorId="02554CF7" wp14:editId="1D766292">
            <wp:extent cx="5588635" cy="5744845"/>
            <wp:effectExtent l="0" t="0" r="0" b="8255"/>
            <wp:docPr id="932442333"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42333" name="Imagem 932442333"/>
                    <pic:cNvPicPr/>
                  </pic:nvPicPr>
                  <pic:blipFill>
                    <a:blip r:embed="rId27">
                      <a:extLst>
                        <a:ext uri="{28A0092B-C50C-407E-A947-70E740481C1C}">
                          <a14:useLocalDpi xmlns:a14="http://schemas.microsoft.com/office/drawing/2010/main" val="0"/>
                        </a:ext>
                      </a:extLst>
                    </a:blip>
                    <a:stretch>
                      <a:fillRect/>
                    </a:stretch>
                  </pic:blipFill>
                  <pic:spPr>
                    <a:xfrm>
                      <a:off x="0" y="0"/>
                      <a:ext cx="5588635" cy="5744845"/>
                    </a:xfrm>
                    <a:prstGeom prst="rect">
                      <a:avLst/>
                    </a:prstGeom>
                  </pic:spPr>
                </pic:pic>
              </a:graphicData>
            </a:graphic>
          </wp:inline>
        </w:drawing>
      </w:r>
    </w:p>
    <w:p w14:paraId="618B716A" w14:textId="77777777" w:rsidR="00FA7D18" w:rsidRPr="00312129" w:rsidRDefault="00FA7D18" w:rsidP="00312129">
      <w:pPr>
        <w:pStyle w:val="Legenda"/>
        <w:rPr>
          <w:b/>
          <w:bCs/>
          <w:noProof/>
        </w:rPr>
      </w:pPr>
      <w:r>
        <w:rPr>
          <w:b/>
          <w:bCs/>
        </w:rPr>
        <w:t xml:space="preserve">Figure </w:t>
        <w:fldChar w:fldCharType="begin"/>
        <w:instrText xml:space="preserve"> SEQ Figure \* ARABIC </w:instrText>
        <w:fldChar w:fldCharType="separate"/>
      </w:r>
      <w:r>
        <w:rPr>
          <w:b/>
          <w:bCs/>
          <w:noProof/>
        </w:rPr>
        <w:t>22</w:t>
      </w:r>
      <w:r>
        <w:rPr>
          <w:b/>
          <w:bCs/>
        </w:rPr>
        <w:fldChar w:fldCharType="end"/>
      </w:r>
      <w:r>
        <w:t xml:space="preserve"> – Results for Stage 2 of the Wumpus Game.</w:t>
      </w:r>
    </w:p>
    <w:p w14:paraId="3D8AC873" w14:textId="77777777" w:rsidR="00E634B3" w:rsidRDefault="00E634B3" w:rsidP="00E634B3">
      <w:pPr>
        <w:pStyle w:val="Ttulo1"/>
        <w:numPr>
          <w:ilvl w:val="0"/>
          <w:numId w:val="1"/>
        </w:numPr>
      </w:pPr>
      <w:r>
        <w:t xml:space="preserve">Conclusions</w:t>
      </w:r>
    </w:p>
    <w:p w14:paraId="1038AE8F" w14:textId="77777777" w:rsidR="00D770E1" w:rsidRPr="00D770E1" w:rsidRDefault="00D770E1" w:rsidP="00E70AFC">
      <w:pPr>
        <w:pStyle w:val="PargrafodaLista"/>
        <w:numPr>
          <w:ilvl w:val="0"/>
          <w:numId w:val="47"/>
        </w:numPr>
      </w:pPr>
      <w:r>
        <w:t xml:space="preserve">The algorithms for obtaining the optimal policy for MDPs worked correctly on the grid game examples presented. The VI and MPI algorithms for k = 1 showed better execution-time performance, with PI being much heavier (see Table 4). It is observed in MPI that convergence of the state value function V(s) is unnecessary before beginning to improve the policy π(a|s), which enables better execution-time performance when the hyperparameter k is tuned.</w:t>
      </w:r>
    </w:p>
    <w:p w14:paraId="698D6210" w14:textId="05F29EB4" w:rsidR="00D770E1" w:rsidRPr="00D770E1" w:rsidRDefault="00D770E1" w:rsidP="00E70AFC">
      <w:pPr>
        <w:pStyle w:val="PargrafodaLista"/>
        <w:numPr>
          <w:ilvl w:val="0"/>
          <w:numId w:val="47"/>
        </w:numPr>
      </w:pPr>
      <w:r>
        <w:t xml:space="preserve">The examples studied have a limited number of states (maximum of 100). For more complex problems, the number of states has a relevant impact on computation time — state explosion (see Table 1). In the Wumpus example itself, if we considered the substates of perception of breeze, stench and glitter in each state, instead of treating them as rewards, we would have a larger number of states.</w:t>
      </w:r>
    </w:p>
    <w:p w14:paraId="6FF7EFE7" w14:textId="77777777" w:rsidR="00D770E1" w:rsidRPr="00D770E1" w:rsidRDefault="00D770E1" w:rsidP="00D770E1">
      <w:pPr>
        <w:pStyle w:val="PargrafodaLista"/>
        <w:numPr>
          <w:ilvl w:val="0"/>
          <w:numId w:val="47"/>
        </w:numPr>
      </w:pPr>
      <w:r>
        <w:t xml:space="preserve">A limitation of MDPs is the need to know the entire dynamics model P(r, s’|s, a) in advance. In the grid games studied, this dynamics was built from the game rules and the reward model. However, this is not always possible in real problems.</w:t>
      </w:r>
    </w:p>
    <w:p w14:paraId="15BB66EF" w14:textId="77777777" w:rsidR="00D770E1" w:rsidRPr="00D770E1" w:rsidRDefault="00D770E1" w:rsidP="00D770E1">
      <w:pPr>
        <w:pStyle w:val="PargrafodaLista"/>
        <w:numPr>
          <w:ilvl w:val="0"/>
          <w:numId w:val="47"/>
        </w:numPr>
      </w:pPr>
      <w:r>
        <w:t xml:space="preserve">Since in many real-life problems the model is not known, model-free algorithms were developed, such as SARSA and Q-Learning. In the Wumpus exercise, if the monster also moved at each turn, the dynamics would become more complex and the state space would grow, a scenario in which a model-free algorithm would apply.</w:t>
      </w:r>
    </w:p>
    <w:p w14:paraId="51689599" w14:textId="77777777" w:rsidR="0035400A" w:rsidRDefault="0035400A" w:rsidP="00157395">
      <w:pPr>
        <w:pStyle w:val="PargrafodaLista"/>
        <w:numPr>
          <w:ilvl w:val="0"/>
          <w:numId w:val="47"/>
        </w:numPr>
      </w:pPr>
      <w:r>
        <w:t xml:space="preserve">Some algorithms are based on sampling and tree search with </w:t>
      </w:r>
      <w:r>
        <w:rPr>
          <w:i/>
          <w:iCs/>
        </w:rPr>
        <w:t xml:space="preserve">pruning</w:t>
      </w:r>
      <w:r>
        <w:t xml:space="preserve"> to mitigate state explosion, such as Monte Carlo and MCTS. In addition, MDP algorithms require observation of the environment states, which is often not possible; for these cases, algorithms for partially observable states, the POMDPs, were developed. In these problems, the observations by themselves do not satisfy the Markov property, which prevents the direct use of the Bellman Equation on them. The standard solution reformulates the problem in the space of </w:t>
      </w:r>
      <w:r>
        <w:rPr>
          <w:b/>
          <w:bCs/>
        </w:rPr>
        <w:t xml:space="preserve">belief states</w:t>
      </w:r>
      <w:r>
        <w:t xml:space="preserve"> — probability distributions over the hidden states —, where the Markov property is restored and the Bellman Equation becomes applicable again [9].</w:t>
      </w:r>
    </w:p>
    <w:p w14:paraId="343FDFF5" w14:textId="77777777" w:rsidR="006B315B" w:rsidRDefault="0035400A" w:rsidP="00C94219">
      <w:pPr>
        <w:pStyle w:val="PargrafodaLista"/>
        <w:numPr>
          <w:ilvl w:val="0"/>
          <w:numId w:val="47"/>
        </w:numPr>
      </w:pPr>
      <w:r>
        <w:t xml:space="preserve">Other limitations to the use of the Bellman Equation in real problems are mentioned in [9]: </w:t>
      </w:r>
      <w:r>
        <w:rPr>
          <w:b/>
          <w:bCs/>
        </w:rPr>
        <w:t xml:space="preserve">non-stationarity</w:t>
      </w:r>
      <w:r>
        <w:t xml:space="preserve">, in which the environment dynamics vary over time — as in the Wumpus example, if the monster also moved at each step of the player; the </w:t>
      </w:r>
      <w:r>
        <w:rPr>
          <w:b/>
          <w:bCs/>
        </w:rPr>
        <w:t xml:space="preserve">restriction to scalar rewards</w:t>
      </w:r>
      <w:r>
        <w:t xml:space="preserve">, since the standard formalism requires the objective to be expressed as a single scalar, which does not cover problems with multiple conflicting objectives (which would require reward vectors); the </w:t>
      </w:r>
      <w:r>
        <w:rPr>
          <w:b/>
          <w:bCs/>
        </w:rPr>
        <w:t xml:space="preserve">non-additivity of rewards</w:t>
      </w:r>
      <w:r>
        <w:t xml:space="preserve">, since the Bellman Equation presupposes that the return is the discounted sum of the rewards, an assumption that fails when the agent has nonlinear preferences over the distribution of returns; and the presence of </w:t>
      </w:r>
      <w:r>
        <w:rPr>
          <w:b/>
          <w:bCs/>
        </w:rPr>
        <w:t xml:space="preserve">multiple agents</w:t>
      </w:r>
      <w:r>
        <w:t xml:space="preserve"> acting in the same environment, in which case the process ceases to be an MDP and becomes a Markov game, in which the transitions and rewards depend on the joint action of the agents and the relevant concept becomes that of equilibrium, not that of the optimal policy of a single agent.</w:t>
      </w:r>
    </w:p>
    <w:p w14:paraId="117F7786" w14:textId="77777777" w:rsidR="00025657" w:rsidRPr="00C94219" w:rsidRDefault="00025657" w:rsidP="00C94219">
      <w:pPr>
        <w:pStyle w:val="PargrafodaLista"/>
        <w:numPr>
          <w:ilvl w:val="0"/>
          <w:numId w:val="47"/>
        </w:numPr>
      </w:pPr>
      <w:r>
        <w:t xml:space="preserve">In the Wumpus problem, we used a reward function adapted from [7]. Designing a reward function for a specific problem is not trivial and generally requires experimentation. Reference [10] addresses this issue and presents approaches for dealing with it.</w:t>
      </w:r>
    </w:p>
    <w:p w14:paraId="62190806" w14:textId="77777777" w:rsidR="002A1FA4" w:rsidRPr="00B541A1" w:rsidRDefault="002A1FA4" w:rsidP="002A1FA4">
      <w:pPr>
        <w:pStyle w:val="Ttulo1"/>
        <w:pageBreakBefore/>
      </w:pPr>
      <w:r>
        <w:t xml:space="preserve">References</w:t>
      </w:r>
    </w:p>
    <w:p w14:paraId="7555BECB" w14:textId="77777777" w:rsidR="002A1FA4" w:rsidRPr="00EC73DC" w:rsidRDefault="002A1FA4" w:rsidP="002A1FA4">
      <w:pPr>
        <w:pStyle w:val="Referencia"/>
        <w:rPr>
          <w:lang w:val="en-US"/>
        </w:rPr>
      </w:pPr>
      <w:r>
        <w:t xml:space="preserve">[1] [Sutton &amp; Barto] </w:t>
      </w:r>
      <w:r>
        <w:rPr>
          <w:i/>
          <w:iCs/>
        </w:rPr>
        <w:t xml:space="preserve">Reinforcement Learning – Second Edition</w:t>
      </w:r>
      <w:r>
        <w:t xml:space="preserve"> – The MIT Press - Chapters 3 and 4 -  2018</w:t>
      </w:r>
    </w:p>
    <w:p w14:paraId="7585722C" w14:textId="77777777" w:rsidR="006F0BF6" w:rsidRPr="00EC73DC" w:rsidRDefault="006F0BF6" w:rsidP="006F0BF6">
      <w:pPr>
        <w:pStyle w:val="Referencia"/>
        <w:rPr>
          <w:lang w:val="en-US"/>
        </w:rPr>
      </w:pPr>
      <w:r>
        <w:t xml:space="preserve">[2] [Lapan] </w:t>
      </w:r>
      <w:r>
        <w:rPr>
          <w:i/>
          <w:iCs/>
        </w:rPr>
        <w:t xml:space="preserve">Deep Reinforcement Learning Hands-On</w:t>
      </w:r>
      <w:r>
        <w:t xml:space="preserve"> -</w:t>
      </w:r>
      <w:r>
        <w:rPr>
          <w:i/>
          <w:iCs/>
        </w:rPr>
        <w:t xml:space="preserve">Third Edition</w:t>
      </w:r>
      <w:r>
        <w:t xml:space="preserve"> – Chapter 2 – 2024</w:t>
      </w:r>
    </w:p>
    <w:p w14:paraId="1B79E8B7" w14:textId="77777777" w:rsidR="00391505" w:rsidRPr="00EC73DC" w:rsidRDefault="00DD0965" w:rsidP="00EE1A97">
      <w:pPr>
        <w:pStyle w:val="Referencia"/>
        <w:rPr>
          <w:lang w:val="en-US"/>
        </w:rPr>
      </w:pPr>
      <w:r>
        <w:t xml:space="preserve">[3] [Puttermann] Markov Decision Processes and Reinforcement Learning  - </w:t>
      </w:r>
      <w:hyperlink r:id="rId28" w:history="1">
        <w:r>
          <w:rPr>
            <w:rStyle w:val="Hyperlink"/>
            <w:lang w:val="en-US"/>
          </w:rPr>
          <w:t>https://github.com/martyput/MDP_book</w:t>
        </w:r>
      </w:hyperlink>
      <w:r>
        <w:t xml:space="preserve">, accessed on August 12, 2026</w:t>
      </w:r>
    </w:p>
    <w:p w14:paraId="2EE16928" w14:textId="77777777" w:rsidR="00391505" w:rsidRDefault="00391505" w:rsidP="00391505">
      <w:pPr>
        <w:pStyle w:val="Referencia"/>
      </w:pPr>
      <w:r>
        <w:t xml:space="preserve">[4] [Falcão] Da Teoria  ao Código: Implementando </w:t>
      </w:r>
      <w:r>
        <w:rPr>
          <w:i/>
          <w:iCs/>
        </w:rPr>
        <w:t xml:space="preserve">K-Armed Bandits</w:t>
      </w:r>
      <w:r>
        <w:t xml:space="preserve"> com Padrões de Projeto [From Theory to Code: Implementing K-Armed Bandits with Design Patterns], August 10, 2026, </w:t>
      </w:r>
      <w:hyperlink r:id="rId29" w:history="1">
        <w:r>
          <w:rPr>
            <w:rStyle w:val="Hyperlink"/>
          </w:rPr>
          <w:t>https://github.com/kwahcarioca/Reinforcement-Learning/tree/main/K-bandidos/paper</w:t>
        </w:r>
      </w:hyperlink>
    </w:p>
    <w:p w14:paraId="188BF19C" w14:textId="77777777" w:rsidR="0069514D" w:rsidRDefault="0069514D" w:rsidP="00391505">
      <w:pPr>
        <w:pStyle w:val="Referencia"/>
      </w:pPr>
      <w:r>
        <w:t xml:space="preserve">[5] [AnáliseMacro] Cadeias de Markov no R: Prevendo o Mercado Financeiro [Markov Chains in R: Forecasting the Financial Market] – 2022 – accessed on September 8, 2026 - </w:t>
      </w:r>
      <w:hyperlink r:id="rId30" w:history="1">
        <w:r>
          <w:rPr>
            <w:rStyle w:val="Hyperlink"/>
          </w:rPr>
          <w:t>https://analisemacro.com.br/mercado-financeiro/aplicacao-de-cadeias-de-markov-no-mercado-financeiro-com-o-r/</w:t>
        </w:r>
      </w:hyperlink>
    </w:p>
    <w:p w14:paraId="4BC0AB7D" w14:textId="77777777" w:rsidR="00A2365B" w:rsidRPr="00EC73DC" w:rsidRDefault="00EE44C6" w:rsidP="00391505">
      <w:pPr>
        <w:pStyle w:val="Referencia"/>
        <w:rPr>
          <w:lang w:val="en-US"/>
        </w:rPr>
      </w:pPr>
      <w:r>
        <w:rPr>
          <w:lang w:val="en-US"/>
        </w:rPr>
        <w:t xml:space="preserve">[6] [Bellman] </w:t>
      </w:r>
      <w:r>
        <w:rPr>
          <w:i/>
          <w:iCs/>
          <w:lang w:val="en-US"/>
        </w:rPr>
        <w:t xml:space="preserve">Dynamic Programming – Rand Corporation</w:t>
      </w:r>
      <w:r>
        <w:rPr>
          <w:lang w:val="en-US"/>
        </w:rPr>
        <w:t xml:space="preserve"> -1957</w:t>
      </w:r>
    </w:p>
    <w:p w14:paraId="397FAEA1" w14:textId="77777777" w:rsidR="00AF73E2" w:rsidRDefault="00AF73E2" w:rsidP="00391505">
      <w:pPr>
        <w:pStyle w:val="Referencia"/>
      </w:pPr>
      <w:r>
        <w:t xml:space="preserve">[7] [Russell, Norvig] Inteligência Artificial – Uma Abordagem Moderna – Quarta Edição (Portuguese edition of Artificial Intelligence: A Modern Approach, 4th ed.) – Chapters 7 and 17, LTC – 2022</w:t>
      </w:r>
    </w:p>
    <w:p w14:paraId="725B369E" w14:textId="34E393AA" w:rsidR="00055D73" w:rsidRPr="00AE1439" w:rsidRDefault="00055D73" w:rsidP="00391505">
      <w:pPr>
        <w:pStyle w:val="Referencia"/>
        <w:rPr>
          <w:lang w:val="en-US"/>
        </w:rPr>
      </w:pPr>
      <w:r>
        <w:t xml:space="preserve">[8] [Gamma et al.] – </w:t>
      </w:r>
      <w:r>
        <w:rPr>
          <w:i/>
          <w:iCs/>
        </w:rPr>
        <w:t xml:space="preserve">Design Patterns – Elements of Reusable Object-Oriented Software – </w:t>
      </w:r>
      <w:r>
        <w:t xml:space="preserve">Addison-Wesley, 1995</w:t>
      </w:r>
    </w:p>
    <w:p w14:paraId="304B4D53" w14:textId="77777777" w:rsidR="00047DEF" w:rsidRPr="00EC73DC" w:rsidRDefault="00047DEF" w:rsidP="00047DEF">
      <w:pPr>
        <w:pStyle w:val="Referencia"/>
        <w:rPr>
          <w:lang w:val="en-US"/>
        </w:rPr>
      </w:pPr>
      <w:r>
        <w:t xml:space="preserve">[9] [Pineau] </w:t>
      </w:r>
      <w:r>
        <w:rPr>
          <w:i/>
          <w:iCs/>
        </w:rPr>
        <w:t xml:space="preserve">Beyond’s Bellman’s Legacy – Rethinking what we value – Reinforcement Learning Conference - Edmonton</w:t>
      </w:r>
      <w:r>
        <w:t xml:space="preserve"> – AMII – 2025 - https://www.youtube.com/watch?v=PZcaMKxljxc  - accessed on September 17, 2026 - </w:t>
      </w:r>
    </w:p>
    <w:p w14:paraId="53E241CB" w14:textId="77777777" w:rsidR="00334F7A" w:rsidRPr="00EC73DC" w:rsidRDefault="009D428C" w:rsidP="00047DEF">
      <w:pPr>
        <w:pStyle w:val="Referencia"/>
        <w:rPr>
          <w:lang w:val="en-US"/>
        </w:rPr>
      </w:pPr>
      <w:r>
        <w:t xml:space="preserve">[10] [Muslimani] </w:t>
      </w:r>
      <w:r>
        <w:rPr>
          <w:i/>
          <w:iCs/>
        </w:rPr>
        <w:t xml:space="preserve">Reward Design and Evaluation in Reinforcement Learning – AI Seminar</w:t>
      </w:r>
      <w:r>
        <w:t xml:space="preserve"> – AMII – 2026 - accessed on September 17, 2026 - </w:t>
      </w:r>
      <w:hyperlink r:id="rId31" w:history="1">
        <w:r>
          <w:rPr>
            <w:rStyle w:val="Hyperlink"/>
            <w:lang w:val="en-US"/>
          </w:rPr>
          <w:t>https://www.youtube.com/watch?v=Mva478tO6s4&amp;list=PLKlhhkvvU8-aXXTPoxjxLWXySum1SjLH0&amp;index=16&amp;t=645s</w:t>
        </w:r>
      </w:hyperlink>
    </w:p>
    <w:p w14:paraId="2A02DE04" w14:textId="77777777" w:rsidR="009F5FD8" w:rsidRPr="00EC73DC" w:rsidRDefault="009F5FD8" w:rsidP="009F5FD8">
      <w:pPr>
        <w:pStyle w:val="Referencia"/>
        <w:rPr>
          <w:lang w:val="en-US"/>
        </w:rPr>
      </w:pPr>
      <w:r>
        <w:rPr>
          <w:lang w:val="en-US"/>
        </w:rPr>
        <w:t>[11] GitHub - https://github.com/kwahcarioca/Reinforcement-Learning/tree/main/MDP/notebooks</w:t>
      </w:r>
    </w:p>
    <w:sectPr w:rsidR="009F5FD8" w:rsidRPr="00EC73DC" w:rsidSect="0029209E">
      <w:headerReference w:type="default" r:id="rId32"/>
      <w:footerReference w:type="default" r:id="rId3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36D2" w14:textId="77777777" w:rsidR="00A30A8B" w:rsidRDefault="00A30A8B" w:rsidP="00627F5E">
      <w:pPr>
        <w:spacing w:after="0" w:line="240" w:lineRule="auto"/>
      </w:pPr>
      <w:r>
        <w:separator/>
      </w:r>
    </w:p>
  </w:endnote>
  <w:endnote w:type="continuationSeparator" w:id="0">
    <w:p w14:paraId="766515F8" w14:textId="77777777" w:rsidR="00A30A8B" w:rsidRDefault="00A30A8B" w:rsidP="00627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3741"/>
      <w:docPartObj>
        <w:docPartGallery w:val="Page Numbers (Bottom of Page)"/>
        <w:docPartUnique/>
      </w:docPartObj>
    </w:sdtPr>
    <w:sdtEndPr>
      <w:rPr>
        <w:noProof/>
      </w:rPr>
    </w:sdtEndPr>
    <w:sdtContent>
      <w:p w14:paraId="5605C02B" w14:textId="77777777" w:rsidR="00E94630" w:rsidRDefault="00E94630">
        <w:pPr>
          <w:pStyle w:val="Rodap"/>
          <w:jc w:val="center"/>
        </w:pPr>
        <w:r>
          <w:fldChar w:fldCharType="begin"/>
        </w:r>
        <w:r>
          <w:instrText xml:space="preserve"> PAGE   \* MERGEFORMAT </w:instrText>
        </w:r>
        <w:r>
          <w:fldChar w:fldCharType="separate"/>
        </w:r>
        <w:r>
          <w:rPr>
            <w:noProof/>
          </w:rPr>
          <w:t>2</w:t>
        </w:r>
        <w:r>
          <w:rPr>
            <w:noProof/>
          </w:rPr>
          <w:fldChar w:fldCharType="end"/>
        </w:r>
      </w:p>
    </w:sdtContent>
  </w:sdt>
  <w:p w14:paraId="35AA167A" w14:textId="77777777" w:rsidR="00E94630" w:rsidRDefault="00E946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86EA" w14:textId="77777777" w:rsidR="00A30A8B" w:rsidRDefault="00A30A8B" w:rsidP="00627F5E">
      <w:pPr>
        <w:spacing w:after="0" w:line="240" w:lineRule="auto"/>
      </w:pPr>
      <w:r>
        <w:separator/>
      </w:r>
    </w:p>
  </w:footnote>
  <w:footnote w:type="continuationSeparator" w:id="0">
    <w:p w14:paraId="2031A748" w14:textId="77777777" w:rsidR="00A30A8B" w:rsidRDefault="00A30A8B" w:rsidP="00627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E4F9" w14:textId="77777777" w:rsidR="00827BE5" w:rsidRDefault="00827BE5">
    <w:pPr>
      <w:pStyle w:val="Cabealho"/>
    </w:pPr>
  </w:p>
  <w:p w14:paraId="020CE460" w14:textId="77777777" w:rsidR="00827BE5" w:rsidRDefault="00827BE5">
    <w:pPr>
      <w:pStyle w:val="Cabealho"/>
    </w:pPr>
  </w:p>
  <w:p w14:paraId="43A1E807" w14:textId="77777777" w:rsidR="00827BE5" w:rsidRDefault="00827BE5">
    <w:pPr>
      <w:pStyle w:val="Cabealho"/>
    </w:pPr>
  </w:p>
  <w:p w14:paraId="354F3461" w14:textId="77777777" w:rsidR="00827BE5" w:rsidRDefault="00827BE5">
    <w:pPr>
      <w:pStyle w:val="Cabealho"/>
    </w:pPr>
  </w:p>
  <w:p w14:paraId="3A9943EE" w14:textId="77777777" w:rsidR="00827BE5" w:rsidRPr="00827BE5" w:rsidRDefault="00827B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171"/>
    <w:multiLevelType w:val="multilevel"/>
    <w:tmpl w:val="6E8E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D3533"/>
    <w:multiLevelType w:val="multilevel"/>
    <w:tmpl w:val="636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2618"/>
    <w:multiLevelType w:val="multilevel"/>
    <w:tmpl w:val="5FB4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1D4C"/>
    <w:multiLevelType w:val="multilevel"/>
    <w:tmpl w:val="530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9030C"/>
    <w:multiLevelType w:val="multilevel"/>
    <w:tmpl w:val="FFC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55628"/>
    <w:multiLevelType w:val="multilevel"/>
    <w:tmpl w:val="0C4AC78C"/>
    <w:lvl w:ilvl="0">
      <w:start w:val="1"/>
      <w:numFmt w:val="decimal"/>
      <w:lvlText w:val="%1."/>
      <w:lvlJc w:val="left"/>
      <w:pPr>
        <w:tabs>
          <w:tab w:val="num" w:pos="432"/>
        </w:tabs>
        <w:ind w:left="432" w:hanging="432"/>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92F00"/>
    <w:multiLevelType w:val="multilevel"/>
    <w:tmpl w:val="C2EE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93D61"/>
    <w:multiLevelType w:val="multilevel"/>
    <w:tmpl w:val="DC3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21A55"/>
    <w:multiLevelType w:val="multilevel"/>
    <w:tmpl w:val="E56845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670C4"/>
    <w:multiLevelType w:val="multilevel"/>
    <w:tmpl w:val="9FBC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41F67"/>
    <w:multiLevelType w:val="multilevel"/>
    <w:tmpl w:val="CFF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E1328"/>
    <w:multiLevelType w:val="hybridMultilevel"/>
    <w:tmpl w:val="2AE26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4D0B30"/>
    <w:multiLevelType w:val="hybridMultilevel"/>
    <w:tmpl w:val="C1FC7F9A"/>
    <w:lvl w:ilvl="0" w:tplc="9EBACFFE">
      <w:start w:val="1"/>
      <w:numFmt w:val="bullet"/>
      <w:lvlText w:val=""/>
      <w:lvlJc w:val="left"/>
      <w:pPr>
        <w:tabs>
          <w:tab w:val="num" w:pos="720"/>
        </w:tabs>
        <w:ind w:left="720" w:hanging="360"/>
      </w:pPr>
      <w:rPr>
        <w:rFonts w:ascii="Symbol" w:hAnsi="Symbol" w:hint="default"/>
        <w:sz w:val="20"/>
      </w:rPr>
    </w:lvl>
    <w:lvl w:ilvl="1" w:tplc="BB7CFA10">
      <w:start w:val="1"/>
      <w:numFmt w:val="decimal"/>
      <w:lvlText w:val="%2."/>
      <w:lvlJc w:val="left"/>
      <w:pPr>
        <w:tabs>
          <w:tab w:val="num" w:pos="1440"/>
        </w:tabs>
        <w:ind w:left="1440" w:hanging="360"/>
      </w:pPr>
    </w:lvl>
    <w:lvl w:ilvl="2" w:tplc="D1D8D7A6" w:tentative="1">
      <w:start w:val="1"/>
      <w:numFmt w:val="bullet"/>
      <w:lvlText w:val=""/>
      <w:lvlJc w:val="left"/>
      <w:pPr>
        <w:tabs>
          <w:tab w:val="num" w:pos="2160"/>
        </w:tabs>
        <w:ind w:left="2160" w:hanging="360"/>
      </w:pPr>
      <w:rPr>
        <w:rFonts w:ascii="Wingdings" w:hAnsi="Wingdings" w:hint="default"/>
        <w:sz w:val="20"/>
      </w:rPr>
    </w:lvl>
    <w:lvl w:ilvl="3" w:tplc="B566A9CE" w:tentative="1">
      <w:start w:val="1"/>
      <w:numFmt w:val="bullet"/>
      <w:lvlText w:val=""/>
      <w:lvlJc w:val="left"/>
      <w:pPr>
        <w:tabs>
          <w:tab w:val="num" w:pos="2880"/>
        </w:tabs>
        <w:ind w:left="2880" w:hanging="360"/>
      </w:pPr>
      <w:rPr>
        <w:rFonts w:ascii="Wingdings" w:hAnsi="Wingdings" w:hint="default"/>
        <w:sz w:val="20"/>
      </w:rPr>
    </w:lvl>
    <w:lvl w:ilvl="4" w:tplc="C08AE880" w:tentative="1">
      <w:start w:val="1"/>
      <w:numFmt w:val="bullet"/>
      <w:lvlText w:val=""/>
      <w:lvlJc w:val="left"/>
      <w:pPr>
        <w:tabs>
          <w:tab w:val="num" w:pos="3600"/>
        </w:tabs>
        <w:ind w:left="3600" w:hanging="360"/>
      </w:pPr>
      <w:rPr>
        <w:rFonts w:ascii="Wingdings" w:hAnsi="Wingdings" w:hint="default"/>
        <w:sz w:val="20"/>
      </w:rPr>
    </w:lvl>
    <w:lvl w:ilvl="5" w:tplc="16A89922" w:tentative="1">
      <w:start w:val="1"/>
      <w:numFmt w:val="bullet"/>
      <w:lvlText w:val=""/>
      <w:lvlJc w:val="left"/>
      <w:pPr>
        <w:tabs>
          <w:tab w:val="num" w:pos="4320"/>
        </w:tabs>
        <w:ind w:left="4320" w:hanging="360"/>
      </w:pPr>
      <w:rPr>
        <w:rFonts w:ascii="Wingdings" w:hAnsi="Wingdings" w:hint="default"/>
        <w:sz w:val="20"/>
      </w:rPr>
    </w:lvl>
    <w:lvl w:ilvl="6" w:tplc="2406419C" w:tentative="1">
      <w:start w:val="1"/>
      <w:numFmt w:val="bullet"/>
      <w:lvlText w:val=""/>
      <w:lvlJc w:val="left"/>
      <w:pPr>
        <w:tabs>
          <w:tab w:val="num" w:pos="5040"/>
        </w:tabs>
        <w:ind w:left="5040" w:hanging="360"/>
      </w:pPr>
      <w:rPr>
        <w:rFonts w:ascii="Wingdings" w:hAnsi="Wingdings" w:hint="default"/>
        <w:sz w:val="20"/>
      </w:rPr>
    </w:lvl>
    <w:lvl w:ilvl="7" w:tplc="59E07C38" w:tentative="1">
      <w:start w:val="1"/>
      <w:numFmt w:val="bullet"/>
      <w:lvlText w:val=""/>
      <w:lvlJc w:val="left"/>
      <w:pPr>
        <w:tabs>
          <w:tab w:val="num" w:pos="5760"/>
        </w:tabs>
        <w:ind w:left="5760" w:hanging="360"/>
      </w:pPr>
      <w:rPr>
        <w:rFonts w:ascii="Wingdings" w:hAnsi="Wingdings" w:hint="default"/>
        <w:sz w:val="20"/>
      </w:rPr>
    </w:lvl>
    <w:lvl w:ilvl="8" w:tplc="FF0AA912"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F0CD2"/>
    <w:multiLevelType w:val="multilevel"/>
    <w:tmpl w:val="F86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44E39"/>
    <w:multiLevelType w:val="multilevel"/>
    <w:tmpl w:val="4BE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540C4"/>
    <w:multiLevelType w:val="multilevel"/>
    <w:tmpl w:val="9EEEA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E7ADC"/>
    <w:multiLevelType w:val="multilevel"/>
    <w:tmpl w:val="6E8E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B256BF"/>
    <w:multiLevelType w:val="multilevel"/>
    <w:tmpl w:val="63402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F428C"/>
    <w:multiLevelType w:val="multilevel"/>
    <w:tmpl w:val="5AC0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60AEA"/>
    <w:multiLevelType w:val="hybridMultilevel"/>
    <w:tmpl w:val="9EB89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4F228E"/>
    <w:multiLevelType w:val="multilevel"/>
    <w:tmpl w:val="B89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95DFF"/>
    <w:multiLevelType w:val="multilevel"/>
    <w:tmpl w:val="B95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C67AA"/>
    <w:multiLevelType w:val="multilevel"/>
    <w:tmpl w:val="AD982C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C90EE0"/>
    <w:multiLevelType w:val="multilevel"/>
    <w:tmpl w:val="9F4C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523A5"/>
    <w:multiLevelType w:val="hybridMultilevel"/>
    <w:tmpl w:val="72C45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2D1AEE"/>
    <w:multiLevelType w:val="multilevel"/>
    <w:tmpl w:val="B27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53F4C"/>
    <w:multiLevelType w:val="multilevel"/>
    <w:tmpl w:val="13D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1607D"/>
    <w:multiLevelType w:val="multilevel"/>
    <w:tmpl w:val="E67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A440C"/>
    <w:multiLevelType w:val="multilevel"/>
    <w:tmpl w:val="7D3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72711"/>
    <w:multiLevelType w:val="multilevel"/>
    <w:tmpl w:val="6E8E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D778C"/>
    <w:multiLevelType w:val="multilevel"/>
    <w:tmpl w:val="2BBC5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D87DFF"/>
    <w:multiLevelType w:val="multilevel"/>
    <w:tmpl w:val="D2D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6B2"/>
    <w:multiLevelType w:val="multilevel"/>
    <w:tmpl w:val="19F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4486D"/>
    <w:multiLevelType w:val="hybridMultilevel"/>
    <w:tmpl w:val="7794C4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C84E94"/>
    <w:multiLevelType w:val="multilevel"/>
    <w:tmpl w:val="AE5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65E67"/>
    <w:multiLevelType w:val="multilevel"/>
    <w:tmpl w:val="C8F4E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C2023"/>
    <w:multiLevelType w:val="multilevel"/>
    <w:tmpl w:val="4588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33208"/>
    <w:multiLevelType w:val="multilevel"/>
    <w:tmpl w:val="5900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95BF1"/>
    <w:multiLevelType w:val="multilevel"/>
    <w:tmpl w:val="C69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C06F7"/>
    <w:multiLevelType w:val="hybridMultilevel"/>
    <w:tmpl w:val="CC7A0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D3E20E6"/>
    <w:multiLevelType w:val="hybridMultilevel"/>
    <w:tmpl w:val="8040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DF4070"/>
    <w:multiLevelType w:val="multilevel"/>
    <w:tmpl w:val="B46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C2122"/>
    <w:multiLevelType w:val="multilevel"/>
    <w:tmpl w:val="BD6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73F38"/>
    <w:multiLevelType w:val="hybridMultilevel"/>
    <w:tmpl w:val="18E21D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4954BBC"/>
    <w:multiLevelType w:val="hybridMultilevel"/>
    <w:tmpl w:val="648A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6271E7"/>
    <w:multiLevelType w:val="multilevel"/>
    <w:tmpl w:val="FE5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31B6A"/>
    <w:multiLevelType w:val="multilevel"/>
    <w:tmpl w:val="F2C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80861">
    <w:abstractNumId w:val="5"/>
  </w:num>
  <w:num w:numId="2" w16cid:durableId="1175459401">
    <w:abstractNumId w:val="3"/>
  </w:num>
  <w:num w:numId="3" w16cid:durableId="1573276107">
    <w:abstractNumId w:val="35"/>
  </w:num>
  <w:num w:numId="4" w16cid:durableId="1065449258">
    <w:abstractNumId w:val="25"/>
  </w:num>
  <w:num w:numId="5" w16cid:durableId="710155988">
    <w:abstractNumId w:val="28"/>
  </w:num>
  <w:num w:numId="6" w16cid:durableId="999961579">
    <w:abstractNumId w:val="6"/>
  </w:num>
  <w:num w:numId="7" w16cid:durableId="16004871">
    <w:abstractNumId w:val="36"/>
  </w:num>
  <w:num w:numId="8" w16cid:durableId="299310017">
    <w:abstractNumId w:val="17"/>
  </w:num>
  <w:num w:numId="9" w16cid:durableId="1387298237">
    <w:abstractNumId w:val="12"/>
  </w:num>
  <w:num w:numId="10" w16cid:durableId="1773698337">
    <w:abstractNumId w:val="42"/>
  </w:num>
  <w:num w:numId="11" w16cid:durableId="623393731">
    <w:abstractNumId w:val="13"/>
  </w:num>
  <w:num w:numId="12" w16cid:durableId="968629105">
    <w:abstractNumId w:val="32"/>
  </w:num>
  <w:num w:numId="13" w16cid:durableId="2122987180">
    <w:abstractNumId w:val="27"/>
  </w:num>
  <w:num w:numId="14" w16cid:durableId="266666116">
    <w:abstractNumId w:val="9"/>
  </w:num>
  <w:num w:numId="15" w16cid:durableId="1477913230">
    <w:abstractNumId w:val="0"/>
  </w:num>
  <w:num w:numId="16" w16cid:durableId="201484520">
    <w:abstractNumId w:val="45"/>
  </w:num>
  <w:num w:numId="17" w16cid:durableId="1939439262">
    <w:abstractNumId w:val="29"/>
  </w:num>
  <w:num w:numId="18" w16cid:durableId="762847192">
    <w:abstractNumId w:val="1"/>
  </w:num>
  <w:num w:numId="19" w16cid:durableId="416678345">
    <w:abstractNumId w:val="19"/>
  </w:num>
  <w:num w:numId="20" w16cid:durableId="564874232">
    <w:abstractNumId w:val="16"/>
  </w:num>
  <w:num w:numId="21" w16cid:durableId="1723796337">
    <w:abstractNumId w:val="7"/>
  </w:num>
  <w:num w:numId="22" w16cid:durableId="225728830">
    <w:abstractNumId w:val="37"/>
  </w:num>
  <w:num w:numId="23" w16cid:durableId="697513292">
    <w:abstractNumId w:val="38"/>
  </w:num>
  <w:num w:numId="24" w16cid:durableId="625894059">
    <w:abstractNumId w:val="2"/>
  </w:num>
  <w:num w:numId="25" w16cid:durableId="248974473">
    <w:abstractNumId w:val="26"/>
  </w:num>
  <w:num w:numId="26" w16cid:durableId="1152526173">
    <w:abstractNumId w:val="41"/>
  </w:num>
  <w:num w:numId="27" w16cid:durableId="1111556989">
    <w:abstractNumId w:val="30"/>
  </w:num>
  <w:num w:numId="28" w16cid:durableId="2144881366">
    <w:abstractNumId w:val="23"/>
  </w:num>
  <w:num w:numId="29" w16cid:durableId="753280065">
    <w:abstractNumId w:val="21"/>
  </w:num>
  <w:num w:numId="30" w16cid:durableId="562911967">
    <w:abstractNumId w:val="14"/>
  </w:num>
  <w:num w:numId="31" w16cid:durableId="1193155330">
    <w:abstractNumId w:val="46"/>
  </w:num>
  <w:num w:numId="32" w16cid:durableId="992948517">
    <w:abstractNumId w:val="4"/>
  </w:num>
  <w:num w:numId="33" w16cid:durableId="370614179">
    <w:abstractNumId w:val="15"/>
  </w:num>
  <w:num w:numId="34" w16cid:durableId="897739358">
    <w:abstractNumId w:val="39"/>
  </w:num>
  <w:num w:numId="35" w16cid:durableId="1033575869">
    <w:abstractNumId w:val="31"/>
  </w:num>
  <w:num w:numId="36" w16cid:durableId="1285041546">
    <w:abstractNumId w:val="10"/>
  </w:num>
  <w:num w:numId="37" w16cid:durableId="173885390">
    <w:abstractNumId w:val="34"/>
  </w:num>
  <w:num w:numId="38" w16cid:durableId="1414081258">
    <w:abstractNumId w:val="20"/>
  </w:num>
  <w:num w:numId="39" w16cid:durableId="1848908539">
    <w:abstractNumId w:val="18"/>
  </w:num>
  <w:num w:numId="40" w16cid:durableId="1607880371">
    <w:abstractNumId w:val="8"/>
  </w:num>
  <w:num w:numId="41" w16cid:durableId="661658764">
    <w:abstractNumId w:val="40"/>
  </w:num>
  <w:num w:numId="42" w16cid:durableId="1624968096">
    <w:abstractNumId w:val="11"/>
  </w:num>
  <w:num w:numId="43" w16cid:durableId="1391883387">
    <w:abstractNumId w:val="43"/>
  </w:num>
  <w:num w:numId="44" w16cid:durableId="2082679738">
    <w:abstractNumId w:val="24"/>
  </w:num>
  <w:num w:numId="45" w16cid:durableId="2019506538">
    <w:abstractNumId w:val="33"/>
  </w:num>
  <w:num w:numId="46" w16cid:durableId="1839733157">
    <w:abstractNumId w:val="44"/>
  </w:num>
  <w:num w:numId="47" w16cid:durableId="10575850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BA9"/>
    <w:rsid w:val="00000FE0"/>
    <w:rsid w:val="00004AFC"/>
    <w:rsid w:val="00010558"/>
    <w:rsid w:val="00010E9D"/>
    <w:rsid w:val="000129E3"/>
    <w:rsid w:val="00013602"/>
    <w:rsid w:val="00014B27"/>
    <w:rsid w:val="00017B78"/>
    <w:rsid w:val="00021941"/>
    <w:rsid w:val="00021AFB"/>
    <w:rsid w:val="00022711"/>
    <w:rsid w:val="00024647"/>
    <w:rsid w:val="00024EEB"/>
    <w:rsid w:val="00025657"/>
    <w:rsid w:val="000262D7"/>
    <w:rsid w:val="00026B67"/>
    <w:rsid w:val="00026EEF"/>
    <w:rsid w:val="000302F2"/>
    <w:rsid w:val="0003132E"/>
    <w:rsid w:val="000314DB"/>
    <w:rsid w:val="00031861"/>
    <w:rsid w:val="000332EA"/>
    <w:rsid w:val="0003495C"/>
    <w:rsid w:val="000433BC"/>
    <w:rsid w:val="0004455B"/>
    <w:rsid w:val="00046DC7"/>
    <w:rsid w:val="00047147"/>
    <w:rsid w:val="00047DEF"/>
    <w:rsid w:val="000510E3"/>
    <w:rsid w:val="000525EB"/>
    <w:rsid w:val="00052DC4"/>
    <w:rsid w:val="00053AAC"/>
    <w:rsid w:val="00055BD4"/>
    <w:rsid w:val="00055D73"/>
    <w:rsid w:val="00060321"/>
    <w:rsid w:val="00060838"/>
    <w:rsid w:val="00060B8F"/>
    <w:rsid w:val="000610F8"/>
    <w:rsid w:val="000611C0"/>
    <w:rsid w:val="00061867"/>
    <w:rsid w:val="00064DAD"/>
    <w:rsid w:val="000654FC"/>
    <w:rsid w:val="00070793"/>
    <w:rsid w:val="00072749"/>
    <w:rsid w:val="00073F2B"/>
    <w:rsid w:val="0007540C"/>
    <w:rsid w:val="00076F3E"/>
    <w:rsid w:val="0007755C"/>
    <w:rsid w:val="00077563"/>
    <w:rsid w:val="00082F96"/>
    <w:rsid w:val="000830D7"/>
    <w:rsid w:val="00084288"/>
    <w:rsid w:val="00084754"/>
    <w:rsid w:val="000866F9"/>
    <w:rsid w:val="000868EB"/>
    <w:rsid w:val="00087C09"/>
    <w:rsid w:val="00094958"/>
    <w:rsid w:val="00096479"/>
    <w:rsid w:val="00096C56"/>
    <w:rsid w:val="000976AD"/>
    <w:rsid w:val="000A155F"/>
    <w:rsid w:val="000A2308"/>
    <w:rsid w:val="000A373C"/>
    <w:rsid w:val="000A50A8"/>
    <w:rsid w:val="000A666C"/>
    <w:rsid w:val="000A6B24"/>
    <w:rsid w:val="000A6C35"/>
    <w:rsid w:val="000B19BF"/>
    <w:rsid w:val="000B2CF8"/>
    <w:rsid w:val="000B549C"/>
    <w:rsid w:val="000B559E"/>
    <w:rsid w:val="000C147B"/>
    <w:rsid w:val="000C1729"/>
    <w:rsid w:val="000C4556"/>
    <w:rsid w:val="000D0F18"/>
    <w:rsid w:val="000D10A0"/>
    <w:rsid w:val="000D1CA5"/>
    <w:rsid w:val="000D1DA6"/>
    <w:rsid w:val="000D271F"/>
    <w:rsid w:val="000D2B48"/>
    <w:rsid w:val="000D2CE5"/>
    <w:rsid w:val="000D2FC9"/>
    <w:rsid w:val="000D5002"/>
    <w:rsid w:val="000D5BFF"/>
    <w:rsid w:val="000D7375"/>
    <w:rsid w:val="000E1421"/>
    <w:rsid w:val="000E1704"/>
    <w:rsid w:val="000E2EC4"/>
    <w:rsid w:val="000E6DF2"/>
    <w:rsid w:val="000E7659"/>
    <w:rsid w:val="000F1165"/>
    <w:rsid w:val="000F1620"/>
    <w:rsid w:val="000F1BCA"/>
    <w:rsid w:val="000F3FDD"/>
    <w:rsid w:val="000F6A14"/>
    <w:rsid w:val="0010002B"/>
    <w:rsid w:val="00103342"/>
    <w:rsid w:val="001104B1"/>
    <w:rsid w:val="00114DF7"/>
    <w:rsid w:val="00116302"/>
    <w:rsid w:val="00117695"/>
    <w:rsid w:val="001216DB"/>
    <w:rsid w:val="00123CD5"/>
    <w:rsid w:val="00126A25"/>
    <w:rsid w:val="00131CFD"/>
    <w:rsid w:val="00132E67"/>
    <w:rsid w:val="00132E88"/>
    <w:rsid w:val="00135FA1"/>
    <w:rsid w:val="00141415"/>
    <w:rsid w:val="00141741"/>
    <w:rsid w:val="00142475"/>
    <w:rsid w:val="00142BD4"/>
    <w:rsid w:val="00143C32"/>
    <w:rsid w:val="00144315"/>
    <w:rsid w:val="00144482"/>
    <w:rsid w:val="00147F6E"/>
    <w:rsid w:val="00151148"/>
    <w:rsid w:val="00152F97"/>
    <w:rsid w:val="00153F99"/>
    <w:rsid w:val="00157395"/>
    <w:rsid w:val="00160077"/>
    <w:rsid w:val="001622E3"/>
    <w:rsid w:val="00163C93"/>
    <w:rsid w:val="0016525F"/>
    <w:rsid w:val="00165F1B"/>
    <w:rsid w:val="0016692B"/>
    <w:rsid w:val="00166EB0"/>
    <w:rsid w:val="00167341"/>
    <w:rsid w:val="00167A14"/>
    <w:rsid w:val="001705CB"/>
    <w:rsid w:val="0017127C"/>
    <w:rsid w:val="001739B8"/>
    <w:rsid w:val="001760AB"/>
    <w:rsid w:val="00176594"/>
    <w:rsid w:val="00176E29"/>
    <w:rsid w:val="00176F04"/>
    <w:rsid w:val="00177942"/>
    <w:rsid w:val="00181EC3"/>
    <w:rsid w:val="00182C0C"/>
    <w:rsid w:val="00187342"/>
    <w:rsid w:val="00192600"/>
    <w:rsid w:val="00193657"/>
    <w:rsid w:val="0019440A"/>
    <w:rsid w:val="001978A6"/>
    <w:rsid w:val="00197EB9"/>
    <w:rsid w:val="001A2064"/>
    <w:rsid w:val="001A3078"/>
    <w:rsid w:val="001A6E2C"/>
    <w:rsid w:val="001A733A"/>
    <w:rsid w:val="001B0FFB"/>
    <w:rsid w:val="001B380E"/>
    <w:rsid w:val="001B56D1"/>
    <w:rsid w:val="001C09A8"/>
    <w:rsid w:val="001C3681"/>
    <w:rsid w:val="001C4517"/>
    <w:rsid w:val="001C4636"/>
    <w:rsid w:val="001C6264"/>
    <w:rsid w:val="001D07F2"/>
    <w:rsid w:val="001D2DAC"/>
    <w:rsid w:val="001D3508"/>
    <w:rsid w:val="001D3E0C"/>
    <w:rsid w:val="001D4A0F"/>
    <w:rsid w:val="001D6399"/>
    <w:rsid w:val="001D660F"/>
    <w:rsid w:val="001E2053"/>
    <w:rsid w:val="001E23A0"/>
    <w:rsid w:val="001E2FAF"/>
    <w:rsid w:val="001E58EB"/>
    <w:rsid w:val="001E5ADE"/>
    <w:rsid w:val="001E6455"/>
    <w:rsid w:val="001E6B28"/>
    <w:rsid w:val="001F0E91"/>
    <w:rsid w:val="001F1191"/>
    <w:rsid w:val="001F734F"/>
    <w:rsid w:val="001F7964"/>
    <w:rsid w:val="001F7B63"/>
    <w:rsid w:val="0020086B"/>
    <w:rsid w:val="0020388B"/>
    <w:rsid w:val="00203F59"/>
    <w:rsid w:val="002045AC"/>
    <w:rsid w:val="00205440"/>
    <w:rsid w:val="0020745D"/>
    <w:rsid w:val="002079BE"/>
    <w:rsid w:val="00211D9F"/>
    <w:rsid w:val="00213F06"/>
    <w:rsid w:val="00215589"/>
    <w:rsid w:val="002171A0"/>
    <w:rsid w:val="00217429"/>
    <w:rsid w:val="00220486"/>
    <w:rsid w:val="00220D92"/>
    <w:rsid w:val="002211E0"/>
    <w:rsid w:val="00223DF8"/>
    <w:rsid w:val="00223F15"/>
    <w:rsid w:val="002242E9"/>
    <w:rsid w:val="0023052A"/>
    <w:rsid w:val="00231598"/>
    <w:rsid w:val="002316A6"/>
    <w:rsid w:val="00235E89"/>
    <w:rsid w:val="00237FD5"/>
    <w:rsid w:val="00241F50"/>
    <w:rsid w:val="00242C6A"/>
    <w:rsid w:val="00243F20"/>
    <w:rsid w:val="00244112"/>
    <w:rsid w:val="0024464F"/>
    <w:rsid w:val="00245209"/>
    <w:rsid w:val="00245366"/>
    <w:rsid w:val="002504B9"/>
    <w:rsid w:val="00250D28"/>
    <w:rsid w:val="002510DB"/>
    <w:rsid w:val="00251F0A"/>
    <w:rsid w:val="0025307C"/>
    <w:rsid w:val="002531CB"/>
    <w:rsid w:val="00255F26"/>
    <w:rsid w:val="002565AB"/>
    <w:rsid w:val="002570EB"/>
    <w:rsid w:val="00257EB4"/>
    <w:rsid w:val="00261341"/>
    <w:rsid w:val="002621C6"/>
    <w:rsid w:val="00262CE5"/>
    <w:rsid w:val="002639AE"/>
    <w:rsid w:val="00266BC9"/>
    <w:rsid w:val="00267BB5"/>
    <w:rsid w:val="00270D26"/>
    <w:rsid w:val="002713A6"/>
    <w:rsid w:val="002733C5"/>
    <w:rsid w:val="002736C7"/>
    <w:rsid w:val="00274015"/>
    <w:rsid w:val="0028067A"/>
    <w:rsid w:val="002864C9"/>
    <w:rsid w:val="0028735C"/>
    <w:rsid w:val="00290874"/>
    <w:rsid w:val="00291464"/>
    <w:rsid w:val="0029209E"/>
    <w:rsid w:val="002921C9"/>
    <w:rsid w:val="002954A7"/>
    <w:rsid w:val="00295506"/>
    <w:rsid w:val="0029616E"/>
    <w:rsid w:val="00297C86"/>
    <w:rsid w:val="002A13F2"/>
    <w:rsid w:val="002A145F"/>
    <w:rsid w:val="002A1FA4"/>
    <w:rsid w:val="002A634E"/>
    <w:rsid w:val="002A717E"/>
    <w:rsid w:val="002A7E54"/>
    <w:rsid w:val="002B1B3D"/>
    <w:rsid w:val="002B2C71"/>
    <w:rsid w:val="002B3A26"/>
    <w:rsid w:val="002B5F96"/>
    <w:rsid w:val="002B6AA7"/>
    <w:rsid w:val="002C1616"/>
    <w:rsid w:val="002C1EE4"/>
    <w:rsid w:val="002C3E11"/>
    <w:rsid w:val="002C6D63"/>
    <w:rsid w:val="002C7E36"/>
    <w:rsid w:val="002D010A"/>
    <w:rsid w:val="002D1B2D"/>
    <w:rsid w:val="002D1F70"/>
    <w:rsid w:val="002D5A22"/>
    <w:rsid w:val="002D75E2"/>
    <w:rsid w:val="002E17AF"/>
    <w:rsid w:val="002E31C7"/>
    <w:rsid w:val="002E75CE"/>
    <w:rsid w:val="002F16C4"/>
    <w:rsid w:val="002F41B6"/>
    <w:rsid w:val="002F4900"/>
    <w:rsid w:val="002F697A"/>
    <w:rsid w:val="002F6C76"/>
    <w:rsid w:val="002F7164"/>
    <w:rsid w:val="002F7886"/>
    <w:rsid w:val="00301C56"/>
    <w:rsid w:val="003035A2"/>
    <w:rsid w:val="00306A1D"/>
    <w:rsid w:val="00311638"/>
    <w:rsid w:val="00312129"/>
    <w:rsid w:val="003130D1"/>
    <w:rsid w:val="00315364"/>
    <w:rsid w:val="003163C2"/>
    <w:rsid w:val="00320291"/>
    <w:rsid w:val="003202B4"/>
    <w:rsid w:val="003208BE"/>
    <w:rsid w:val="00324F5C"/>
    <w:rsid w:val="00326DCB"/>
    <w:rsid w:val="00326FDA"/>
    <w:rsid w:val="0032757E"/>
    <w:rsid w:val="00330FB2"/>
    <w:rsid w:val="00332215"/>
    <w:rsid w:val="00333224"/>
    <w:rsid w:val="00334C76"/>
    <w:rsid w:val="00334F7A"/>
    <w:rsid w:val="00335B24"/>
    <w:rsid w:val="00336BE3"/>
    <w:rsid w:val="00337580"/>
    <w:rsid w:val="00341854"/>
    <w:rsid w:val="003423E1"/>
    <w:rsid w:val="003436AB"/>
    <w:rsid w:val="0034385B"/>
    <w:rsid w:val="00345104"/>
    <w:rsid w:val="003458FC"/>
    <w:rsid w:val="00347372"/>
    <w:rsid w:val="00350029"/>
    <w:rsid w:val="0035005F"/>
    <w:rsid w:val="003503F9"/>
    <w:rsid w:val="0035400A"/>
    <w:rsid w:val="0035430E"/>
    <w:rsid w:val="003556D1"/>
    <w:rsid w:val="00355F3B"/>
    <w:rsid w:val="00356AE9"/>
    <w:rsid w:val="00357F0A"/>
    <w:rsid w:val="00360FBF"/>
    <w:rsid w:val="003620F9"/>
    <w:rsid w:val="0036366E"/>
    <w:rsid w:val="00363A36"/>
    <w:rsid w:val="003648B2"/>
    <w:rsid w:val="00366A1E"/>
    <w:rsid w:val="003679B5"/>
    <w:rsid w:val="003703C5"/>
    <w:rsid w:val="00370B49"/>
    <w:rsid w:val="00372DF2"/>
    <w:rsid w:val="0037409A"/>
    <w:rsid w:val="00375FF9"/>
    <w:rsid w:val="00377201"/>
    <w:rsid w:val="003813EF"/>
    <w:rsid w:val="00381518"/>
    <w:rsid w:val="0038410D"/>
    <w:rsid w:val="00384967"/>
    <w:rsid w:val="00384EE0"/>
    <w:rsid w:val="003851C3"/>
    <w:rsid w:val="003864C0"/>
    <w:rsid w:val="00387F12"/>
    <w:rsid w:val="00387F21"/>
    <w:rsid w:val="00390322"/>
    <w:rsid w:val="00391505"/>
    <w:rsid w:val="00392304"/>
    <w:rsid w:val="00397129"/>
    <w:rsid w:val="0039751A"/>
    <w:rsid w:val="003A2C1D"/>
    <w:rsid w:val="003A3811"/>
    <w:rsid w:val="003A3FC2"/>
    <w:rsid w:val="003A4045"/>
    <w:rsid w:val="003A42AC"/>
    <w:rsid w:val="003A7773"/>
    <w:rsid w:val="003B0288"/>
    <w:rsid w:val="003B0715"/>
    <w:rsid w:val="003B1693"/>
    <w:rsid w:val="003B3683"/>
    <w:rsid w:val="003B414B"/>
    <w:rsid w:val="003C063C"/>
    <w:rsid w:val="003C187D"/>
    <w:rsid w:val="003C207F"/>
    <w:rsid w:val="003C2C27"/>
    <w:rsid w:val="003C3E33"/>
    <w:rsid w:val="003C3F6C"/>
    <w:rsid w:val="003C6585"/>
    <w:rsid w:val="003D0161"/>
    <w:rsid w:val="003D2457"/>
    <w:rsid w:val="003D25E4"/>
    <w:rsid w:val="003D54E2"/>
    <w:rsid w:val="003E1FA8"/>
    <w:rsid w:val="003E21BD"/>
    <w:rsid w:val="003E58D3"/>
    <w:rsid w:val="003E5C28"/>
    <w:rsid w:val="003E610A"/>
    <w:rsid w:val="003E6A67"/>
    <w:rsid w:val="003F09DE"/>
    <w:rsid w:val="003F2B76"/>
    <w:rsid w:val="003F3CD1"/>
    <w:rsid w:val="003F3DEF"/>
    <w:rsid w:val="003F4B07"/>
    <w:rsid w:val="003F5602"/>
    <w:rsid w:val="003F7AE9"/>
    <w:rsid w:val="003F7C96"/>
    <w:rsid w:val="003F7E6B"/>
    <w:rsid w:val="00400F39"/>
    <w:rsid w:val="004013AB"/>
    <w:rsid w:val="004028A4"/>
    <w:rsid w:val="00402A90"/>
    <w:rsid w:val="00410D4A"/>
    <w:rsid w:val="004119A8"/>
    <w:rsid w:val="00412729"/>
    <w:rsid w:val="00412AE7"/>
    <w:rsid w:val="00412E6F"/>
    <w:rsid w:val="004132F0"/>
    <w:rsid w:val="00413D00"/>
    <w:rsid w:val="00414E01"/>
    <w:rsid w:val="004162B7"/>
    <w:rsid w:val="00417A58"/>
    <w:rsid w:val="00421484"/>
    <w:rsid w:val="00424402"/>
    <w:rsid w:val="004252E0"/>
    <w:rsid w:val="0042582C"/>
    <w:rsid w:val="00425D72"/>
    <w:rsid w:val="0042718C"/>
    <w:rsid w:val="00427C44"/>
    <w:rsid w:val="00430179"/>
    <w:rsid w:val="0043142C"/>
    <w:rsid w:val="0043270B"/>
    <w:rsid w:val="00433960"/>
    <w:rsid w:val="00433ACE"/>
    <w:rsid w:val="004344DC"/>
    <w:rsid w:val="0043630B"/>
    <w:rsid w:val="00436E37"/>
    <w:rsid w:val="004370FB"/>
    <w:rsid w:val="00440594"/>
    <w:rsid w:val="00440B20"/>
    <w:rsid w:val="004415A8"/>
    <w:rsid w:val="00442C85"/>
    <w:rsid w:val="0044406B"/>
    <w:rsid w:val="00445B05"/>
    <w:rsid w:val="00446E6E"/>
    <w:rsid w:val="00450200"/>
    <w:rsid w:val="00451EEB"/>
    <w:rsid w:val="00452084"/>
    <w:rsid w:val="004553E3"/>
    <w:rsid w:val="00456913"/>
    <w:rsid w:val="004606B1"/>
    <w:rsid w:val="00462AAA"/>
    <w:rsid w:val="00463656"/>
    <w:rsid w:val="0046432D"/>
    <w:rsid w:val="004656D1"/>
    <w:rsid w:val="00466995"/>
    <w:rsid w:val="00473F65"/>
    <w:rsid w:val="00474452"/>
    <w:rsid w:val="00474B78"/>
    <w:rsid w:val="00474C1C"/>
    <w:rsid w:val="004761D3"/>
    <w:rsid w:val="00476765"/>
    <w:rsid w:val="00477D1F"/>
    <w:rsid w:val="004801BB"/>
    <w:rsid w:val="0048049A"/>
    <w:rsid w:val="00482AD9"/>
    <w:rsid w:val="00485F79"/>
    <w:rsid w:val="004861D7"/>
    <w:rsid w:val="004903C7"/>
    <w:rsid w:val="00490A07"/>
    <w:rsid w:val="0049341F"/>
    <w:rsid w:val="0049537E"/>
    <w:rsid w:val="0049649B"/>
    <w:rsid w:val="00497868"/>
    <w:rsid w:val="004A0F94"/>
    <w:rsid w:val="004A3861"/>
    <w:rsid w:val="004A6F26"/>
    <w:rsid w:val="004B1C20"/>
    <w:rsid w:val="004B2F5A"/>
    <w:rsid w:val="004B6EA1"/>
    <w:rsid w:val="004B6FF7"/>
    <w:rsid w:val="004C5EE3"/>
    <w:rsid w:val="004D0C8D"/>
    <w:rsid w:val="004D1326"/>
    <w:rsid w:val="004D1EEA"/>
    <w:rsid w:val="004D2CDD"/>
    <w:rsid w:val="004D3A22"/>
    <w:rsid w:val="004D52F2"/>
    <w:rsid w:val="004D5C36"/>
    <w:rsid w:val="004E06DB"/>
    <w:rsid w:val="004E112D"/>
    <w:rsid w:val="004E13E7"/>
    <w:rsid w:val="004E16A2"/>
    <w:rsid w:val="004E233A"/>
    <w:rsid w:val="004E2AD8"/>
    <w:rsid w:val="004E6C7A"/>
    <w:rsid w:val="004E70E0"/>
    <w:rsid w:val="004F04C0"/>
    <w:rsid w:val="004F327B"/>
    <w:rsid w:val="004F5EBB"/>
    <w:rsid w:val="0050133C"/>
    <w:rsid w:val="00501D06"/>
    <w:rsid w:val="00502D21"/>
    <w:rsid w:val="00505BC9"/>
    <w:rsid w:val="00510D11"/>
    <w:rsid w:val="00510D49"/>
    <w:rsid w:val="00511A37"/>
    <w:rsid w:val="00514AB8"/>
    <w:rsid w:val="00514BC8"/>
    <w:rsid w:val="00517AE5"/>
    <w:rsid w:val="00520F49"/>
    <w:rsid w:val="00520F5E"/>
    <w:rsid w:val="0052122D"/>
    <w:rsid w:val="005221F2"/>
    <w:rsid w:val="0052323E"/>
    <w:rsid w:val="005244D8"/>
    <w:rsid w:val="005305BA"/>
    <w:rsid w:val="0053319E"/>
    <w:rsid w:val="0053446F"/>
    <w:rsid w:val="005348FF"/>
    <w:rsid w:val="005361DF"/>
    <w:rsid w:val="00537963"/>
    <w:rsid w:val="00537D7B"/>
    <w:rsid w:val="00541A64"/>
    <w:rsid w:val="00541B65"/>
    <w:rsid w:val="00541C29"/>
    <w:rsid w:val="0054457A"/>
    <w:rsid w:val="005449D9"/>
    <w:rsid w:val="005459E1"/>
    <w:rsid w:val="00547A14"/>
    <w:rsid w:val="005545FF"/>
    <w:rsid w:val="00554796"/>
    <w:rsid w:val="005561CB"/>
    <w:rsid w:val="00556BD9"/>
    <w:rsid w:val="005603EE"/>
    <w:rsid w:val="00566240"/>
    <w:rsid w:val="00566DFD"/>
    <w:rsid w:val="00570348"/>
    <w:rsid w:val="005725F4"/>
    <w:rsid w:val="00572C13"/>
    <w:rsid w:val="00573462"/>
    <w:rsid w:val="0057409B"/>
    <w:rsid w:val="00574245"/>
    <w:rsid w:val="00575B3D"/>
    <w:rsid w:val="00577516"/>
    <w:rsid w:val="00577BEF"/>
    <w:rsid w:val="005800CE"/>
    <w:rsid w:val="005809E9"/>
    <w:rsid w:val="005815F4"/>
    <w:rsid w:val="00583ABF"/>
    <w:rsid w:val="005857AB"/>
    <w:rsid w:val="005871E3"/>
    <w:rsid w:val="00592FFD"/>
    <w:rsid w:val="005938E6"/>
    <w:rsid w:val="00596F84"/>
    <w:rsid w:val="005979FC"/>
    <w:rsid w:val="00597F80"/>
    <w:rsid w:val="005A0CF0"/>
    <w:rsid w:val="005A3548"/>
    <w:rsid w:val="005A5639"/>
    <w:rsid w:val="005A6806"/>
    <w:rsid w:val="005A6C17"/>
    <w:rsid w:val="005A7954"/>
    <w:rsid w:val="005B1C84"/>
    <w:rsid w:val="005B39F3"/>
    <w:rsid w:val="005B3B34"/>
    <w:rsid w:val="005B479B"/>
    <w:rsid w:val="005B5064"/>
    <w:rsid w:val="005B6CE9"/>
    <w:rsid w:val="005B7E1A"/>
    <w:rsid w:val="005B7FF5"/>
    <w:rsid w:val="005C1FF5"/>
    <w:rsid w:val="005C4B5E"/>
    <w:rsid w:val="005D0416"/>
    <w:rsid w:val="005D0C60"/>
    <w:rsid w:val="005D5606"/>
    <w:rsid w:val="005D622A"/>
    <w:rsid w:val="005D716B"/>
    <w:rsid w:val="005D7894"/>
    <w:rsid w:val="005D7940"/>
    <w:rsid w:val="005E07B6"/>
    <w:rsid w:val="005E3591"/>
    <w:rsid w:val="005E690C"/>
    <w:rsid w:val="005E69DF"/>
    <w:rsid w:val="005F0C63"/>
    <w:rsid w:val="005F1B6A"/>
    <w:rsid w:val="005F28A7"/>
    <w:rsid w:val="005F2DCA"/>
    <w:rsid w:val="005F3404"/>
    <w:rsid w:val="005F35DE"/>
    <w:rsid w:val="005F45A3"/>
    <w:rsid w:val="005F468F"/>
    <w:rsid w:val="005F4AE8"/>
    <w:rsid w:val="005F4EEF"/>
    <w:rsid w:val="005F536C"/>
    <w:rsid w:val="005F5C35"/>
    <w:rsid w:val="005F6D16"/>
    <w:rsid w:val="005F7CA7"/>
    <w:rsid w:val="006011D8"/>
    <w:rsid w:val="00601CFF"/>
    <w:rsid w:val="00603B90"/>
    <w:rsid w:val="006057E9"/>
    <w:rsid w:val="00605865"/>
    <w:rsid w:val="00605A0E"/>
    <w:rsid w:val="00605F23"/>
    <w:rsid w:val="006064F5"/>
    <w:rsid w:val="00606843"/>
    <w:rsid w:val="006118C0"/>
    <w:rsid w:val="0061266B"/>
    <w:rsid w:val="00620648"/>
    <w:rsid w:val="006209E7"/>
    <w:rsid w:val="00621BA7"/>
    <w:rsid w:val="006232F6"/>
    <w:rsid w:val="00623584"/>
    <w:rsid w:val="0062417C"/>
    <w:rsid w:val="00627671"/>
    <w:rsid w:val="00627F5E"/>
    <w:rsid w:val="00630A4F"/>
    <w:rsid w:val="0063136F"/>
    <w:rsid w:val="00633536"/>
    <w:rsid w:val="00633B8F"/>
    <w:rsid w:val="00635CB4"/>
    <w:rsid w:val="00636C42"/>
    <w:rsid w:val="006372C8"/>
    <w:rsid w:val="00640054"/>
    <w:rsid w:val="00640E7A"/>
    <w:rsid w:val="00642B33"/>
    <w:rsid w:val="0064414F"/>
    <w:rsid w:val="006461BC"/>
    <w:rsid w:val="00646EF8"/>
    <w:rsid w:val="00647565"/>
    <w:rsid w:val="006475A4"/>
    <w:rsid w:val="00655174"/>
    <w:rsid w:val="0065531A"/>
    <w:rsid w:val="0065543C"/>
    <w:rsid w:val="006561B6"/>
    <w:rsid w:val="0066022A"/>
    <w:rsid w:val="006603EB"/>
    <w:rsid w:val="00676B54"/>
    <w:rsid w:val="00676D79"/>
    <w:rsid w:val="006807B4"/>
    <w:rsid w:val="006824BD"/>
    <w:rsid w:val="0068471A"/>
    <w:rsid w:val="00685BF5"/>
    <w:rsid w:val="00685C45"/>
    <w:rsid w:val="0068689A"/>
    <w:rsid w:val="00687AB1"/>
    <w:rsid w:val="00687AB7"/>
    <w:rsid w:val="00690A04"/>
    <w:rsid w:val="00691B62"/>
    <w:rsid w:val="006928CD"/>
    <w:rsid w:val="0069514D"/>
    <w:rsid w:val="006A0AE8"/>
    <w:rsid w:val="006A1359"/>
    <w:rsid w:val="006A5F59"/>
    <w:rsid w:val="006A7048"/>
    <w:rsid w:val="006A7E91"/>
    <w:rsid w:val="006B315B"/>
    <w:rsid w:val="006B6F57"/>
    <w:rsid w:val="006B7717"/>
    <w:rsid w:val="006B79BB"/>
    <w:rsid w:val="006B7A93"/>
    <w:rsid w:val="006C0D56"/>
    <w:rsid w:val="006C2230"/>
    <w:rsid w:val="006C4847"/>
    <w:rsid w:val="006C54D5"/>
    <w:rsid w:val="006C70EA"/>
    <w:rsid w:val="006D0BA5"/>
    <w:rsid w:val="006D242A"/>
    <w:rsid w:val="006D25D7"/>
    <w:rsid w:val="006D2C24"/>
    <w:rsid w:val="006D3016"/>
    <w:rsid w:val="006D39D3"/>
    <w:rsid w:val="006D3CF8"/>
    <w:rsid w:val="006D43B4"/>
    <w:rsid w:val="006D4E46"/>
    <w:rsid w:val="006D7C77"/>
    <w:rsid w:val="006D7D40"/>
    <w:rsid w:val="006E0200"/>
    <w:rsid w:val="006E20D2"/>
    <w:rsid w:val="006E3AB1"/>
    <w:rsid w:val="006E4197"/>
    <w:rsid w:val="006F01F4"/>
    <w:rsid w:val="006F027E"/>
    <w:rsid w:val="006F0BF6"/>
    <w:rsid w:val="006F1322"/>
    <w:rsid w:val="006F45E6"/>
    <w:rsid w:val="006F5779"/>
    <w:rsid w:val="006F62D3"/>
    <w:rsid w:val="006F6827"/>
    <w:rsid w:val="006F79A1"/>
    <w:rsid w:val="00704B73"/>
    <w:rsid w:val="007067EC"/>
    <w:rsid w:val="007068CA"/>
    <w:rsid w:val="00707988"/>
    <w:rsid w:val="00710179"/>
    <w:rsid w:val="0071311D"/>
    <w:rsid w:val="00714AAA"/>
    <w:rsid w:val="007151BB"/>
    <w:rsid w:val="00717867"/>
    <w:rsid w:val="00721692"/>
    <w:rsid w:val="00724FD0"/>
    <w:rsid w:val="00726697"/>
    <w:rsid w:val="0073274D"/>
    <w:rsid w:val="00732D08"/>
    <w:rsid w:val="007333FC"/>
    <w:rsid w:val="00733B78"/>
    <w:rsid w:val="00735B7B"/>
    <w:rsid w:val="0074184B"/>
    <w:rsid w:val="00744614"/>
    <w:rsid w:val="00747420"/>
    <w:rsid w:val="0075321B"/>
    <w:rsid w:val="007533DA"/>
    <w:rsid w:val="00754318"/>
    <w:rsid w:val="00754AC6"/>
    <w:rsid w:val="00757729"/>
    <w:rsid w:val="00757B8D"/>
    <w:rsid w:val="00760F4F"/>
    <w:rsid w:val="00761000"/>
    <w:rsid w:val="007619F1"/>
    <w:rsid w:val="00761ACC"/>
    <w:rsid w:val="007621E8"/>
    <w:rsid w:val="00764A81"/>
    <w:rsid w:val="0077335D"/>
    <w:rsid w:val="00773557"/>
    <w:rsid w:val="007779CE"/>
    <w:rsid w:val="00781964"/>
    <w:rsid w:val="00782EDA"/>
    <w:rsid w:val="007836CB"/>
    <w:rsid w:val="007902B2"/>
    <w:rsid w:val="00792699"/>
    <w:rsid w:val="00793290"/>
    <w:rsid w:val="007953F8"/>
    <w:rsid w:val="007A1592"/>
    <w:rsid w:val="007A3E75"/>
    <w:rsid w:val="007B0D79"/>
    <w:rsid w:val="007B2A1A"/>
    <w:rsid w:val="007B66FF"/>
    <w:rsid w:val="007C0E1D"/>
    <w:rsid w:val="007C13C1"/>
    <w:rsid w:val="007C3770"/>
    <w:rsid w:val="007C50A1"/>
    <w:rsid w:val="007C7E77"/>
    <w:rsid w:val="007D0A1C"/>
    <w:rsid w:val="007D1A80"/>
    <w:rsid w:val="007D24ED"/>
    <w:rsid w:val="007D30BB"/>
    <w:rsid w:val="007E1AD5"/>
    <w:rsid w:val="007E2468"/>
    <w:rsid w:val="007E2D33"/>
    <w:rsid w:val="007E3D0A"/>
    <w:rsid w:val="007E54DB"/>
    <w:rsid w:val="007E69C1"/>
    <w:rsid w:val="007F2659"/>
    <w:rsid w:val="007F2C91"/>
    <w:rsid w:val="007F36FA"/>
    <w:rsid w:val="007F5B48"/>
    <w:rsid w:val="007F5E91"/>
    <w:rsid w:val="007F60A8"/>
    <w:rsid w:val="007F71CE"/>
    <w:rsid w:val="008062A3"/>
    <w:rsid w:val="00807D7D"/>
    <w:rsid w:val="00807DA4"/>
    <w:rsid w:val="00810211"/>
    <w:rsid w:val="008105A0"/>
    <w:rsid w:val="00812195"/>
    <w:rsid w:val="00812CC3"/>
    <w:rsid w:val="008164C3"/>
    <w:rsid w:val="008205D6"/>
    <w:rsid w:val="008223EA"/>
    <w:rsid w:val="00822DED"/>
    <w:rsid w:val="00822F3B"/>
    <w:rsid w:val="0082511F"/>
    <w:rsid w:val="00827BE5"/>
    <w:rsid w:val="00833ECB"/>
    <w:rsid w:val="00837FD9"/>
    <w:rsid w:val="0084123F"/>
    <w:rsid w:val="008412AD"/>
    <w:rsid w:val="008425FF"/>
    <w:rsid w:val="00842C90"/>
    <w:rsid w:val="00843AF4"/>
    <w:rsid w:val="0084416B"/>
    <w:rsid w:val="00845657"/>
    <w:rsid w:val="00846C9D"/>
    <w:rsid w:val="00851943"/>
    <w:rsid w:val="00851D7A"/>
    <w:rsid w:val="0085489F"/>
    <w:rsid w:val="00854A64"/>
    <w:rsid w:val="00855AEA"/>
    <w:rsid w:val="00855B5B"/>
    <w:rsid w:val="00861A95"/>
    <w:rsid w:val="00862A2D"/>
    <w:rsid w:val="00863C8A"/>
    <w:rsid w:val="00866116"/>
    <w:rsid w:val="00867979"/>
    <w:rsid w:val="00867BD4"/>
    <w:rsid w:val="00871051"/>
    <w:rsid w:val="008710C5"/>
    <w:rsid w:val="008711EB"/>
    <w:rsid w:val="008740C0"/>
    <w:rsid w:val="00875457"/>
    <w:rsid w:val="00875605"/>
    <w:rsid w:val="00876BE9"/>
    <w:rsid w:val="00877D4E"/>
    <w:rsid w:val="00880C43"/>
    <w:rsid w:val="00880D5B"/>
    <w:rsid w:val="0088156D"/>
    <w:rsid w:val="00882C9F"/>
    <w:rsid w:val="0088647E"/>
    <w:rsid w:val="0088743D"/>
    <w:rsid w:val="00890135"/>
    <w:rsid w:val="00891E60"/>
    <w:rsid w:val="00892B50"/>
    <w:rsid w:val="00892CB9"/>
    <w:rsid w:val="00894375"/>
    <w:rsid w:val="008963FE"/>
    <w:rsid w:val="008966E6"/>
    <w:rsid w:val="008979A4"/>
    <w:rsid w:val="00897ACC"/>
    <w:rsid w:val="008A03FB"/>
    <w:rsid w:val="008A0BBE"/>
    <w:rsid w:val="008A2630"/>
    <w:rsid w:val="008A5CF1"/>
    <w:rsid w:val="008A7B76"/>
    <w:rsid w:val="008B45AD"/>
    <w:rsid w:val="008B6255"/>
    <w:rsid w:val="008C1AF0"/>
    <w:rsid w:val="008C4ACC"/>
    <w:rsid w:val="008C51D6"/>
    <w:rsid w:val="008C6392"/>
    <w:rsid w:val="008D1919"/>
    <w:rsid w:val="008D1FF8"/>
    <w:rsid w:val="008D2370"/>
    <w:rsid w:val="008D3645"/>
    <w:rsid w:val="008D517E"/>
    <w:rsid w:val="008D5707"/>
    <w:rsid w:val="008D6599"/>
    <w:rsid w:val="008D6E31"/>
    <w:rsid w:val="008D73F7"/>
    <w:rsid w:val="008D7706"/>
    <w:rsid w:val="008E1456"/>
    <w:rsid w:val="008E26DD"/>
    <w:rsid w:val="008E3C22"/>
    <w:rsid w:val="008F053B"/>
    <w:rsid w:val="008F08CD"/>
    <w:rsid w:val="008F319B"/>
    <w:rsid w:val="008F3711"/>
    <w:rsid w:val="008F5EB6"/>
    <w:rsid w:val="008F76C5"/>
    <w:rsid w:val="00903FDC"/>
    <w:rsid w:val="00904262"/>
    <w:rsid w:val="009105DE"/>
    <w:rsid w:val="009113FA"/>
    <w:rsid w:val="00911BFF"/>
    <w:rsid w:val="00913549"/>
    <w:rsid w:val="009149CD"/>
    <w:rsid w:val="00914B67"/>
    <w:rsid w:val="00914BC7"/>
    <w:rsid w:val="00915F2A"/>
    <w:rsid w:val="009164B1"/>
    <w:rsid w:val="0091795B"/>
    <w:rsid w:val="0092084E"/>
    <w:rsid w:val="00920D18"/>
    <w:rsid w:val="0092681A"/>
    <w:rsid w:val="0092691A"/>
    <w:rsid w:val="00931510"/>
    <w:rsid w:val="009336C3"/>
    <w:rsid w:val="00933A5C"/>
    <w:rsid w:val="00933F21"/>
    <w:rsid w:val="009403EA"/>
    <w:rsid w:val="00942198"/>
    <w:rsid w:val="0094243A"/>
    <w:rsid w:val="0094314B"/>
    <w:rsid w:val="00946DDE"/>
    <w:rsid w:val="009512B7"/>
    <w:rsid w:val="00951801"/>
    <w:rsid w:val="00952C55"/>
    <w:rsid w:val="00953144"/>
    <w:rsid w:val="009562A5"/>
    <w:rsid w:val="0096071E"/>
    <w:rsid w:val="00961A73"/>
    <w:rsid w:val="00965A76"/>
    <w:rsid w:val="009712B1"/>
    <w:rsid w:val="0097245D"/>
    <w:rsid w:val="0097351D"/>
    <w:rsid w:val="00973BC1"/>
    <w:rsid w:val="00974069"/>
    <w:rsid w:val="009767B0"/>
    <w:rsid w:val="0097770B"/>
    <w:rsid w:val="00980951"/>
    <w:rsid w:val="009816D8"/>
    <w:rsid w:val="009822C5"/>
    <w:rsid w:val="00984295"/>
    <w:rsid w:val="00984974"/>
    <w:rsid w:val="00985888"/>
    <w:rsid w:val="00986DA6"/>
    <w:rsid w:val="009878BB"/>
    <w:rsid w:val="0099217B"/>
    <w:rsid w:val="0099465F"/>
    <w:rsid w:val="00994BB1"/>
    <w:rsid w:val="009953AA"/>
    <w:rsid w:val="00995B52"/>
    <w:rsid w:val="009965FE"/>
    <w:rsid w:val="009A5F8F"/>
    <w:rsid w:val="009A73CE"/>
    <w:rsid w:val="009B2879"/>
    <w:rsid w:val="009B2A77"/>
    <w:rsid w:val="009B3770"/>
    <w:rsid w:val="009B55FD"/>
    <w:rsid w:val="009B5A47"/>
    <w:rsid w:val="009B6A24"/>
    <w:rsid w:val="009B7522"/>
    <w:rsid w:val="009B7E2B"/>
    <w:rsid w:val="009C07E6"/>
    <w:rsid w:val="009C150B"/>
    <w:rsid w:val="009C1799"/>
    <w:rsid w:val="009C61ED"/>
    <w:rsid w:val="009C6822"/>
    <w:rsid w:val="009C6950"/>
    <w:rsid w:val="009D428C"/>
    <w:rsid w:val="009D611C"/>
    <w:rsid w:val="009E338C"/>
    <w:rsid w:val="009E3D46"/>
    <w:rsid w:val="009E746E"/>
    <w:rsid w:val="009F0D74"/>
    <w:rsid w:val="009F258D"/>
    <w:rsid w:val="009F5FD8"/>
    <w:rsid w:val="009F7342"/>
    <w:rsid w:val="00A0088F"/>
    <w:rsid w:val="00A02295"/>
    <w:rsid w:val="00A02C41"/>
    <w:rsid w:val="00A03E20"/>
    <w:rsid w:val="00A0414A"/>
    <w:rsid w:val="00A06469"/>
    <w:rsid w:val="00A06A39"/>
    <w:rsid w:val="00A1317F"/>
    <w:rsid w:val="00A2365B"/>
    <w:rsid w:val="00A238CC"/>
    <w:rsid w:val="00A24CE4"/>
    <w:rsid w:val="00A25EB6"/>
    <w:rsid w:val="00A26183"/>
    <w:rsid w:val="00A27DA8"/>
    <w:rsid w:val="00A30A8B"/>
    <w:rsid w:val="00A30E2E"/>
    <w:rsid w:val="00A31D67"/>
    <w:rsid w:val="00A3223E"/>
    <w:rsid w:val="00A330F3"/>
    <w:rsid w:val="00A33DDB"/>
    <w:rsid w:val="00A35EC7"/>
    <w:rsid w:val="00A3717D"/>
    <w:rsid w:val="00A37E8B"/>
    <w:rsid w:val="00A42595"/>
    <w:rsid w:val="00A42677"/>
    <w:rsid w:val="00A44C89"/>
    <w:rsid w:val="00A462D0"/>
    <w:rsid w:val="00A47ADE"/>
    <w:rsid w:val="00A51C3C"/>
    <w:rsid w:val="00A52486"/>
    <w:rsid w:val="00A52BAB"/>
    <w:rsid w:val="00A53D96"/>
    <w:rsid w:val="00A6042F"/>
    <w:rsid w:val="00A61A84"/>
    <w:rsid w:val="00A65D90"/>
    <w:rsid w:val="00A66312"/>
    <w:rsid w:val="00A66491"/>
    <w:rsid w:val="00A66CF0"/>
    <w:rsid w:val="00A67307"/>
    <w:rsid w:val="00A75425"/>
    <w:rsid w:val="00A762AA"/>
    <w:rsid w:val="00A82286"/>
    <w:rsid w:val="00A82347"/>
    <w:rsid w:val="00A8399E"/>
    <w:rsid w:val="00A86121"/>
    <w:rsid w:val="00A90732"/>
    <w:rsid w:val="00A90F01"/>
    <w:rsid w:val="00A92427"/>
    <w:rsid w:val="00A9320F"/>
    <w:rsid w:val="00A93607"/>
    <w:rsid w:val="00A965A2"/>
    <w:rsid w:val="00AA04C8"/>
    <w:rsid w:val="00AA11B6"/>
    <w:rsid w:val="00AA1C7E"/>
    <w:rsid w:val="00AA1E25"/>
    <w:rsid w:val="00AA2056"/>
    <w:rsid w:val="00AA4FD8"/>
    <w:rsid w:val="00AA5FF6"/>
    <w:rsid w:val="00AA62D2"/>
    <w:rsid w:val="00AA6771"/>
    <w:rsid w:val="00AA7465"/>
    <w:rsid w:val="00AB0A96"/>
    <w:rsid w:val="00AB0B1D"/>
    <w:rsid w:val="00AB0FB7"/>
    <w:rsid w:val="00AC292C"/>
    <w:rsid w:val="00AC692F"/>
    <w:rsid w:val="00AD0581"/>
    <w:rsid w:val="00AD6AFB"/>
    <w:rsid w:val="00AE05C7"/>
    <w:rsid w:val="00AE0647"/>
    <w:rsid w:val="00AE1439"/>
    <w:rsid w:val="00AE28B8"/>
    <w:rsid w:val="00AE3C80"/>
    <w:rsid w:val="00AE3D6E"/>
    <w:rsid w:val="00AE4257"/>
    <w:rsid w:val="00AE594D"/>
    <w:rsid w:val="00AE5A98"/>
    <w:rsid w:val="00AF0222"/>
    <w:rsid w:val="00AF03AE"/>
    <w:rsid w:val="00AF100C"/>
    <w:rsid w:val="00AF2096"/>
    <w:rsid w:val="00AF44D5"/>
    <w:rsid w:val="00AF73E2"/>
    <w:rsid w:val="00AF7DB6"/>
    <w:rsid w:val="00B0034F"/>
    <w:rsid w:val="00B020D3"/>
    <w:rsid w:val="00B0412F"/>
    <w:rsid w:val="00B04F54"/>
    <w:rsid w:val="00B05528"/>
    <w:rsid w:val="00B05E62"/>
    <w:rsid w:val="00B05FFE"/>
    <w:rsid w:val="00B07A41"/>
    <w:rsid w:val="00B12B71"/>
    <w:rsid w:val="00B137D3"/>
    <w:rsid w:val="00B13E04"/>
    <w:rsid w:val="00B145A2"/>
    <w:rsid w:val="00B15585"/>
    <w:rsid w:val="00B163AE"/>
    <w:rsid w:val="00B17724"/>
    <w:rsid w:val="00B21327"/>
    <w:rsid w:val="00B2151A"/>
    <w:rsid w:val="00B23115"/>
    <w:rsid w:val="00B23610"/>
    <w:rsid w:val="00B26A3E"/>
    <w:rsid w:val="00B3062B"/>
    <w:rsid w:val="00B32303"/>
    <w:rsid w:val="00B330AA"/>
    <w:rsid w:val="00B331CA"/>
    <w:rsid w:val="00B353D3"/>
    <w:rsid w:val="00B3594C"/>
    <w:rsid w:val="00B3604E"/>
    <w:rsid w:val="00B41534"/>
    <w:rsid w:val="00B41E8B"/>
    <w:rsid w:val="00B42306"/>
    <w:rsid w:val="00B44E19"/>
    <w:rsid w:val="00B44EA2"/>
    <w:rsid w:val="00B47B3C"/>
    <w:rsid w:val="00B5126F"/>
    <w:rsid w:val="00B51612"/>
    <w:rsid w:val="00B52DE2"/>
    <w:rsid w:val="00B5310D"/>
    <w:rsid w:val="00B5338B"/>
    <w:rsid w:val="00B53AF1"/>
    <w:rsid w:val="00B541A1"/>
    <w:rsid w:val="00B56FA3"/>
    <w:rsid w:val="00B602A8"/>
    <w:rsid w:val="00B6047A"/>
    <w:rsid w:val="00B61718"/>
    <w:rsid w:val="00B61F9B"/>
    <w:rsid w:val="00B63509"/>
    <w:rsid w:val="00B66823"/>
    <w:rsid w:val="00B67636"/>
    <w:rsid w:val="00B704F8"/>
    <w:rsid w:val="00B7054A"/>
    <w:rsid w:val="00B71870"/>
    <w:rsid w:val="00B72F0B"/>
    <w:rsid w:val="00B7353A"/>
    <w:rsid w:val="00B73759"/>
    <w:rsid w:val="00B73B68"/>
    <w:rsid w:val="00B75EC7"/>
    <w:rsid w:val="00B76BB2"/>
    <w:rsid w:val="00B81EF1"/>
    <w:rsid w:val="00B83F68"/>
    <w:rsid w:val="00B90BF1"/>
    <w:rsid w:val="00B90F5B"/>
    <w:rsid w:val="00B92055"/>
    <w:rsid w:val="00B93ED5"/>
    <w:rsid w:val="00B943A4"/>
    <w:rsid w:val="00B945B2"/>
    <w:rsid w:val="00B9480D"/>
    <w:rsid w:val="00B96CD1"/>
    <w:rsid w:val="00BA0B71"/>
    <w:rsid w:val="00BA12F9"/>
    <w:rsid w:val="00BA18D6"/>
    <w:rsid w:val="00BA2772"/>
    <w:rsid w:val="00BA2A11"/>
    <w:rsid w:val="00BA4307"/>
    <w:rsid w:val="00BA56AC"/>
    <w:rsid w:val="00BA6457"/>
    <w:rsid w:val="00BB0818"/>
    <w:rsid w:val="00BB0D92"/>
    <w:rsid w:val="00BB1C68"/>
    <w:rsid w:val="00BB4FD4"/>
    <w:rsid w:val="00BB5B94"/>
    <w:rsid w:val="00BB67DE"/>
    <w:rsid w:val="00BC2BA6"/>
    <w:rsid w:val="00BC3FDE"/>
    <w:rsid w:val="00BC4034"/>
    <w:rsid w:val="00BC6DC7"/>
    <w:rsid w:val="00BC71A0"/>
    <w:rsid w:val="00BD023A"/>
    <w:rsid w:val="00BD1C8F"/>
    <w:rsid w:val="00BD4863"/>
    <w:rsid w:val="00BD5325"/>
    <w:rsid w:val="00BE1654"/>
    <w:rsid w:val="00BE186B"/>
    <w:rsid w:val="00BE2B29"/>
    <w:rsid w:val="00BF4CF4"/>
    <w:rsid w:val="00BF556C"/>
    <w:rsid w:val="00BF5863"/>
    <w:rsid w:val="00BF713C"/>
    <w:rsid w:val="00C00BA4"/>
    <w:rsid w:val="00C013A4"/>
    <w:rsid w:val="00C02BF6"/>
    <w:rsid w:val="00C03086"/>
    <w:rsid w:val="00C0319F"/>
    <w:rsid w:val="00C0437C"/>
    <w:rsid w:val="00C07158"/>
    <w:rsid w:val="00C07726"/>
    <w:rsid w:val="00C108E3"/>
    <w:rsid w:val="00C108EC"/>
    <w:rsid w:val="00C11F26"/>
    <w:rsid w:val="00C12A85"/>
    <w:rsid w:val="00C238E5"/>
    <w:rsid w:val="00C2732D"/>
    <w:rsid w:val="00C276A4"/>
    <w:rsid w:val="00C27791"/>
    <w:rsid w:val="00C32E77"/>
    <w:rsid w:val="00C33BF0"/>
    <w:rsid w:val="00C35A3E"/>
    <w:rsid w:val="00C3642F"/>
    <w:rsid w:val="00C365BB"/>
    <w:rsid w:val="00C42366"/>
    <w:rsid w:val="00C42992"/>
    <w:rsid w:val="00C43405"/>
    <w:rsid w:val="00C43FEB"/>
    <w:rsid w:val="00C50801"/>
    <w:rsid w:val="00C522E1"/>
    <w:rsid w:val="00C544C6"/>
    <w:rsid w:val="00C5498C"/>
    <w:rsid w:val="00C55360"/>
    <w:rsid w:val="00C559A3"/>
    <w:rsid w:val="00C57E93"/>
    <w:rsid w:val="00C6011C"/>
    <w:rsid w:val="00C608E8"/>
    <w:rsid w:val="00C609E8"/>
    <w:rsid w:val="00C62EEC"/>
    <w:rsid w:val="00C6453D"/>
    <w:rsid w:val="00C64B6A"/>
    <w:rsid w:val="00C65B38"/>
    <w:rsid w:val="00C661DF"/>
    <w:rsid w:val="00C67F52"/>
    <w:rsid w:val="00C73635"/>
    <w:rsid w:val="00C744FC"/>
    <w:rsid w:val="00C75BAC"/>
    <w:rsid w:val="00C76F8A"/>
    <w:rsid w:val="00C801E5"/>
    <w:rsid w:val="00C816BA"/>
    <w:rsid w:val="00C8309F"/>
    <w:rsid w:val="00C84885"/>
    <w:rsid w:val="00C84CF8"/>
    <w:rsid w:val="00C854CA"/>
    <w:rsid w:val="00C85B22"/>
    <w:rsid w:val="00C85C79"/>
    <w:rsid w:val="00C8696F"/>
    <w:rsid w:val="00C915ED"/>
    <w:rsid w:val="00C919F0"/>
    <w:rsid w:val="00C91F1E"/>
    <w:rsid w:val="00C9220E"/>
    <w:rsid w:val="00C93F21"/>
    <w:rsid w:val="00C9401F"/>
    <w:rsid w:val="00C94219"/>
    <w:rsid w:val="00C94816"/>
    <w:rsid w:val="00C95264"/>
    <w:rsid w:val="00C96020"/>
    <w:rsid w:val="00C966EB"/>
    <w:rsid w:val="00C97AA8"/>
    <w:rsid w:val="00C97C76"/>
    <w:rsid w:val="00CA1F60"/>
    <w:rsid w:val="00CA3A1E"/>
    <w:rsid w:val="00CA4C01"/>
    <w:rsid w:val="00CB010B"/>
    <w:rsid w:val="00CB2261"/>
    <w:rsid w:val="00CB292A"/>
    <w:rsid w:val="00CB3A2A"/>
    <w:rsid w:val="00CB480A"/>
    <w:rsid w:val="00CB4B05"/>
    <w:rsid w:val="00CB5518"/>
    <w:rsid w:val="00CC033B"/>
    <w:rsid w:val="00CC19F0"/>
    <w:rsid w:val="00CC1B48"/>
    <w:rsid w:val="00CC1BAF"/>
    <w:rsid w:val="00CC2D86"/>
    <w:rsid w:val="00CC468E"/>
    <w:rsid w:val="00CC529A"/>
    <w:rsid w:val="00CC5F28"/>
    <w:rsid w:val="00CC73AF"/>
    <w:rsid w:val="00CD2022"/>
    <w:rsid w:val="00CD2189"/>
    <w:rsid w:val="00CD4FEF"/>
    <w:rsid w:val="00CD641E"/>
    <w:rsid w:val="00CE19B1"/>
    <w:rsid w:val="00CE4179"/>
    <w:rsid w:val="00CE4CB0"/>
    <w:rsid w:val="00CE5643"/>
    <w:rsid w:val="00CE6890"/>
    <w:rsid w:val="00CE6E3D"/>
    <w:rsid w:val="00CE7079"/>
    <w:rsid w:val="00CF1C35"/>
    <w:rsid w:val="00CF2510"/>
    <w:rsid w:val="00CF31A3"/>
    <w:rsid w:val="00CF7799"/>
    <w:rsid w:val="00D00C05"/>
    <w:rsid w:val="00D02F77"/>
    <w:rsid w:val="00D04295"/>
    <w:rsid w:val="00D10559"/>
    <w:rsid w:val="00D11CAF"/>
    <w:rsid w:val="00D12949"/>
    <w:rsid w:val="00D2097B"/>
    <w:rsid w:val="00D216F7"/>
    <w:rsid w:val="00D23A69"/>
    <w:rsid w:val="00D275B4"/>
    <w:rsid w:val="00D276AA"/>
    <w:rsid w:val="00D30371"/>
    <w:rsid w:val="00D33B93"/>
    <w:rsid w:val="00D36A45"/>
    <w:rsid w:val="00D37937"/>
    <w:rsid w:val="00D41976"/>
    <w:rsid w:val="00D42B1A"/>
    <w:rsid w:val="00D4324F"/>
    <w:rsid w:val="00D445AD"/>
    <w:rsid w:val="00D4615F"/>
    <w:rsid w:val="00D46E94"/>
    <w:rsid w:val="00D479C5"/>
    <w:rsid w:val="00D509D0"/>
    <w:rsid w:val="00D51162"/>
    <w:rsid w:val="00D52803"/>
    <w:rsid w:val="00D54CDE"/>
    <w:rsid w:val="00D561B3"/>
    <w:rsid w:val="00D57C05"/>
    <w:rsid w:val="00D600E2"/>
    <w:rsid w:val="00D61417"/>
    <w:rsid w:val="00D6142C"/>
    <w:rsid w:val="00D62636"/>
    <w:rsid w:val="00D62EB9"/>
    <w:rsid w:val="00D63ACC"/>
    <w:rsid w:val="00D647B6"/>
    <w:rsid w:val="00D70FEB"/>
    <w:rsid w:val="00D71620"/>
    <w:rsid w:val="00D72219"/>
    <w:rsid w:val="00D72314"/>
    <w:rsid w:val="00D728F2"/>
    <w:rsid w:val="00D7695D"/>
    <w:rsid w:val="00D76C96"/>
    <w:rsid w:val="00D76D42"/>
    <w:rsid w:val="00D770E1"/>
    <w:rsid w:val="00D77141"/>
    <w:rsid w:val="00D77D9B"/>
    <w:rsid w:val="00D803A5"/>
    <w:rsid w:val="00D830E4"/>
    <w:rsid w:val="00D830F3"/>
    <w:rsid w:val="00D916D4"/>
    <w:rsid w:val="00D94848"/>
    <w:rsid w:val="00D9591F"/>
    <w:rsid w:val="00D96F2E"/>
    <w:rsid w:val="00D97242"/>
    <w:rsid w:val="00DA15E6"/>
    <w:rsid w:val="00DA169C"/>
    <w:rsid w:val="00DA1A1F"/>
    <w:rsid w:val="00DA48B3"/>
    <w:rsid w:val="00DA5545"/>
    <w:rsid w:val="00DA58FA"/>
    <w:rsid w:val="00DA5D54"/>
    <w:rsid w:val="00DA6A2D"/>
    <w:rsid w:val="00DA7618"/>
    <w:rsid w:val="00DB0F26"/>
    <w:rsid w:val="00DB1D19"/>
    <w:rsid w:val="00DB28A5"/>
    <w:rsid w:val="00DB2C5D"/>
    <w:rsid w:val="00DB3070"/>
    <w:rsid w:val="00DB33B2"/>
    <w:rsid w:val="00DB3FF0"/>
    <w:rsid w:val="00DB4693"/>
    <w:rsid w:val="00DB541F"/>
    <w:rsid w:val="00DB6AAD"/>
    <w:rsid w:val="00DB6C11"/>
    <w:rsid w:val="00DC2ABB"/>
    <w:rsid w:val="00DC3916"/>
    <w:rsid w:val="00DC43DB"/>
    <w:rsid w:val="00DC4A1E"/>
    <w:rsid w:val="00DC59E6"/>
    <w:rsid w:val="00DC65BC"/>
    <w:rsid w:val="00DC75FF"/>
    <w:rsid w:val="00DD0965"/>
    <w:rsid w:val="00DD234B"/>
    <w:rsid w:val="00DD2562"/>
    <w:rsid w:val="00DE0690"/>
    <w:rsid w:val="00DE06C1"/>
    <w:rsid w:val="00DE1371"/>
    <w:rsid w:val="00DE1792"/>
    <w:rsid w:val="00DE2273"/>
    <w:rsid w:val="00DE3C36"/>
    <w:rsid w:val="00DE5D92"/>
    <w:rsid w:val="00DE604E"/>
    <w:rsid w:val="00DE6B0D"/>
    <w:rsid w:val="00DF01A2"/>
    <w:rsid w:val="00DF2AC9"/>
    <w:rsid w:val="00DF32C7"/>
    <w:rsid w:val="00DF4905"/>
    <w:rsid w:val="00DF7650"/>
    <w:rsid w:val="00DF7745"/>
    <w:rsid w:val="00E00156"/>
    <w:rsid w:val="00E02B05"/>
    <w:rsid w:val="00E06FF9"/>
    <w:rsid w:val="00E1348E"/>
    <w:rsid w:val="00E134CE"/>
    <w:rsid w:val="00E143AC"/>
    <w:rsid w:val="00E167AC"/>
    <w:rsid w:val="00E16850"/>
    <w:rsid w:val="00E22495"/>
    <w:rsid w:val="00E22CBD"/>
    <w:rsid w:val="00E231EB"/>
    <w:rsid w:val="00E23C30"/>
    <w:rsid w:val="00E25717"/>
    <w:rsid w:val="00E2697F"/>
    <w:rsid w:val="00E26FAD"/>
    <w:rsid w:val="00E308DF"/>
    <w:rsid w:val="00E318B2"/>
    <w:rsid w:val="00E32D49"/>
    <w:rsid w:val="00E340D8"/>
    <w:rsid w:val="00E34893"/>
    <w:rsid w:val="00E35F49"/>
    <w:rsid w:val="00E36197"/>
    <w:rsid w:val="00E372A1"/>
    <w:rsid w:val="00E43180"/>
    <w:rsid w:val="00E4376B"/>
    <w:rsid w:val="00E4494C"/>
    <w:rsid w:val="00E467F3"/>
    <w:rsid w:val="00E47A29"/>
    <w:rsid w:val="00E50AC0"/>
    <w:rsid w:val="00E52DD1"/>
    <w:rsid w:val="00E540F2"/>
    <w:rsid w:val="00E54B6B"/>
    <w:rsid w:val="00E57431"/>
    <w:rsid w:val="00E63174"/>
    <w:rsid w:val="00E634B3"/>
    <w:rsid w:val="00E70401"/>
    <w:rsid w:val="00E70AFC"/>
    <w:rsid w:val="00E71142"/>
    <w:rsid w:val="00E81B3B"/>
    <w:rsid w:val="00E82BF5"/>
    <w:rsid w:val="00E852DA"/>
    <w:rsid w:val="00E87F70"/>
    <w:rsid w:val="00E907F5"/>
    <w:rsid w:val="00E909A9"/>
    <w:rsid w:val="00E94630"/>
    <w:rsid w:val="00E9487D"/>
    <w:rsid w:val="00E95FCE"/>
    <w:rsid w:val="00E96EE5"/>
    <w:rsid w:val="00E97D8E"/>
    <w:rsid w:val="00EA1BDE"/>
    <w:rsid w:val="00EA2414"/>
    <w:rsid w:val="00EA29E1"/>
    <w:rsid w:val="00EA31D1"/>
    <w:rsid w:val="00EA560A"/>
    <w:rsid w:val="00EA594F"/>
    <w:rsid w:val="00EB04FE"/>
    <w:rsid w:val="00EB10C2"/>
    <w:rsid w:val="00EB170C"/>
    <w:rsid w:val="00EB1F43"/>
    <w:rsid w:val="00EB3365"/>
    <w:rsid w:val="00EB4D61"/>
    <w:rsid w:val="00EB6218"/>
    <w:rsid w:val="00EC07A2"/>
    <w:rsid w:val="00EC0D7E"/>
    <w:rsid w:val="00EC2B28"/>
    <w:rsid w:val="00EC2F11"/>
    <w:rsid w:val="00EC434F"/>
    <w:rsid w:val="00EC4B00"/>
    <w:rsid w:val="00EC73DC"/>
    <w:rsid w:val="00ED0245"/>
    <w:rsid w:val="00ED1237"/>
    <w:rsid w:val="00ED5900"/>
    <w:rsid w:val="00EE17C7"/>
    <w:rsid w:val="00EE1A97"/>
    <w:rsid w:val="00EE1B84"/>
    <w:rsid w:val="00EE2C3F"/>
    <w:rsid w:val="00EE3DF0"/>
    <w:rsid w:val="00EE44C6"/>
    <w:rsid w:val="00EE4BD6"/>
    <w:rsid w:val="00EE6A3E"/>
    <w:rsid w:val="00EF0C8E"/>
    <w:rsid w:val="00EF12C2"/>
    <w:rsid w:val="00EF3238"/>
    <w:rsid w:val="00EF5FC5"/>
    <w:rsid w:val="00EF70E4"/>
    <w:rsid w:val="00EF7B58"/>
    <w:rsid w:val="00F02DCA"/>
    <w:rsid w:val="00F033B0"/>
    <w:rsid w:val="00F0571F"/>
    <w:rsid w:val="00F06E53"/>
    <w:rsid w:val="00F070B0"/>
    <w:rsid w:val="00F10B0A"/>
    <w:rsid w:val="00F10F4F"/>
    <w:rsid w:val="00F1177E"/>
    <w:rsid w:val="00F167F1"/>
    <w:rsid w:val="00F17CCB"/>
    <w:rsid w:val="00F21CCB"/>
    <w:rsid w:val="00F23169"/>
    <w:rsid w:val="00F23C2C"/>
    <w:rsid w:val="00F23F56"/>
    <w:rsid w:val="00F24787"/>
    <w:rsid w:val="00F2614A"/>
    <w:rsid w:val="00F26789"/>
    <w:rsid w:val="00F313B4"/>
    <w:rsid w:val="00F314F7"/>
    <w:rsid w:val="00F31840"/>
    <w:rsid w:val="00F322FB"/>
    <w:rsid w:val="00F32380"/>
    <w:rsid w:val="00F32EDE"/>
    <w:rsid w:val="00F331D6"/>
    <w:rsid w:val="00F34021"/>
    <w:rsid w:val="00F341F4"/>
    <w:rsid w:val="00F34FE7"/>
    <w:rsid w:val="00F36F42"/>
    <w:rsid w:val="00F37EE8"/>
    <w:rsid w:val="00F41299"/>
    <w:rsid w:val="00F451A2"/>
    <w:rsid w:val="00F4560A"/>
    <w:rsid w:val="00F50371"/>
    <w:rsid w:val="00F5073B"/>
    <w:rsid w:val="00F52AC5"/>
    <w:rsid w:val="00F54614"/>
    <w:rsid w:val="00F54D8C"/>
    <w:rsid w:val="00F550C4"/>
    <w:rsid w:val="00F56E27"/>
    <w:rsid w:val="00F64BE6"/>
    <w:rsid w:val="00F66238"/>
    <w:rsid w:val="00F66BA9"/>
    <w:rsid w:val="00F6772B"/>
    <w:rsid w:val="00F70E72"/>
    <w:rsid w:val="00F767A1"/>
    <w:rsid w:val="00F82BBC"/>
    <w:rsid w:val="00F82DA3"/>
    <w:rsid w:val="00F84CE2"/>
    <w:rsid w:val="00F86766"/>
    <w:rsid w:val="00F87E3F"/>
    <w:rsid w:val="00F93648"/>
    <w:rsid w:val="00F969A7"/>
    <w:rsid w:val="00FA10CE"/>
    <w:rsid w:val="00FA7D18"/>
    <w:rsid w:val="00FB5BBB"/>
    <w:rsid w:val="00FB62E0"/>
    <w:rsid w:val="00FB76BA"/>
    <w:rsid w:val="00FC04D9"/>
    <w:rsid w:val="00FC637E"/>
    <w:rsid w:val="00FD290A"/>
    <w:rsid w:val="00FD6008"/>
    <w:rsid w:val="00FE367E"/>
    <w:rsid w:val="00FE40F8"/>
    <w:rsid w:val="00FE4196"/>
    <w:rsid w:val="00FE4C49"/>
    <w:rsid w:val="00FE6C93"/>
    <w:rsid w:val="00FF036D"/>
    <w:rsid w:val="00FF0BC0"/>
    <w:rsid w:val="00FF35C6"/>
    <w:rsid w:val="00FF3F54"/>
    <w:rsid w:val="00FF3F9D"/>
    <w:rsid w:val="00FF5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0570"/>
  <w15:chartTrackingRefBased/>
  <w15:docId w15:val="{FA18F849-DB47-4DC9-8242-17F2542A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link w:val="Ttulo1Char"/>
    <w:uiPriority w:val="9"/>
    <w:qFormat/>
    <w:pPr>
      <w:keepNext/>
      <w:keepLines/>
      <w:spacing w:before="360"/>
      <w:jc w:val="left"/>
      <w:outlineLvl w:val="0"/>
    </w:pPr>
    <w:rPr>
      <w:b/>
      <w:bCs/>
      <w:sz w:val="28"/>
      <w:szCs w:val="28"/>
    </w:rPr>
  </w:style>
  <w:style w:type="paragraph" w:styleId="Ttulo2">
    <w:name w:val="heading 2"/>
    <w:basedOn w:val="Normal"/>
    <w:next w:val="Normal"/>
    <w:link w:val="Ttulo2Char"/>
    <w:uiPriority w:val="9"/>
    <w:qFormat/>
    <w:pPr>
      <w:keepNext/>
      <w:keepLines/>
      <w:spacing w:before="240" w:after="100"/>
      <w:jc w:val="left"/>
      <w:outlineLvl w:val="1"/>
    </w:pPr>
    <w:rPr>
      <w:b/>
      <w:bCs/>
      <w:sz w:val="26"/>
      <w:szCs w:val="26"/>
    </w:rPr>
  </w:style>
  <w:style w:type="paragraph" w:styleId="Ttulo3">
    <w:name w:val="heading 3"/>
    <w:basedOn w:val="Normal"/>
    <w:next w:val="Normal"/>
    <w:link w:val="Ttulo3Char"/>
    <w:uiPriority w:val="9"/>
    <w:qFormat/>
    <w:pPr>
      <w:keepNext/>
      <w:keepLines/>
      <w:spacing w:before="200" w:after="80"/>
      <w:jc w:val="left"/>
      <w:outlineLvl w:val="2"/>
    </w:pPr>
    <w:rPr>
      <w:b/>
      <w:bCs/>
      <w:i/>
      <w:iCs/>
    </w:rPr>
  </w:style>
  <w:style w:type="paragraph" w:styleId="Ttulo4">
    <w:name w:val="heading 4"/>
    <w:basedOn w:val="Normal"/>
    <w:next w:val="Normal"/>
    <w:link w:val="Ttulo4Char"/>
    <w:uiPriority w:val="9"/>
    <w:semiHidden/>
    <w:unhideWhenUsed/>
    <w:qFormat/>
    <w:rsid w:val="00F66BA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66BA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66B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6B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6B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6B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6BA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F66BA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F66BA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66BA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66BA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66B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6B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6B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6BA9"/>
    <w:rPr>
      <w:rFonts w:eastAsiaTheme="majorEastAsia" w:cstheme="majorBidi"/>
      <w:color w:val="272727" w:themeColor="text1" w:themeTint="D8"/>
    </w:rPr>
  </w:style>
  <w:style w:type="paragraph" w:styleId="Ttulo">
    <w:name w:val="Title"/>
    <w:basedOn w:val="Normal"/>
    <w:next w:val="Normal"/>
    <w:link w:val="TtuloChar"/>
    <w:uiPriority w:val="10"/>
    <w:qFormat/>
    <w:pPr>
      <w:spacing w:after="160"/>
      <w:jc w:val="center"/>
    </w:pPr>
    <w:rPr>
      <w:b/>
      <w:bCs/>
      <w:sz w:val="32"/>
      <w:szCs w:val="32"/>
    </w:rPr>
  </w:style>
  <w:style w:type="character" w:customStyle="1" w:styleId="TtuloChar">
    <w:name w:val="Título Char"/>
    <w:basedOn w:val="Fontepargpadro"/>
    <w:link w:val="Ttulo"/>
    <w:uiPriority w:val="10"/>
    <w:rsid w:val="00F66B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6B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6B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6BA9"/>
    <w:pPr>
      <w:spacing w:before="160"/>
      <w:jc w:val="center"/>
    </w:pPr>
    <w:rPr>
      <w:i/>
      <w:iCs/>
      <w:color w:val="404040" w:themeColor="text1" w:themeTint="BF"/>
    </w:rPr>
  </w:style>
  <w:style w:type="character" w:customStyle="1" w:styleId="CitaoChar">
    <w:name w:val="Citação Char"/>
    <w:basedOn w:val="Fontepargpadro"/>
    <w:link w:val="Citao"/>
    <w:uiPriority w:val="29"/>
    <w:rsid w:val="00F66BA9"/>
    <w:rPr>
      <w:i/>
      <w:iCs/>
      <w:color w:val="404040" w:themeColor="text1" w:themeTint="BF"/>
    </w:rPr>
  </w:style>
  <w:style w:type="paragraph" w:styleId="PargrafodaLista">
    <w:name w:val="List Paragraph"/>
    <w:basedOn w:val="Normal"/>
    <w:uiPriority w:val="34"/>
    <w:qFormat/>
    <w:pPr>
      <w:spacing w:after="80"/>
      <w:ind w:left="720"/>
    </w:pPr>
  </w:style>
  <w:style w:type="character" w:styleId="nfaseIntensa">
    <w:name w:val="Intense Emphasis"/>
    <w:basedOn w:val="Fontepargpadro"/>
    <w:uiPriority w:val="21"/>
    <w:qFormat/>
    <w:rsid w:val="00F66BA9"/>
    <w:rPr>
      <w:i/>
      <w:iCs/>
      <w:color w:val="2F5496" w:themeColor="accent1" w:themeShade="BF"/>
    </w:rPr>
  </w:style>
  <w:style w:type="paragraph" w:styleId="CitaoIntensa">
    <w:name w:val="Intense Quote"/>
    <w:basedOn w:val="Normal"/>
    <w:next w:val="Normal"/>
    <w:link w:val="CitaoIntensaChar"/>
    <w:uiPriority w:val="30"/>
    <w:qFormat/>
    <w:rsid w:val="00F66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66BA9"/>
    <w:rPr>
      <w:i/>
      <w:iCs/>
      <w:color w:val="2F5496" w:themeColor="accent1" w:themeShade="BF"/>
    </w:rPr>
  </w:style>
  <w:style w:type="character" w:styleId="RefernciaIntensa">
    <w:name w:val="Intense Reference"/>
    <w:basedOn w:val="Fontepargpadro"/>
    <w:uiPriority w:val="32"/>
    <w:qFormat/>
    <w:rsid w:val="00F66BA9"/>
    <w:rPr>
      <w:b/>
      <w:bCs/>
      <w:smallCaps/>
      <w:color w:val="2F5496" w:themeColor="accent1" w:themeShade="BF"/>
      <w:spacing w:val="5"/>
    </w:rPr>
  </w:style>
  <w:style w:type="character" w:styleId="Hyperlink">
    <w:name w:val="Hyperlink"/>
    <w:basedOn w:val="Fontepargpadro"/>
    <w:uiPriority w:val="99"/>
    <w:unhideWhenUsed/>
    <w:rsid w:val="00BD023A"/>
    <w:rPr>
      <w:color w:val="0563C1" w:themeColor="hyperlink"/>
      <w:u w:val="single"/>
    </w:rPr>
  </w:style>
  <w:style w:type="character" w:styleId="MenoPendente">
    <w:name w:val="Unresolved Mention"/>
    <w:basedOn w:val="Fontepargpadro"/>
    <w:uiPriority w:val="99"/>
    <w:semiHidden/>
    <w:unhideWhenUsed/>
    <w:rsid w:val="00BD023A"/>
    <w:rPr>
      <w:color w:val="605E5C"/>
      <w:shd w:val="clear" w:color="auto" w:fill="E1DFDD"/>
    </w:rPr>
  </w:style>
  <w:style w:type="table" w:styleId="Tabelacomgrade">
    <w:name w:val="Table Grid"/>
    <w:basedOn w:val="Tabelanormal"/>
    <w:uiPriority w:val="39"/>
    <w:rsid w:val="00DB6AAD"/>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DB6AAD"/>
    <w:rPr>
      <w:color w:val="666666"/>
    </w:rPr>
  </w:style>
  <w:style w:type="paragraph" w:styleId="Legenda">
    <w:name w:val="caption"/>
    <w:basedOn w:val="Normal"/>
    <w:next w:val="Normal"/>
    <w:uiPriority w:val="35"/>
    <w:qFormat/>
    <w:pPr>
      <w:keepLines/>
      <w:spacing w:before="120" w:after="240" w:line="240" w:lineRule="auto"/>
      <w:jc w:val="center"/>
    </w:pPr>
    <w:rPr>
      <w:color w:val="000000"/>
      <w:sz w:val="20"/>
      <w:szCs w:val="20"/>
    </w:rPr>
  </w:style>
  <w:style w:type="paragraph" w:styleId="Cabealho">
    <w:name w:val="header"/>
    <w:basedOn w:val="Normal"/>
    <w:link w:val="CabealhoChar"/>
    <w:uiPriority w:val="99"/>
    <w:unhideWhenUsed/>
    <w:rsid w:val="00627F5E"/>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627F5E"/>
  </w:style>
  <w:style w:type="paragraph" w:styleId="Rodap">
    <w:name w:val="footer"/>
    <w:basedOn w:val="Normal"/>
    <w:link w:val="RodapChar"/>
    <w:uiPriority w:val="99"/>
    <w:unhideWhenUsed/>
    <w:rsid w:val="00627F5E"/>
    <w:pPr>
      <w:tabs>
        <w:tab w:val="center" w:pos="4680"/>
        <w:tab w:val="right" w:pos="9360"/>
      </w:tabs>
      <w:spacing w:after="0" w:line="240" w:lineRule="auto"/>
    </w:pPr>
  </w:style>
  <w:style w:type="character" w:customStyle="1" w:styleId="RodapChar">
    <w:name w:val="Rodapé Char"/>
    <w:basedOn w:val="Fontepargpadro"/>
    <w:link w:val="Rodap"/>
    <w:uiPriority w:val="99"/>
    <w:rsid w:val="00627F5E"/>
  </w:style>
  <w:style w:type="paragraph" w:styleId="NormalWeb">
    <w:name w:val="Normal (Web)"/>
    <w:basedOn w:val="Normal"/>
    <w:uiPriority w:val="99"/>
    <w:semiHidden/>
    <w:unhideWhenUsed/>
    <w:rsid w:val="0073274D"/>
  </w:style>
  <w:style w:type="paragraph" w:customStyle="1" w:styleId="ds-markdown-paragraph">
    <w:name w:val="ds-markdown-paragraph"/>
    <w:basedOn w:val="Normal"/>
    <w:rsid w:val="00D770E1"/>
    <w:pPr>
      <w:spacing w:before="100" w:beforeAutospacing="1" w:after="100" w:afterAutospacing="1" w:line="240" w:lineRule="auto"/>
    </w:pPr>
  </w:style>
  <w:style w:type="paragraph" w:customStyle="1" w:styleId="Autoria">
    <w:name w:val="Autoria"/>
    <w:basedOn w:val="Normal"/>
    <w:uiPriority w:val="11"/>
    <w:qFormat/>
    <w:pPr>
      <w:spacing w:after="40" w:line="240" w:lineRule="auto"/>
      <w:jc w:val="center"/>
    </w:pPr>
    <w:rPr>
      <w:sz w:val="22"/>
      <w:szCs w:val="22"/>
    </w:rPr>
  </w:style>
  <w:style w:type="paragraph" w:customStyle="1" w:styleId="Equacao">
    <w:name w:val="Equacao"/>
    <w:basedOn w:val="Normal"/>
    <w:uiPriority w:val="12"/>
    <w:qFormat/>
    <w:pPr>
      <w:keepLines/>
      <w:spacing w:before="60" w:after="60" w:line="240" w:lineRule="auto"/>
      <w:jc w:val="center"/>
    </w:pPr>
  </w:style>
  <w:style w:type="paragraph" w:customStyle="1" w:styleId="TabelaTexto">
    <w:name w:val="Tabela Texto"/>
    <w:basedOn w:val="Normal"/>
    <w:uiPriority w:val="13"/>
    <w:qFormat/>
    <w:pPr>
      <w:spacing w:after="0" w:line="240" w:lineRule="auto"/>
      <w:jc w:val="left"/>
    </w:pPr>
    <w:rPr>
      <w:sz w:val="20"/>
      <w:szCs w:val="20"/>
    </w:rPr>
  </w:style>
  <w:style w:type="paragraph" w:customStyle="1" w:styleId="Observacao">
    <w:name w:val="Observacao"/>
    <w:basedOn w:val="Normal"/>
    <w:uiPriority w:val="14"/>
    <w:qFormat/>
    <w:pPr>
      <w:keepLines/>
      <w:pBdr>
        <w:left w:val="single" w:sz="12" w:space="8" w:color="A6A6A6"/>
      </w:pBdr>
      <w:spacing w:before="60" w:after="160" w:line="264" w:lineRule="auto"/>
      <w:ind w:left="284"/>
    </w:pPr>
    <w:rPr>
      <w:sz w:val="22"/>
      <w:szCs w:val="22"/>
    </w:rPr>
  </w:style>
  <w:style w:type="paragraph" w:customStyle="1" w:styleId="Codigo">
    <w:name w:val="Codigo"/>
    <w:basedOn w:val="Normal"/>
    <w:uiPriority w:val="15"/>
    <w:qFormat/>
    <w:pPr>
      <w:keepLines/>
      <w:shd w:val="clear" w:color="auto" w:fill="F2F2F2"/>
      <w:spacing w:before="60" w:after="160" w:line="240" w:lineRule="auto"/>
      <w:ind w:left="284" w:right="284"/>
      <w:jc w:val="left"/>
    </w:pPr>
    <w:rPr>
      <w:rFonts w:ascii="Consolas" w:hAnsi="Consolas" w:cs="Consolas"/>
      <w:sz w:val="19"/>
      <w:szCs w:val="19"/>
    </w:rPr>
  </w:style>
  <w:style w:type="paragraph" w:customStyle="1" w:styleId="Referencia">
    <w:name w:val="Referencia"/>
    <w:basedOn w:val="Normal"/>
    <w:uiPriority w:val="16"/>
    <w:qFormat/>
    <w:pPr>
      <w:spacing w:after="80" w:line="252" w:lineRule="auto"/>
      <w:ind w:left="567" w:hanging="567"/>
      <w:jc w:val="left"/>
    </w:pPr>
    <w:rPr>
      <w:sz w:val="22"/>
      <w:szCs w:val="22"/>
    </w:rPr>
  </w:style>
  <w:style w:type="paragraph" w:customStyle="1" w:styleId="Resumo">
    <w:name w:val="Resumo"/>
    <w:basedOn w:val="Normal"/>
    <w:uiPriority w:val="17"/>
    <w:qFormat/>
    <w:pPr>
      <w:spacing w:after="100" w:line="264" w:lineRule="auto"/>
      <w:ind w:left="567" w:right="567"/>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github.com/kwahcarioca/Reinforcement-Learning/tree/main/K-bandidos/pap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github.com/martyput/MDP_boo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watch?v=Mva478tO6s4&amp;list=PLKlhhkvvU8-aXXTPoxjxLWXySum1SjLH0&amp;index=16&amp;t=645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nalisemacro.com.br/mercado-financeiro/aplicacao-de-cadeias-de-markov-no-mercado-financeiro-com-o-r/"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A6163-604B-4DE6-A212-41F5B87BF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71834</TotalTime>
  <Pages>38</Pages>
  <Words>8694</Words>
  <Characters>49557</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Markov Decision Process (MDP) in the Context of Reinforcement Learning</dc:title>
  <dc:subject/>
  <dc:creator>Marco Aurélio Guimarães Falcao</dc:creator>
  <cp:keywords/>
  <dc:description/>
  <cp:lastModifiedBy>Marco Aurélio Guimarães Falcao</cp:lastModifiedBy>
  <cp:revision>125</cp:revision>
  <cp:lastPrinted>2026-10-14T16:18:00Z</cp:lastPrinted>
  <dcterms:created xsi:type="dcterms:W3CDTF">2026-08-12T10:39:00Z</dcterms:created>
  <dcterms:modified xsi:type="dcterms:W3CDTF">2026-10-27T09:27:00Z</dcterms:modified>
</cp:coreProperties>
</file>