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100"/>
        <w:jc w:val="center"/>
      </w:pPr>
      <w:r>
        <w:rPr>
          <w:b/>
          <w:bCs/>
          <w:color w:val="2563EB"/>
          <w:sz w:val="22"/>
          <w:szCs w:val="22"/>
        </w:rPr>
        <w:t xml:space="preserve">DEVELOPMENT PLAN v2</w:t>
      </w:r>
    </w:p>
    <w:p/>
    <w:p>
      <w:pPr>
        <w:spacing w:after="40"/>
        <w:jc w:val="center"/>
      </w:pPr>
      <w:r>
        <w:rPr>
          <w:b/>
          <w:bCs/>
          <w:color w:val="0F172A"/>
          <w:sz w:val="52"/>
          <w:szCs w:val="52"/>
        </w:rPr>
        <w:t xml:space="preserve">AdLex</w:t>
      </w:r>
    </w:p>
    <w:p>
      <w:pPr>
        <w:spacing w:after="40"/>
        <w:jc w:val="center"/>
      </w:pPr>
      <w:r>
        <w:rPr>
          <w:i/>
          <w:iCs/>
          <w:color w:val="64748B"/>
          <w:sz w:val="22"/>
          <w:szCs w:val="22"/>
        </w:rPr>
        <w:t xml:space="preserve">AI-powered API for checking marketing and advertising compliance</w:t>
      </w:r>
    </w:p>
    <w:p>
      <w:pPr>
        <w:pBdr>
          <w:bottom w:val="single" w:color="2563EB" w:sz="3" w:space="6"/>
        </w:pBdr>
        <w:spacing w:before="160" w:after="200"/>
      </w:pPr>
    </w:p>
    <w:p>
      <w:pPr>
        <w:spacing w:after="30"/>
        <w:jc w:val="center"/>
      </w:pPr>
      <w:r>
        <w:rPr>
          <w:color w:val="2563EB"/>
          <w:sz w:val="20"/>
          <w:szCs w:val="20"/>
        </w:rPr>
        <w:t xml:space="preserve">Backend: Kotlin + Spring Boot 3  |  Frontend: Vue.js 3 + Vite</w:t>
      </w:r>
    </w:p>
    <w:p>
      <w:pPr>
        <w:spacing w:after="30"/>
        <w:jc w:val="center"/>
      </w:pPr>
      <w:r>
        <w:rPr>
          <w:color w:val="64748B"/>
          <w:sz w:val="20"/>
          <w:szCs w:val="20"/>
        </w:rPr>
        <w:t xml:space="preserve">Infra: AWS ECS Fargate + RDS + ElastiCache  |  CI/CD: GitHub Actions</w:t>
      </w:r>
    </w:p>
    <w:p>
      <w:pPr>
        <w:spacing w:after="30"/>
        <w:jc w:val="center"/>
      </w:pPr>
      <w:r>
        <w:rPr>
          <w:color w:val="16A34A"/>
          <w:sz w:val="20"/>
          <w:szCs w:val="20"/>
        </w:rPr>
        <w:t xml:space="preserve">환경: Windows + PowerShell + VS Code Claude 확장 + IntelliJ IDEA</w:t>
      </w:r>
    </w:p>
    <w:p/>
    <w:p>
      <w:pPr>
        <w:pBdr>
          <w:left w:val="single" w:color="2563EB" w:sz="12" w:space="6"/>
        </w:pBdr>
        <w:spacing w:before="100" w:after="140"/>
        <w:ind w:left="200"/>
      </w:pPr>
      <w:r>
        <w:rPr>
          <w:b/>
          <w:bCs/>
          <w:color w:val="0F172A"/>
          <w:sz w:val="20"/>
          <w:szCs w:val="20"/>
        </w:rPr>
        <w:t xml:space="preserve">v2 변경사항 (v1 대비): </w:t>
      </w:r>
      <w:r>
        <w:rPr>
          <w:sz w:val="20"/>
          <w:szCs w:val="20"/>
        </w:rPr>
        <w:t xml:space="preserve">(1) 전체 네이밍 mc-api→adlex-api, com.mcapi→com.adlex로 변경, (2) SecurityConfig.kt를 Phase 1.1에 포함 (Swagger 접근 문제 방지), (3) Phase 3을 12개 세부 태스크로 분할, (4) Windows PowerShell 환경 명시, (5) 각 태스크에 INPUT/OUTPUT 절대 경로 추가</w:t>
      </w:r>
    </w:p>
    <w:p>
      <w:r>
        <w:br w:type="page"/>
      </w:r>
    </w:p>
    <w:p>
      <w:pPr>
        <w:pStyle w:val="Heading1"/>
      </w:pPr>
      <w:r>
        <w:t xml:space="preserve">목차</w:t>
      </w:r>
    </w:p>
    <w:p/>
    <w:p>
      <w:pPr>
        <w:spacing w:after="100" w:line="300"/>
      </w:pPr>
      <w:r>
        <w:rPr>
          <w:color w:val="334155"/>
          <w:sz w:val="20"/>
          <w:szCs w:val="20"/>
        </w:rPr>
        <w:t xml:space="preserve">Phase 0: 기술 스택 결정 및 근거</w:t>
      </w:r>
    </w:p>
    <w:p>
      <w:pPr>
        <w:spacing w:after="100" w:line="300"/>
      </w:pPr>
      <w:r>
        <w:rPr>
          <w:color w:val="334155"/>
          <w:sz w:val="20"/>
          <w:szCs w:val="20"/>
        </w:rPr>
        <w:t xml:space="preserve">Phase 1: 프로토타입 개발 (핵심 기능) — 4주</w:t>
      </w:r>
    </w:p>
    <w:p>
      <w:pPr>
        <w:spacing w:after="100" w:line="300"/>
      </w:pPr>
      <w:r>
        <w:rPr>
          <w:color w:val="334155"/>
          <w:sz w:val="20"/>
          <w:szCs w:val="20"/>
        </w:rPr>
        <w:t xml:space="preserve">  1.1 프로젝트 초기 셋업 (+SecurityConfig)</w:t>
      </w:r>
    </w:p>
    <w:p>
      <w:pPr>
        <w:spacing w:after="100" w:line="300"/>
      </w:pPr>
      <w:r>
        <w:rPr>
          <w:color w:val="334155"/>
          <w:sz w:val="20"/>
          <w:szCs w:val="20"/>
        </w:rPr>
        <w:t xml:space="preserve">  1.2 DB 스키마 및 마이그레이션</w:t>
      </w:r>
    </w:p>
    <w:p>
      <w:pPr>
        <w:spacing w:after="100" w:line="300"/>
      </w:pPr>
      <w:r>
        <w:rPr>
          <w:color w:val="334155"/>
          <w:sz w:val="20"/>
          <w:szCs w:val="20"/>
        </w:rPr>
        <w:t xml:space="preserve">  1.3 규칙 엔진 (Rule Engine) 개발</w:t>
      </w:r>
    </w:p>
    <w:p>
      <w:pPr>
        <w:spacing w:after="100" w:line="300"/>
      </w:pPr>
      <w:r>
        <w:rPr>
          <w:color w:val="334155"/>
          <w:sz w:val="20"/>
          <w:szCs w:val="20"/>
        </w:rPr>
        <w:t xml:space="preserve">  1.4 핵심 API 개발 (POST /v1/check)</w:t>
      </w:r>
    </w:p>
    <w:p>
      <w:pPr>
        <w:spacing w:after="100" w:line="300"/>
      </w:pPr>
      <w:r>
        <w:rPr>
          <w:color w:val="334155"/>
          <w:sz w:val="20"/>
          <w:szCs w:val="20"/>
        </w:rPr>
        <w:t xml:space="preserve">  1.5 Batch API + Rules API</w:t>
      </w:r>
    </w:p>
    <w:p>
      <w:pPr>
        <w:spacing w:after="100" w:line="300"/>
      </w:pPr>
      <w:r>
        <w:rPr>
          <w:color w:val="334155"/>
          <w:sz w:val="20"/>
          <w:szCs w:val="20"/>
        </w:rPr>
        <w:t xml:space="preserve">  1.6 인증 (API Key) + Rate Limiting</w:t>
      </w:r>
    </w:p>
    <w:p>
      <w:pPr>
        <w:spacing w:after="100" w:line="300"/>
      </w:pPr>
      <w:r>
        <w:rPr>
          <w:color w:val="334155"/>
          <w:sz w:val="20"/>
          <w:szCs w:val="20"/>
        </w:rPr>
        <w:t xml:space="preserve">  1.7 테스트 코드</w:t>
      </w:r>
    </w:p>
    <w:p>
      <w:pPr>
        <w:spacing w:after="100" w:line="300"/>
      </w:pPr>
      <w:r>
        <w:rPr>
          <w:color w:val="334155"/>
          <w:sz w:val="20"/>
          <w:szCs w:val="20"/>
        </w:rPr>
        <w:t xml:space="preserve">Phase 2: 최소 아키텍처 배포 — 2주</w:t>
      </w:r>
    </w:p>
    <w:p>
      <w:pPr>
        <w:spacing w:after="100" w:line="300"/>
      </w:pPr>
      <w:r>
        <w:rPr>
          <w:color w:val="334155"/>
          <w:sz w:val="20"/>
          <w:szCs w:val="20"/>
        </w:rPr>
        <w:t xml:space="preserve">  2.1 Docker 컨테이너화</w:t>
      </w:r>
    </w:p>
    <w:p>
      <w:pPr>
        <w:spacing w:after="100" w:line="300"/>
      </w:pPr>
      <w:r>
        <w:rPr>
          <w:color w:val="334155"/>
          <w:sz w:val="20"/>
          <w:szCs w:val="20"/>
        </w:rPr>
        <w:t xml:space="preserve">  2.2 AWS 인프라 구성 (Terraform)</w:t>
      </w:r>
    </w:p>
    <w:p>
      <w:pPr>
        <w:spacing w:after="100" w:line="300"/>
      </w:pPr>
      <w:r>
        <w:rPr>
          <w:color w:val="334155"/>
          <w:sz w:val="20"/>
          <w:szCs w:val="20"/>
        </w:rPr>
        <w:t xml:space="preserve">  2.3 CI/CD 파이프라인 (GitHub Actions)</w:t>
      </w:r>
    </w:p>
    <w:p>
      <w:pPr>
        <w:spacing w:after="100" w:line="300"/>
      </w:pPr>
      <w:r>
        <w:rPr>
          <w:color w:val="334155"/>
          <w:sz w:val="20"/>
          <w:szCs w:val="20"/>
        </w:rPr>
        <w:t xml:space="preserve">  2.4 HTTPS + 도메인 설정</w:t>
      </w:r>
    </w:p>
    <w:p>
      <w:pPr>
        <w:spacing w:after="100" w:line="300"/>
      </w:pPr>
      <w:r>
        <w:rPr>
          <w:color w:val="334155"/>
          <w:sz w:val="20"/>
          <w:szCs w:val="20"/>
        </w:rPr>
        <w:t xml:space="preserve">  2.5 Health Check + 기본 모니터링</w:t>
      </w:r>
    </w:p>
    <w:p>
      <w:pPr>
        <w:spacing w:after="100" w:line="300"/>
      </w:pPr>
      <w:r>
        <w:rPr>
          <w:color w:val="334155"/>
          <w:sz w:val="20"/>
          <w:szCs w:val="20"/>
        </w:rPr>
        <w:t xml:space="preserve">Phase 3: 화면 및 추가 API — 3주</w:t>
      </w:r>
    </w:p>
    <w:p>
      <w:pPr>
        <w:spacing w:after="100" w:line="300"/>
      </w:pPr>
      <w:r>
        <w:rPr>
          <w:color w:val="334155"/>
          <w:sz w:val="20"/>
          <w:szCs w:val="20"/>
        </w:rPr>
        <w:t xml:space="preserve">  3.1 Vue.js 프로젝트 셋업</w:t>
      </w:r>
    </w:p>
    <w:p>
      <w:pPr>
        <w:spacing w:after="100" w:line="300"/>
      </w:pPr>
      <w:r>
        <w:rPr>
          <w:color w:val="334155"/>
          <w:sz w:val="20"/>
          <w:szCs w:val="20"/>
        </w:rPr>
        <w:t xml:space="preserve">  3.2 회원 관리 API (백엔드)</w:t>
      </w:r>
    </w:p>
    <w:p>
      <w:pPr>
        <w:spacing w:after="100" w:line="300"/>
      </w:pPr>
      <w:r>
        <w:rPr>
          <w:color w:val="334155"/>
          <w:sz w:val="20"/>
          <w:szCs w:val="20"/>
        </w:rPr>
        <w:t xml:space="preserve">  3.3 API Key 관리 API (백엔드)</w:t>
      </w:r>
    </w:p>
    <w:p>
      <w:pPr>
        <w:spacing w:after="100" w:line="300"/>
      </w:pPr>
      <w:r>
        <w:rPr>
          <w:color w:val="334155"/>
          <w:sz w:val="20"/>
          <w:szCs w:val="20"/>
        </w:rPr>
        <w:t xml:space="preserve">  3.4 검사 히스토리 + 사용량 API (백엔드)</w:t>
      </w:r>
    </w:p>
    <w:p>
      <w:pPr>
        <w:spacing w:after="100" w:line="300"/>
      </w:pPr>
      <w:r>
        <w:rPr>
          <w:color w:val="334155"/>
          <w:sz w:val="20"/>
          <w:szCs w:val="20"/>
        </w:rPr>
        <w:t xml:space="preserve">  3.5 로그인 / 회원가입 화면</w:t>
      </w:r>
    </w:p>
    <w:p>
      <w:pPr>
        <w:spacing w:after="100" w:line="300"/>
      </w:pPr>
      <w:r>
        <w:rPr>
          <w:color w:val="334155"/>
          <w:sz w:val="20"/>
          <w:szCs w:val="20"/>
        </w:rPr>
        <w:t xml:space="preserve">  3.6 레이아웃 (Sidebar + Header)</w:t>
      </w:r>
    </w:p>
    <w:p>
      <w:pPr>
        <w:spacing w:after="100" w:line="300"/>
      </w:pPr>
      <w:r>
        <w:rPr>
          <w:color w:val="334155"/>
          <w:sz w:val="20"/>
          <w:szCs w:val="20"/>
        </w:rPr>
        <w:t xml:space="preserve">  3.7 대시보드 화면</w:t>
      </w:r>
    </w:p>
    <w:p>
      <w:pPr>
        <w:spacing w:after="100" w:line="300"/>
      </w:pPr>
      <w:r>
        <w:rPr>
          <w:color w:val="334155"/>
          <w:sz w:val="20"/>
          <w:szCs w:val="20"/>
        </w:rPr>
        <w:t xml:space="preserve">  3.8 API Key 관리 화면</w:t>
      </w:r>
    </w:p>
    <w:p>
      <w:pPr>
        <w:spacing w:after="100" w:line="300"/>
      </w:pPr>
      <w:r>
        <w:rPr>
          <w:color w:val="334155"/>
          <w:sz w:val="20"/>
          <w:szCs w:val="20"/>
        </w:rPr>
        <w:t xml:space="preserve">  3.9 검사 히스토리 화면</w:t>
      </w:r>
    </w:p>
    <w:p>
      <w:pPr>
        <w:spacing w:after="100" w:line="300"/>
      </w:pPr>
      <w:r>
        <w:rPr>
          <w:color w:val="334155"/>
          <w:sz w:val="20"/>
          <w:szCs w:val="20"/>
        </w:rPr>
        <w:t xml:space="preserve">  3.10 Playground 화면</w:t>
      </w:r>
    </w:p>
    <w:p>
      <w:pPr>
        <w:spacing w:after="100" w:line="300"/>
      </w:pPr>
      <w:r>
        <w:rPr>
          <w:color w:val="334155"/>
          <w:sz w:val="20"/>
          <w:szCs w:val="20"/>
        </w:rPr>
        <w:t xml:space="preserve">  3.11 Settings + 요금제 화면</w:t>
      </w:r>
    </w:p>
    <w:p>
      <w:pPr>
        <w:spacing w:after="100" w:line="300"/>
      </w:pPr>
      <w:r>
        <w:rPr>
          <w:color w:val="334155"/>
          <w:sz w:val="20"/>
          <w:szCs w:val="20"/>
        </w:rPr>
        <w:t xml:space="preserve">  3.12 결제 연동 (PortOne)</w:t>
      </w:r>
    </w:p>
    <w:p>
      <w:pPr>
        <w:spacing w:after="100" w:line="300"/>
      </w:pPr>
      <w:r>
        <w:rPr>
          <w:color w:val="334155"/>
          <w:sz w:val="20"/>
          <w:szCs w:val="20"/>
        </w:rPr>
        <w:t xml:space="preserve">Phase 4: 아키텍처 보완 + 모니터링 — 1주</w:t>
      </w:r>
    </w:p>
    <w:p>
      <w:pPr>
        <w:spacing w:after="100" w:line="300"/>
      </w:pPr>
      <w:r>
        <w:rPr>
          <w:color w:val="334155"/>
          <w:sz w:val="20"/>
          <w:szCs w:val="20"/>
        </w:rPr>
        <w:t xml:space="preserve">Phase 5: 보완 및 고도화 — 2주</w:t>
      </w:r>
    </w:p>
    <w:p>
      <w:pPr>
        <w:spacing w:after="100" w:line="300"/>
      </w:pPr>
      <w:r>
        <w:rPr>
          <w:color w:val="334155"/>
          <w:sz w:val="20"/>
          <w:szCs w:val="20"/>
        </w:rPr>
        <w:t xml:space="preserve">Phase 6: 추가 기능 및 인프라 추천</w:t>
      </w:r>
    </w:p>
    <w:p>
      <w:r>
        <w:br w:type="page"/>
      </w:r>
    </w:p>
    <w:p>
      <w:pPr>
        <w:pStyle w:val="Heading1"/>
      </w:pPr>
      <w:r>
        <w:t xml:space="preserve">Phase 0: 기술 스택 결정 및 근거</w:t>
      </w:r>
    </w:p>
    <w:p/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306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선택</w:t>
            </w:r>
          </w:p>
        </w:tc>
        <w:tc>
          <w:tcPr>
            <w:tcW w:type="dxa" w:w="5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Kotlin 1.9+ / Spring Boot 3.3+</w:t>
            </w:r>
          </w:p>
        </w:tc>
        <w:tc>
          <w:tcPr>
            <w:tcW w:type="dxa" w:w="5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개발자 주력 스택. Java 호환 + 간결한 문법. Coroutine 비동기.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Build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Gradle (Kotlin DSL)</w:t>
            </w:r>
          </w:p>
        </w:tc>
        <w:tc>
          <w:tcPr>
            <w:tcW w:type="dxa" w:w="5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Kotlin 프로젝트 표준. Maven 대비 빌드 속도 빠름.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Vue.js 3 + Vite + TypeScript</w:t>
            </w:r>
          </w:p>
        </w:tc>
        <w:tc>
          <w:tcPr>
            <w:tcW w:type="dxa" w:w="5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백엔드 개발자가 가장 빠르게 생산적. 템플릿 문법 직관적.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UI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PrimeVue 4 + TailwindCSS</w:t>
            </w:r>
          </w:p>
        </w:tc>
        <w:tc>
          <w:tcPr>
            <w:tcW w:type="dxa" w:w="5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PrimeVue: 엔터프라이즈 컴포넌트. Tailwind: 빠른 스타일링.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Pinia</w:t>
            </w:r>
          </w:p>
        </w:tc>
        <w:tc>
          <w:tcPr>
            <w:tcW w:type="dxa" w:w="5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Vue 3 공식 상태 관리. TypeScript 친화적.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5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JSONB로 규칙 메타데이터 유연 저장. 파티셔닝 지원.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ORM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Spring Data JPA + QueryDSL</w:t>
            </w:r>
          </w:p>
        </w:tc>
        <w:tc>
          <w:tcPr>
            <w:tcW w:type="dxa" w:w="5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Spring 생태계 표준. 타입 세이프 동적 쿼리.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Cache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Redis 7 (Lettuce)</w:t>
            </w:r>
          </w:p>
        </w:tc>
        <w:tc>
          <w:tcPr>
            <w:tcW w:type="dxa" w:w="5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응답 캐싱 + Rate Limiting + 세션.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API Docs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SpringDoc OpenAPI 3</w:t>
            </w:r>
          </w:p>
        </w:tc>
        <w:tc>
          <w:tcPr>
            <w:tcW w:type="dxa" w:w="5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Swagger UI 자동 생성. 개발자 DX 핵심.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Migration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Flyway</w:t>
            </w:r>
          </w:p>
        </w:tc>
        <w:tc>
          <w:tcPr>
            <w:tcW w:type="dxa" w:w="5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DB 스키마 버전 관리.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Spring Security + JWT</w:t>
            </w:r>
          </w:p>
        </w:tc>
        <w:tc>
          <w:tcPr>
            <w:tcW w:type="dxa" w:w="5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API Key (외부) + JWT (대시보드).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LLM (P5)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Claude Haiku API</w:t>
            </w:r>
          </w:p>
        </w:tc>
        <w:tc>
          <w:tcPr>
            <w:tcW w:type="dxa" w:w="5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과대광고 판단. Haiku로 비용 최적화. Phase 5.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Container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Docker + ECS Fargate</w:t>
            </w:r>
          </w:p>
        </w:tc>
        <w:tc>
          <w:tcPr>
            <w:tcW w:type="dxa" w:w="5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서버리스 컨테이너.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CI/CD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5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무료 tier 충분.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Payment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PortOne (구 아임포트)</w:t>
            </w:r>
          </w:p>
        </w:tc>
        <w:tc>
          <w:tcPr>
            <w:tcW w:type="dxa" w:w="5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국내 결제 통합 API.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Package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com.adlex</w:t>
            </w:r>
          </w:p>
        </w:tc>
        <w:tc>
          <w:tcPr>
            <w:tcW w:type="dxa" w:w="5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서비스명 AdLex 기준. 모든 소스의 패키지 루트.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1: 프로토타입 개발 (핵심 기능) — 4주</w:t>
      </w:r>
    </w:p>
    <w:p>
      <w:pPr>
        <w:pBdr>
          <w:left w:val="single" w:color="2563EB" w:sz="12" w:space="6"/>
        </w:pBdr>
        <w:spacing w:before="100" w:after="140"/>
        <w:ind w:left="200"/>
      </w:pPr>
      <w:r>
        <w:rPr>
          <w:b/>
          <w:bCs/>
          <w:color w:val="16A34A"/>
          <w:sz w:val="20"/>
          <w:szCs w:val="20"/>
        </w:rPr>
        <w:t xml:space="preserve">목표: </w:t>
      </w:r>
      <w:r>
        <w:rPr>
          <w:sz w:val="20"/>
          <w:szCs w:val="20"/>
        </w:rPr>
        <w:t xml:space="preserve">핵심 검사 API가 동작하는 백엔드 서버 완성. 로컬 Docker Compose에서 실행 가능. Swagger UI로 테스트 가능.</w:t>
      </w:r>
    </w:p>
    <w:p>
      <w:pPr>
        <w:pStyle w:val="Heading2"/>
      </w:pPr>
      <w:r>
        <w:t xml:space="preserve">1.1 프로젝트 초기 셋업 + SecurityConfig (Day 1~2)</w:t>
      </w:r>
    </w:p>
    <w:p/>
    <w:p>
      <w:pPr>
        <w:pStyle w:val="Heading3"/>
      </w:pPr>
      <w:r>
        <w:t xml:space="preserve">디렉토리 구조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adlex-api/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build.gradle.kts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settings.gradle.kts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src/main/kotlin/com/adlex/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AdLexApplication.kt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api/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controller/              # REST Controllers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dto/                     # Request/Response DTOs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advice/                  # GlobalExceptionHandler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domain/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entity/                  # JPA Entities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repository/              # Spring Data Repositories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service/                 # Business Logic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engine/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evaluator/               # Rule Evaluators (Strategy)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model/                   # Rule Engine Models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RuleRegistry.kt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infra/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config/                  # Spring Configurations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security/                # SecurityConfig, ApiKeyAuthFilter, JwtProvider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cache/                   # Redis Services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llm/                     # Claude API Client (Phase 5)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src/main/resources/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application.yml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application-local.yml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application-prod.yml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db/migration/              # Flyway SQL files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src/test/kotlin/com/adlex/</w:t>
      </w:r>
    </w:p>
    <w:p/>
    <w:p>
      <w:pPr>
        <w:pStyle w:val="Heading3"/>
      </w:pPr>
      <w:r>
        <w:t xml:space="preserve">OUTPUT 경로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 adlex-api/build.gradle.kts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 adlex-api/settings.gradle.kts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 adlex-api/src/main/kotlin/com/adlex/AdLexApplication.kt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 adlex-api/src/main/kotlin/com/adlex/infra/security/SecurityConfig.kt  ← v2 추가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 adlex-api/src/main/resources/application.yml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 adlex-api/src/main/resources/application-local.yml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 adlex-api/src/main/resources/application-prod.yml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 adlex-infra/docker-compose.yml</w:t>
      </w:r>
    </w:p>
    <w:p/>
    <w:p>
      <w:pPr>
        <w:shd w:fill="1E293B" w:val="clear"/>
        <w:spacing w:before="120"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🤖 CLAUDE PROMPT: build.gradle.kts 생성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Kotlin + Spring Boot 3.3 프로젝트를 생성해줘.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group = "com.adlex", version = "0.0.1-SNAPSHOT"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plugins: kotlin-jvm, kotlin-spring, spring-boot, spring-dependency-management, kotlin-jpa, kapt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dependencies: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spring-boot-starter-web, starter-data-jpa, starter-data-redis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spring-boot-starter-security, starter-validation, starter-actuator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springdoc-openapi-starter-webmvc-ui:2.3+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flyway-core + flyway-database-postgresql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postgresql (runtime)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jjwt-api + jjwt-impl + jjwt-jackson (0.12+)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jackson-module-kotlin, kotlin-reflect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querydsl-jpa:5.1+ (kapt + jakarta)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spring-boot-starter-test (testImpl), h2 (testImpl), mockk (testImpl)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Java 21 타겟. jvmToolchain(21).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allOpen: jakarta.persistence.Entity, MappedSuperclass, Embeddable</w:t>
      </w:r>
    </w:p>
    <w:p>
      <w:pPr>
        <w:spacing w:after="100"/>
      </w:pPr>
    </w:p>
    <w:p>
      <w:pPr>
        <w:shd w:fill="1E293B" w:val="clear"/>
        <w:spacing w:before="120"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🤖 CLAUDE PROMPT: SecurityConfig.kt 생성 (v2 필수 추가!)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@Configuration @EnableWebSecurity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class SecurityConfig {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@Bean fun filterChain(http: HttpSecurity): SecurityFilterChain {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http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.csrf { it.disable() }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.authorizeHttpRequests {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it.requestMatchers("/swagger-ui/**", "/api-docs/**", "/v3/api-docs/**").permitAll()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.requestMatchers("/actuator/health/**").permitAll()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.requestMatchers("/v1/**").permitAll()  // Phase 1.6에서 API Key 인증으로 변경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.requestMatchers("/api/auth/register", "/api/auth/login").permitAll()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.anyRequest().authenticated()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}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return http.build()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이 설정이 없으면 Swagger UI 접근 시 Spring Security 기본 로그인 페이지가 뜸.</w:t>
      </w:r>
    </w:p>
    <w:p>
      <w:pPr>
        <w:spacing w:after="100"/>
      </w:pPr>
    </w:p>
    <w:p>
      <w:pPr>
        <w:shd w:fill="1E293B" w:val="clear"/>
        <w:spacing w:before="120"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🤖 CLAUDE PROMPT: docker-compose.yml 생성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services: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postgres: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image: postgres:16-alpine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container_name: adlex-pg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ports: 5432:5432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environment: POSTGRES_DB=adlex, POSTGRES_USER=adlex, POSTGRES_PASSWORD=adlex_local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volumes: postgres_data:/var/lib/postgresql/data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redis: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image: redis:7-alpine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container_name: adlex-redis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ports: 6379:6379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command: redis-server --maxmemory 128mb --maxmemory-policy allkeys-lru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volumes: postgres_data:</w:t>
      </w:r>
    </w:p>
    <w:p>
      <w:pPr>
        <w:spacing w:after="100"/>
      </w:pPr>
    </w:p>
    <w:p>
      <w:pPr>
        <w:shd w:fill="1E293B" w:val="clear"/>
        <w:spacing w:before="120"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🤖 CLAUDE PROMPT: application.yml 생성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spring: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profiles.active: local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datasource: url=jdbc:postgresql://localhost:5432/adlex, username=adlex, password=adlex_local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jpa: hibernate.ddl-auto=validate, show-sql=false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flyway: enabled=true, locations=classpath:db/migration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data.redis: host=localhost, port=6379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server: port=8080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springdoc: api-docs.path=/api-docs, swagger-ui.path=/swagger-ui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adlex: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jwt.secret: ${JWT_SECRET:local-dev-secret-key-at-least-256-bits-long-for-hs256}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jwt.expiration: 86400000  # 24h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api-key.header: X-API-Key</w:t>
      </w:r>
    </w:p>
    <w:p>
      <w:pPr>
        <w:spacing w:after="100"/>
      </w:pPr>
    </w:p>
    <w:p/>
    <w:p>
      <w:pPr>
        <w:pStyle w:val="Heading3"/>
      </w:pPr>
      <w:r>
        <w:t xml:space="preserve">완료 조건 (PowerShell)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⚡ cd adlex-infra; docker-compose up -d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⚡ cd adlex-api; .\gradlew.bat build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⚡ .\gradlew.bat bootRun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→ http://localhost:8080/swagger-ui 접근 (로그인 없이!)</w:t>
      </w:r>
    </w:p>
    <w:p/>
    <w:p>
      <w:pPr>
        <w:spacing w:after="100" w:line="300"/>
      </w:pPr>
      <w:r>
        <w:rPr>
          <w:color w:val="334155"/>
          <w:sz w:val="20"/>
          <w:szCs w:val="20"/>
        </w:rPr>
        <w:t xml:space="preserve">커밋: chore(api): initialize AdLex Spring Boot project</w:t>
      </w:r>
    </w:p>
    <w:p>
      <w:r>
        <w:br w:type="page"/>
      </w:r>
    </w:p>
    <w:p>
      <w:pPr>
        <w:pStyle w:val="Heading2"/>
      </w:pPr>
      <w:r>
        <w:t xml:space="preserve">1.2 DB 스키마 및 Flyway 마이그레이션 (Day 3~4)</w:t>
      </w:r>
    </w:p>
    <w:p/>
    <w:p>
      <w:pPr>
        <w:pStyle w:val="Heading3"/>
      </w:pPr>
      <w:r>
        <w:t xml:space="preserve">OUTPUT 경로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 adlex-api/src/main/resources/db/migration/V1__init_schema.sql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 adlex-api/src/main/resources/db/migration/V2__seed_rules.sql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 adlex-api/src/main/kotlin/com/adlex/domain/entity/Tenant.kt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 adlex-api/src/main/kotlin/com/adlex/domain/entity/ApiKey.kt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 adlex-api/src/main/kotlin/com/adlex/domain/entity/Rule.kt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 adlex-api/src/main/kotlin/com/adlex/domain/entity/CheckLog.kt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 adlex-api/src/main/kotlin/com/adlex/domain/repository/{각}Repository.kt</w:t>
      </w:r>
    </w:p>
    <w:p/>
    <w:p>
      <w:pPr>
        <w:shd w:fill="1E293B" w:val="clear"/>
        <w:spacing w:before="120"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🤖 CLAUDE PROMPT: V1__init_schema.sql 생성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PostgreSQL 16 기준. 4개 테이블: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tenants: id(UUID PK), email(UNIQUE), password_hash, company_name,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plan(VARCHAR DEFAULT 'FREE'), monthly_quota(INT DEFAULT 500),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created_at(TIMESTAMPTZ), updated_at(TIMESTAMPTZ)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api_keys: id(UUID PK), tenant_id(FK CASCADE), key_prefix(12),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key_hash(64 UNIQUE), name, is_active, last_used_at, created_at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INDEX: idx_api_keys_tenant, idx_api_keys_hash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rules: id(UUID PK), code(UNIQUE), name, description, category,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channels(TEXT[]), severity, rule_type, definition(JSONB),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legal_basis(JSONB), suggestion_template, enabled, priority,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created_at, updated_at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check_logs: id(BIGSERIAL PK), tenant_id(FK), channel, compliant,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violation_count, violations(JSONB), message_hash(64), response_ms,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created_at — PARTITION BY RANGE(created_at)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월별 파티션 6개월분 생성. INDEX: tenant_date, hash</w:t>
      </w:r>
    </w:p>
    <w:p>
      <w:pPr>
        <w:spacing w:after="100"/>
      </w:pPr>
    </w:p>
    <w:p>
      <w:pPr>
        <w:shd w:fill="1E293B" w:val="clear"/>
        <w:spacing w:before="120"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🤖 CLAUDE PROMPT: V2__seed_rules.sql — 7개 초기 규칙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AD_MARKER_MISSING (REGEX): (광고) 표시 누락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AD_MARKER_FORMAT (REGEX): (광고) 변칙 표기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OPT_OUT_080_MISSING (REGEX): 080 수신거부 번호 누락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OPT_OUT_TEXT_MISSING (KEYWORD): 수신거부 안내 문구 누락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NIGHT_TIME_VIOLATION (TIME_RANGE): 야간 발송 시간 위반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SENDER_NAME_MISSING (FIELD_PRESENT): 발신자명 누락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SENDER_CONTACT_MISSING (FIELD_PRESENT): 발신자 연락처 누락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각 규칙에 legal_basis(법 조문) + suggestion_template 필수 포함.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정보통신망법 제50조 기준.</w:t>
      </w:r>
    </w:p>
    <w:p>
      <w:pPr>
        <w:spacing w:after="100"/>
      </w:pPr>
    </w:p>
    <w:p/>
    <w:p>
      <w:pPr>
        <w:spacing w:after="100" w:line="300"/>
      </w:pPr>
      <w:r>
        <w:rPr>
          <w:color w:val="334155"/>
          <w:sz w:val="20"/>
          <w:szCs w:val="20"/>
        </w:rPr>
        <w:t xml:space="preserve">커밋: feat(db): add initial schema and seed compliance rules</w:t>
      </w:r>
    </w:p>
    <w:p>
      <w:r>
        <w:br w:type="page"/>
      </w:r>
    </w:p>
    <w:p>
      <w:pPr>
        <w:pStyle w:val="Heading2"/>
      </w:pPr>
      <w:r>
        <w:t xml:space="preserve">1.3 규칙 엔진 개발 (Day 5~10)</w:t>
      </w:r>
    </w:p>
    <w:p/>
    <w:p>
      <w:pPr>
        <w:pStyle w:val="Heading3"/>
      </w:pPr>
      <w:r>
        <w:t xml:space="preserve">OUTPUT 경로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 adlex-api/src/main/kotlin/com/adlex/engine/model/EvaluationContext.kt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 adlex-api/src/main/kotlin/com/adlex/engine/model/EvaluationResult.kt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 adlex-api/src/main/kotlin/com/adlex/engine/model/Channel.kt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 adlex-api/src/main/kotlin/com/adlex/engine/model/Severity.kt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 adlex-api/src/main/kotlin/com/adlex/engine/evaluator/RuleEvaluator.kt (인터페이스)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 adlex-api/src/main/kotlin/com/adlex/engine/evaluator/RegexEvaluator.kt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 adlex-api/src/main/kotlin/com/adlex/engine/evaluator/KeywordEvaluator.kt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 adlex-api/src/main/kotlin/com/adlex/engine/evaluator/TimeRangeEvaluator.kt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 adlex-api/src/main/kotlin/com/adlex/engine/evaluator/FieldPresentEvaluator.kt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 adlex-api/src/main/kotlin/com/adlex/engine/RuleRegistry.kt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 adlex-api/src/main/kotlin/com/adlex/domain/service/ComplianceCheckService.kt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 adlex-api/src/test/kotlin/com/adlex/engine/evaluator/{각}EvaluatorTest.kt</w:t>
      </w:r>
    </w:p>
    <w:p/>
    <w:p>
      <w:pPr>
        <w:shd w:fill="1E293B" w:val="clear"/>
        <w:spacing w:before="120"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🤖 CLAUDE PROMPT: 규칙 엔진 구현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Strategy 패턴으로 규칙 엔진을 구현해줘: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EvaluationContext: body, channel(Channel enum), senderName?, senderContact?, scheduledAt?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EvaluationResult: ruleCode, passed, severity, message, legalBasis?, suggestion?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RuleEvaluator 인터페이스: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fun supports(ruleType: String): Boolean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fun evaluate(rule: Rule, context: EvaluationContext): EvaluationResult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구현할 Evaluator 4종: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1. RegexEvaluator: MUST_MATCH/MUST_NOT_MATCH. definition.pattern으로 body 검사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2. KeywordEvaluator: ANY_MUST_MATCH/DENY_LIST. definition.words 매칭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3. TimeRangeEvaluator: deny_start~deny_end 시간대 + timezone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4. FieldPresentEvaluator: sender.name, sender.contact 필드 존재 여부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RuleRegistry: @Service, @PostConstruct에서 DB 로딩, Redis 캐시(TTL 10분)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ComplianceCheckService: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1) 메시지 해시 캐시 확인 (Redis)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2) RuleRegistry에서 채널별 규칙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3) 각 규칙에 맞는 Evaluator로 평가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4) 결과 집계 + 캐싱 + check_logs 비동기 저장</w:t>
      </w:r>
    </w:p>
    <w:p>
      <w:pPr>
        <w:spacing w:after="100"/>
      </w:pPr>
    </w:p>
    <w:p/>
    <w:p>
      <w:pPr>
        <w:spacing w:after="100" w:line="300"/>
      </w:pPr>
      <w:r>
        <w:rPr>
          <w:color w:val="334155"/>
          <w:sz w:val="20"/>
          <w:szCs w:val="20"/>
        </w:rPr>
        <w:t xml:space="preserve">커밋: feat(engine): implement rule evaluators with strategy pattern</w:t>
      </w:r>
    </w:p>
    <w:p>
      <w:r>
        <w:br w:type="page"/>
      </w:r>
    </w:p>
    <w:p>
      <w:pPr>
        <w:pStyle w:val="Heading2"/>
      </w:pPr>
      <w:r>
        <w:t xml:space="preserve">1.4 핵심 API: POST /v1/check (Day 11~14)</w:t>
      </w:r>
    </w:p>
    <w:p/>
    <w:p>
      <w:pPr>
        <w:pStyle w:val="Heading3"/>
      </w:pPr>
      <w:r>
        <w:t xml:space="preserve">OUTPUT 경로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 adlex-api/src/main/kotlin/com/adlex/api/controller/CheckController.kt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 adlex-api/src/main/kotlin/com/adlex/api/dto/CheckRequest.kt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 adlex-api/src/main/kotlin/com/adlex/api/dto/CheckResponse.kt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 adlex-api/src/main/kotlin/com/adlex/api/advice/GlobalExceptionHandler.kt</w:t>
      </w:r>
    </w:p>
    <w:p/>
    <w:p>
      <w:pPr>
        <w:shd w:fill="1E293B" w:val="clear"/>
        <w:spacing w:before="120"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🤖 CLAUDE PROMPT: CheckController + DTO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POST /v1/check 구현: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CheckRequest: message(@NotBlank), channel(@NotNull), sender(SenderInfo?), scheduledAt?, options?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CheckResponse: compliant, violationCount, violations[], checkedAt, processingMs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ViolationDto: ruleCode, severity, message, legalBasis?, suggestion?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@RestController @RequestMapping("/v1")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@Tag(name = "Compliance Check")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fun check(@Valid @RequestBody req, @AuthTenant tenant): CheckResponse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HTTP Status: 200(검사완료), 400(validation), 401(인증), 429(rate limit), 500(서버에러)</w:t>
      </w:r>
    </w:p>
    <w:p>
      <w:pPr>
        <w:spacing w:after="100"/>
      </w:pPr>
    </w:p>
    <w:p/>
    <w:p>
      <w:pPr>
        <w:spacing w:after="100" w:line="300"/>
      </w:pPr>
      <w:r>
        <w:rPr>
          <w:color w:val="334155"/>
          <w:sz w:val="20"/>
          <w:szCs w:val="20"/>
        </w:rPr>
        <w:t xml:space="preserve">커밋: feat(api): implement POST /v1/check endpoint</w:t>
      </w:r>
    </w:p>
    <w:p>
      <w:pPr>
        <w:pStyle w:val="Heading2"/>
      </w:pPr>
      <w:r>
        <w:t xml:space="preserve">1.5 Batch API + Rules API (Day 15~17)</w:t>
      </w:r>
    </w:p>
    <w:p/>
    <w:p>
      <w:pPr>
        <w:shd w:fill="1E293B" w:val="clear"/>
        <w:spacing w:before="120"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🤖 CLAUDE PROMPT: Batch + Rules 엔드포인트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1) POST /v1/check/batch — messages: List&lt;CheckRequest&gt; (max 100)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BatchCheckResponse: results[], summary(total, compliant, violations, ms)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2) GET /v1/rules — 활성 규칙 목록 (Redis 캐시 10분)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3) GET /v1/rules/{code} — 특정 규칙 상세 (법적 근거 포함)</w:t>
      </w:r>
    </w:p>
    <w:p>
      <w:pPr>
        <w:spacing w:after="100"/>
      </w:pPr>
    </w:p>
    <w:p/>
    <w:p>
      <w:pPr>
        <w:spacing w:after="100" w:line="300"/>
      </w:pPr>
      <w:r>
        <w:rPr>
          <w:color w:val="334155"/>
          <w:sz w:val="20"/>
          <w:szCs w:val="20"/>
        </w:rPr>
        <w:t xml:space="preserve">커밋: feat(api): add batch check and rules endpoints</w:t>
      </w:r>
    </w:p>
    <w:p>
      <w:r>
        <w:br w:type="page"/>
      </w:r>
    </w:p>
    <w:p>
      <w:pPr>
        <w:pStyle w:val="Heading2"/>
      </w:pPr>
      <w:r>
        <w:t xml:space="preserve">1.6 인증 + Rate Limiting (Day 18~21)</w:t>
      </w:r>
    </w:p>
    <w:p/>
    <w:p>
      <w:pPr>
        <w:pStyle w:val="Heading3"/>
      </w:pPr>
      <w:r>
        <w:t xml:space="preserve">OUTPUT 경로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 adlex-api/src/main/kotlin/com/adlex/infra/security/ApiKeyAuthFilter.kt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 adlex-api/src/main/kotlin/com/adlex/infra/security/JwtProvider.kt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 adlex-api/src/main/kotlin/com/adlex/infra/security/SecurityConfig.kt (수정)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 adlex-api/src/main/kotlin/com/adlex/infra/cache/RateLimiter.kt</w:t>
      </w:r>
    </w:p>
    <w:p>
      <w:pPr>
        <w:shd w:fill="F8FAFC" w:val="clear"/>
        <w:spacing w:after="30" w:line="260"/>
        <w:ind w:left="3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- adlex-api/src/main/kotlin/com/adlex/domain/service/ApiKeyService.kt</w:t>
      </w:r>
    </w:p>
    <w:p/>
    <w:p>
      <w:pPr>
        <w:shd w:fill="1E293B" w:val="clear"/>
        <w:spacing w:before="120"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🤖 CLAUDE PROMPT: API Key 인증 + Rate Limiter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1) ApiKeyAuthFilter (OncePerRequestFilter)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/v1/** 경로에만 적용. X-API-Key 헤더 → SHA-256 해시 → DB 조회 (Redis 캐시 5분)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SecurityConfig에서 permitAll() → API Key 인증으로 변경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2) API Key 생성 (ApiKeyService)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포맷: al_live_ + 32자 랜덤 (SecureRandom, Base62)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생성 시에만 평문 반환. SHA-256 해시만 DB 저장.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3) RateLimiter (Redis Sliding Window)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FREE=10/min, STARTER=60/min, PRO=300/min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초과 시 429 + Retry-After + X-RateLimit-* 헤더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4) 월간 쿼타: Redis INCR, 초과 시 402</w:t>
      </w:r>
    </w:p>
    <w:p>
      <w:pPr>
        <w:spacing w:after="100"/>
      </w:pPr>
    </w:p>
    <w:p/>
    <w:p>
      <w:pPr>
        <w:spacing w:after="100" w:line="300"/>
      </w:pPr>
      <w:r>
        <w:rPr>
          <w:color w:val="334155"/>
          <w:sz w:val="20"/>
          <w:szCs w:val="20"/>
        </w:rPr>
        <w:t xml:space="preserve">커밋: feat(auth): implement API key authentication and rate limiting</w:t>
      </w:r>
    </w:p>
    <w:p>
      <w:pPr>
        <w:pStyle w:val="Heading2"/>
      </w:pPr>
      <w:r>
        <w:t xml:space="preserve">1.7 테스트 코드 (Day 22~24)</w:t>
      </w:r>
    </w:p>
    <w:p/>
    <w:p>
      <w:pPr>
        <w:shd w:fill="1E293B" w:val="clear"/>
        <w:spacing w:before="120"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🤖 CLAUDE PROMPT: 테스트 코드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단위 테스트: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RegexEvaluatorTest, KeywordEvaluatorTest, TimeRangeEvaluatorTest,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FieldPresentEvaluatorTest, ComplianceCheckServiceTest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통합 테스트 (@SpringBootTest):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정상→compliant, (광고)누락→위반, 080누락→위반, 야간→위반,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복합위반→count=3, 인증없음→401, Rate Limit→429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H2 in-memory + application-test.yml</w:t>
      </w:r>
    </w:p>
    <w:p>
      <w:pPr>
        <w:spacing w:after="100"/>
      </w:pPr>
    </w:p>
    <w:p/>
    <w:p>
      <w:pPr>
        <w:spacing w:after="100" w:line="300"/>
      </w:pPr>
      <w:r>
        <w:rPr>
          <w:color w:val="334155"/>
          <w:sz w:val="20"/>
          <w:szCs w:val="20"/>
        </w:rPr>
        <w:t xml:space="preserve">커밋: test(api): add unit and integration tests</w:t>
      </w:r>
    </w:p>
    <w:p>
      <w:r>
        <w:br w:type="page"/>
      </w:r>
    </w:p>
    <w:p>
      <w:pPr>
        <w:pStyle w:val="Heading1"/>
      </w:pPr>
      <w:r>
        <w:t xml:space="preserve">Phase 2: 최소 아키텍처 배포 — 2주</w:t>
      </w:r>
    </w:p>
    <w:p>
      <w:pPr>
        <w:pBdr>
          <w:left w:val="single" w:color="2563EB" w:sz="12" w:space="6"/>
        </w:pBdr>
        <w:spacing w:before="100" w:after="140"/>
        <w:ind w:left="200"/>
      </w:pPr>
      <w:r>
        <w:rPr>
          <w:b/>
          <w:bCs/>
          <w:color w:val="16A34A"/>
          <w:sz w:val="20"/>
          <w:szCs w:val="20"/>
        </w:rPr>
        <w:t xml:space="preserve">목표: </w:t>
      </w:r>
      <w:r>
        <w:rPr>
          <w:sz w:val="20"/>
          <w:szCs w:val="20"/>
        </w:rPr>
        <w:t xml:space="preserve">HTTPS 프로덕션 환경. CI/CD 자동 배포. 도메인 연결.</w:t>
      </w:r>
    </w:p>
    <w:p>
      <w:pPr>
        <w:pStyle w:val="Heading2"/>
      </w:pPr>
      <w:r>
        <w:t xml:space="preserve">2.1 Docker 컨테이너화 (Day 25~26)</w:t>
      </w:r>
    </w:p>
    <w:p/>
    <w:p>
      <w:pPr>
        <w:pStyle w:val="Heading3"/>
      </w:pPr>
      <w:r>
        <w:t xml:space="preserve">OUTPUT: adlex-api/Dockerfile</w:t>
      </w:r>
    </w:p>
    <w:p>
      <w:pPr>
        <w:shd w:fill="1E293B" w:val="clear"/>
        <w:spacing w:before="120"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🤖 CLAUDE PROMPT: Dockerfile (Multi-stage)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FROM gradle:8.6-jdk21-alpine AS build → FROM eclipse-temurin:21-jre-alpine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이미지 크기 200MB 이하 목표.</w:t>
      </w:r>
    </w:p>
    <w:p>
      <w:pPr>
        <w:spacing w:after="100"/>
      </w:pPr>
    </w:p>
    <w:p>
      <w:pPr>
        <w:pStyle w:val="Heading2"/>
      </w:pPr>
      <w:r>
        <w:t xml:space="preserve">2.2 AWS 인프라 구성 (Day 27~30)</w:t>
      </w:r>
    </w:p>
    <w:p/>
    <w:p>
      <w:pPr>
        <w:shd w:fill="1E293B" w:val="clear"/>
        <w:spacing w:before="120"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🤖 CLAUDE PROMPT: AWS 인프라 (서울 리전)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VPC(Public 2 + Private 2), NAT Gateway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ECR: adlex, ECS Fargate(0.5vCPU/1GB)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RDS PostgreSQL(t4g.micro), ElastiCache Redis(t4g.micro)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ALB(HTTPS:443→ECS:8080), Route53(api.adlex.kr), ACM(*.adlex.kr)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Security Groups: ALB→ECS→RDS/Redis 체인</w:t>
      </w:r>
    </w:p>
    <w:p>
      <w:pPr>
        <w:spacing w:after="100"/>
      </w:pPr>
    </w:p>
    <w:p>
      <w:pPr>
        <w:pStyle w:val="Heading2"/>
      </w:pPr>
      <w:r>
        <w:t xml:space="preserve">2.3 CI/CD (Day 31~33)</w:t>
      </w:r>
    </w:p>
    <w:p/>
    <w:p>
      <w:pPr>
        <w:pStyle w:val="Heading3"/>
      </w:pPr>
      <w:r>
        <w:t xml:space="preserve">OUTPUT: .github/workflows/deploy.yml</w:t>
      </w:r>
    </w:p>
    <w:p>
      <w:pPr>
        <w:shd w:fill="1E293B" w:val="clear"/>
        <w:spacing w:before="120"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🤖 CLAUDE PROMPT: GitHub Actions CI/CD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on: push branches [main]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steps: checkout → java 21 → test → bootJar → ECR login → docker build/push → ECS update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Secrets: AWS credentials, ECR, ECS, JWT_SECRET, DB_PASSWORD</w:t>
      </w:r>
    </w:p>
    <w:p>
      <w:pPr>
        <w:spacing w:after="100"/>
      </w:pPr>
    </w:p>
    <w:p>
      <w:pPr>
        <w:pStyle w:val="Heading2"/>
      </w:pPr>
      <w:r>
        <w:t xml:space="preserve">2.4 HTTPS + Health Check (Day 34~35)</w:t>
      </w:r>
    </w:p>
    <w:p/>
    <w:p>
      <w:pPr>
        <w:shd w:fill="1E293B" w:val="clear"/>
        <w:spacing w:before="120"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🤖 CLAUDE PROMPT: 프로덕션 설정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Spring Actuator: /health, /health/liveness, /health/readiness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application-prod.yml: RDS + ElastiCache 엔드포인트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CORS: https://app.adlex.kr 허용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로그: JSON 포맷 (CloudWatch 파싱용)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Phase 3: 화면 및 추가 API — 3주</w:t>
      </w:r>
    </w:p>
    <w:p>
      <w:pPr>
        <w:pBdr>
          <w:left w:val="single" w:color="2563EB" w:sz="12" w:space="6"/>
        </w:pBdr>
        <w:spacing w:before="100" w:after="140"/>
        <w:ind w:left="200"/>
      </w:pPr>
      <w:r>
        <w:rPr>
          <w:b/>
          <w:bCs/>
          <w:color w:val="16A34A"/>
          <w:sz w:val="20"/>
          <w:szCs w:val="20"/>
        </w:rPr>
        <w:t xml:space="preserve">목표: </w:t>
      </w:r>
      <w:r>
        <w:rPr>
          <w:sz w:val="20"/>
          <w:szCs w:val="20"/>
        </w:rPr>
        <w:t xml:space="preserve">회원가입/로그인, 대시보드, API Key 관리, 히스토리, Playground, 결제 완성. 서비스 런칭 가능 상태.</w:t>
      </w:r>
    </w:p>
    <w:p>
      <w:pPr>
        <w:pStyle w:val="Heading2"/>
      </w:pPr>
      <w:r>
        <w:t xml:space="preserve">3.1 Vue.js 프로젝트 셋업 (Day 36~37)</w:t>
      </w:r>
    </w:p>
    <w:p/>
    <w:p>
      <w:pPr>
        <w:pStyle w:val="Heading3"/>
      </w:pPr>
      <w:r>
        <w:t xml:space="preserve">OUTPUT: adlex-dashboard/ 전체</w:t>
      </w:r>
    </w:p>
    <w:p>
      <w:pPr>
        <w:shd w:fill="1E293B" w:val="clear"/>
        <w:spacing w:before="120"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🤖 CLAUDE PROMPT: Vue 3 + Vite + TypeScript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npm create vite@latest adlex-dashboard -- --template vue-ts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패키지: vue-router@4, pinia, @vueuse/core, axios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primevue@4, primeicons, @primevue/themes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tailwindcss, @tailwindcss/vite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Vite proxy: /api → localhost:8080, /v1 → localhost:8080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Axios interceptor: 401 → /login 리다이렉트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PrimeVue Aura 테마. 서비스명 'AdLex' 표시.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라우트: /login, /register (공개)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/dashboard, /keys, /history, /playground, /settings (인증)</w:t>
      </w:r>
    </w:p>
    <w:p>
      <w:pPr>
        <w:spacing w:after="100"/>
      </w:pPr>
    </w:p>
    <w:p>
      <w:pPr>
        <w:pStyle w:val="Heading2"/>
      </w:pPr>
      <w:r>
        <w:t xml:space="preserve">3.2 회원 관리 API (Day 38~39)</w:t>
      </w:r>
    </w:p>
    <w:p/>
    <w:p>
      <w:pPr>
        <w:shd w:fill="1E293B" w:val="clear"/>
        <w:spacing w:before="120"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🤖 CLAUDE PROMPT: Auth API (백엔드)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POST /api/auth/register → Tenant 생성 + API Key 1개 자동 생성 + JWT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POST /api/auth/login → JWT 발급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GET /api/auth/me → 현재 사용자 + plan + 이번 달 사용량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PUT /api/auth/me → 프로필 수정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POST /api/auth/refresh → JWT 갱신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/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보안: /api/** → JWT, /v1/** → API Key, 인증 불필요: register/login/swagger/health</w:t>
      </w:r>
    </w:p>
    <w:p>
      <w:pPr>
        <w:spacing w:after="100"/>
      </w:pPr>
    </w:p>
    <w:p>
      <w:pPr>
        <w:pStyle w:val="Heading2"/>
      </w:pPr>
      <w:r>
        <w:t xml:space="preserve">3.3 API Key 관리 API (Day 39~40)</w:t>
      </w:r>
    </w:p>
    <w:p/>
    <w:p>
      <w:pPr>
        <w:shd w:fill="1E293B" w:val="clear"/>
        <w:spacing w:before="120"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🤖 CLAUDE PROMPT: API Key CRUD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GET /api/keys, POST /api/keys, PUT /api/keys/{id}, DELETE /api/keys/{id}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생성 시 평문 1회 노출. 요금제별 최대 키 수 제한.</w:t>
      </w:r>
    </w:p>
    <w:p>
      <w:pPr>
        <w:spacing w:after="100"/>
      </w:pPr>
    </w:p>
    <w:p>
      <w:pPr>
        <w:pStyle w:val="Heading2"/>
      </w:pPr>
      <w:r>
        <w:t xml:space="preserve">3.4 히스토리 + 사용량 API (Day 40~42)</w:t>
      </w:r>
    </w:p>
    <w:p/>
    <w:p>
      <w:pPr>
        <w:shd w:fill="1E293B" w:val="clear"/>
        <w:spacing w:before="120"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🤖 CLAUDE PROMPT: 히스토리 + 사용량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GET /api/history (페이징, 필터: channel/compliant/date)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GET /api/history/{id} (상세)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GET /api/usage (이번 달 요약)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GET /api/usage/daily (일별 검사 건수, 차트용)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3.5 로그인/회원가입 화면 (Day 43~44)</w:t>
      </w:r>
    </w:p>
    <w:p/>
    <w:p>
      <w:pPr>
        <w:shd w:fill="1E293B" w:val="clear"/>
        <w:spacing w:before="120"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🤖 CLAUDE PROMPT: LoginView + RegisterView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LoginView: PrimeVue InputText + Password + Button → POST /api/auth/login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RegisterView: email, password, confirm, company → POST /api/auth/register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성공 시 API Key 모달 표시 (복사 버튼 + '다시 볼 수 없음' 경고)</w:t>
      </w:r>
    </w:p>
    <w:p>
      <w:pPr>
        <w:spacing w:after="100"/>
      </w:pPr>
    </w:p>
    <w:p>
      <w:pPr>
        <w:pStyle w:val="Heading2"/>
      </w:pPr>
      <w:r>
        <w:t xml:space="preserve">3.6 레이아웃 (Day 44~45)</w:t>
      </w:r>
    </w:p>
    <w:p/>
    <w:p>
      <w:pPr>
        <w:shd w:fill="1E293B" w:val="clear"/>
        <w:spacing w:before="120"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🤖 CLAUDE PROMPT: AppLayout + Sidebar + Header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AppLayout: 좌측 Sidebar + 상단 Header + 메인 콘텐츠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Sidebar: AdLex 로고, 네비 (대시보드/API Key/히스토리/Playground/설정)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Header: 사용자명, plan Badge, 로그아웃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반응형: md 이상 Sidebar, 모바일 햄버거</w:t>
      </w:r>
    </w:p>
    <w:p>
      <w:pPr>
        <w:spacing w:after="100"/>
      </w:pPr>
    </w:p>
    <w:p>
      <w:pPr>
        <w:pStyle w:val="Heading2"/>
      </w:pPr>
      <w:r>
        <w:t xml:space="preserve">3.7 대시보드 화면 (Day 45~47)</w:t>
      </w:r>
    </w:p>
    <w:p/>
    <w:p>
      <w:pPr>
        <w:shd w:fill="1E293B" w:val="clear"/>
        <w:spacing w:before="120"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🤖 CLAUDE PROMPT: DashboardView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상단: 요약 카드 4개 (총 검사, 준수율, 위반, 남은 쿼타)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중앙: 일별 검사 추이 라인 차트 (최근 30일)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하단: 주요 위반 유형 Top 5 바 차트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API: GET /api/usage, GET /api/usage/daily</w:t>
      </w:r>
    </w:p>
    <w:p>
      <w:pPr>
        <w:spacing w:after="100"/>
      </w:pPr>
    </w:p>
    <w:p>
      <w:pPr>
        <w:pStyle w:val="Heading2"/>
      </w:pPr>
      <w:r>
        <w:t xml:space="preserve">3.8 API Key 관리 화면 (Day 47~48)</w:t>
      </w:r>
    </w:p>
    <w:p/>
    <w:p>
      <w:pPr>
        <w:shd w:fill="1E293B" w:val="clear"/>
        <w:spacing w:before="120"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🤖 CLAUDE PROMPT: ApiKeysView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DataTable: 이름, Prefix, 상태, 마지막 사용, 생성일, 액션(수정/토글/삭제)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생성 버튼 → 이름 입력 Dialog → 평문 키 모달 + 복사 버튼</w:t>
      </w:r>
    </w:p>
    <w:p>
      <w:pPr>
        <w:spacing w:after="100"/>
      </w:pPr>
    </w:p>
    <w:p>
      <w:pPr>
        <w:pStyle w:val="Heading2"/>
      </w:pPr>
      <w:r>
        <w:t xml:space="preserve">3.9 히스토리 화면 (Day 48~50)</w:t>
      </w:r>
    </w:p>
    <w:p/>
    <w:p>
      <w:pPr>
        <w:shd w:fill="1E293B" w:val="clear"/>
        <w:spacing w:before="120"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🤖 CLAUDE PROMPT: HistoryView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DataTable (서버 페이징): 일시, 채널, 결과 Badge, 위반수, 상세보기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필터: 채널, 결과, 날짜 범위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상세: Dialog에 위반 항목 목록 (규칙명, severity, 법적 근거, 수정 제안)</w:t>
      </w:r>
    </w:p>
    <w:p>
      <w:pPr>
        <w:spacing w:after="100"/>
      </w:pPr>
    </w:p>
    <w:p>
      <w:pPr>
        <w:pStyle w:val="Heading2"/>
      </w:pPr>
      <w:r>
        <w:t xml:space="preserve">3.10 Playground 화면 (Day 50~52)</w:t>
      </w:r>
    </w:p>
    <w:p/>
    <w:p>
      <w:pPr>
        <w:shd w:fill="1E293B" w:val="clear"/>
        <w:spacing w:before="120"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🤖 CLAUDE PROMPT: PlaygroundView (API 테스트)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좌측: 메시지 Textarea, 채널 라디오, 발신자명/연락처, 발송 시간, 검사 버튼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우측: 준수/위반 아이콘, 위반 항목 카드 리스트, 응답 시간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POST /v1/check (사용자 API Key)</w:t>
      </w:r>
    </w:p>
    <w:p>
      <w:pPr>
        <w:spacing w:after="100"/>
      </w:pPr>
    </w:p>
    <w:p>
      <w:pPr>
        <w:pStyle w:val="Heading2"/>
      </w:pPr>
      <w:r>
        <w:t xml:space="preserve">3.11 Settings 화면 (Day 52~53)</w:t>
      </w:r>
    </w:p>
    <w:p/>
    <w:p>
      <w:pPr>
        <w:shd w:fill="1E293B" w:val="clear"/>
        <w:spacing w:before="120"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🤖 CLAUDE PROMPT: SettingsView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프로필 탭: 회사명 수정, 비밀번호 변경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요금제 탭: 현재 플랜, 플랜 비교 카드(FREE/STARTER/PRO), 업그레이드/해지</w:t>
      </w:r>
    </w:p>
    <w:p>
      <w:pPr>
        <w:spacing w:after="100"/>
      </w:pPr>
    </w:p>
    <w:p>
      <w:pPr>
        <w:pStyle w:val="Heading2"/>
      </w:pPr>
      <w:r>
        <w:t xml:space="preserve">3.12 결제 연동 (Day 53~56)</w:t>
      </w:r>
    </w:p>
    <w:p/>
    <w:p>
      <w:pPr>
        <w:shd w:fill="1E293B" w:val="clear"/>
        <w:spacing w:before="120"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 🤖 CLAUDE PROMPT: PortOne 결제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백엔드: POST /api/billing/subscribe, /confirm, /cancel, GET /status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프론트: npm i @portone/browser-sdk → 결제창 호출</w:t>
      </w:r>
    </w:p>
    <w:p>
      <w:pPr>
        <w:pBdr>
          <w:left w:val="single" w:color="64748B" w:sz="8" w:space="6"/>
        </w:pBdr>
        <w:spacing w:after="20" w:line="24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구독 관리: 업그레이드/다운그레이드/해지</w:t>
      </w:r>
    </w:p>
    <w:p>
      <w:pPr>
        <w:spacing w:after="100"/>
      </w:pPr>
    </w:p>
    <w:p/>
    <w:p>
      <w:pPr>
        <w:spacing w:after="100" w:line="300"/>
      </w:pPr>
      <w:r>
        <w:rPr>
          <w:color w:val="334155"/>
          <w:sz w:val="20"/>
          <w:szCs w:val="20"/>
        </w:rPr>
        <w:t xml:space="preserve">커밋: feat(dashboard): complete frontend views and billing</w:t>
      </w:r>
    </w:p>
    <w:p>
      <w:r>
        <w:br w:type="page"/>
      </w:r>
    </w:p>
    <w:p>
      <w:pPr>
        <w:pStyle w:val="Heading1"/>
      </w:pPr>
      <w:r>
        <w:t xml:space="preserve">Phase 4: 아키텍처 보완 + 모니터링 — 1주</w:t>
      </w:r>
    </w:p>
    <w:p>
      <w:pPr>
        <w:pBdr>
          <w:left w:val="single" w:color="2563EB" w:sz="12" w:space="6"/>
        </w:pBdr>
        <w:spacing w:before="100" w:after="140"/>
        <w:ind w:left="200"/>
      </w:pPr>
      <w:r>
        <w:rPr>
          <w:b/>
          <w:bCs/>
          <w:color w:val="16A34A"/>
          <w:sz w:val="20"/>
          <w:szCs w:val="20"/>
        </w:rPr>
        <w:t xml:space="preserve">목표: </w:t>
      </w:r>
      <w:r>
        <w:rPr>
          <w:sz w:val="20"/>
          <w:szCs w:val="20"/>
        </w:rPr>
        <w:t xml:space="preserve">에러 추적, 메트릭, 알림. 장애 5분 내 인지.</w:t>
      </w:r>
    </w:p>
    <w:p>
      <w:pPr>
        <w:pStyle w:val="Heading2"/>
      </w:pPr>
      <w:r>
        <w:t xml:space="preserve">4.1 Sentry 에러 추적</w:t>
      </w:r>
    </w:p>
    <w:p>
      <w:pPr>
        <w:spacing w:after="100" w:line="300"/>
      </w:pPr>
      <w:r>
        <w:rPr>
          <w:color w:val="334155"/>
          <w:sz w:val="20"/>
          <w:szCs w:val="20"/>
        </w:rPr>
        <w:t xml:space="preserve">백엔드: sentry-spring-boot-starter-jakarta. 프론트: @sentry/vue. tenantId 태깅.</w:t>
      </w:r>
    </w:p>
    <w:p>
      <w:pPr>
        <w:pStyle w:val="Heading2"/>
      </w:pPr>
      <w:r>
        <w:t xml:space="preserve">4.2 Grafana 메트릭</w:t>
      </w:r>
    </w:p>
    <w:p>
      <w:pPr>
        <w:spacing w:after="100" w:line="300"/>
      </w:pPr>
      <w:r>
        <w:rPr>
          <w:color w:val="334155"/>
          <w:sz w:val="20"/>
          <w:szCs w:val="20"/>
        </w:rPr>
        <w:t xml:space="preserve">Micrometer + Prometheus. 커스텀: adlex.check.total, duration, violations, cache.hit, ratelimit.exceeded.</w:t>
      </w:r>
    </w:p>
    <w:p>
      <w:pPr>
        <w:pStyle w:val="Heading2"/>
      </w:pPr>
      <w:r>
        <w:t xml:space="preserve">4.3 CloudWatch Alarm + Slack</w:t>
      </w:r>
    </w:p>
    <w:p>
      <w:pPr>
        <w:spacing w:after="100" w:line="300"/>
      </w:pPr>
      <w:r>
        <w:rPr>
          <w:color w:val="334155"/>
          <w:sz w:val="20"/>
          <w:szCs w:val="20"/>
        </w:rPr>
        <w:t xml:space="preserve">ECS CPU/Memory, ALB 5xx, RDS CPU/Storage → SNS → Slack #adlex-alerts.</w:t>
      </w:r>
    </w:p>
    <w:p>
      <w:pPr>
        <w:pStyle w:val="Heading2"/>
      </w:pPr>
      <w:r>
        <w:t xml:space="preserve">4.4 로그 중앙화</w:t>
      </w:r>
    </w:p>
    <w:p>
      <w:pPr>
        <w:spacing w:after="100" w:line="300"/>
      </w:pPr>
      <w:r>
        <w:rPr>
          <w:color w:val="334155"/>
          <w:sz w:val="20"/>
          <w:szCs w:val="20"/>
        </w:rPr>
        <w:t xml:space="preserve">logback JSON 포맷 → CloudWatch Logs. Insights 쿼리 저장. 보존 30일.</w:t>
      </w:r>
    </w:p>
    <w:p>
      <w:r>
        <w:br w:type="page"/>
      </w:r>
    </w:p>
    <w:p>
      <w:pPr>
        <w:pStyle w:val="Heading1"/>
      </w:pPr>
      <w:r>
        <w:t xml:space="preserve">Phase 5: 보완 및 고도화 — 2주</w:t>
      </w:r>
    </w:p>
    <w:p>
      <w:pPr>
        <w:pBdr>
          <w:left w:val="single" w:color="2563EB" w:sz="12" w:space="6"/>
        </w:pBdr>
        <w:spacing w:before="100" w:after="140"/>
        <w:ind w:left="200"/>
      </w:pPr>
      <w:r>
        <w:rPr>
          <w:b/>
          <w:bCs/>
          <w:color w:val="16A34A"/>
          <w:sz w:val="20"/>
          <w:szCs w:val="20"/>
        </w:rPr>
        <w:t xml:space="preserve">목표: </w:t>
      </w:r>
      <w:r>
        <w:rPr>
          <w:sz w:val="20"/>
          <w:szCs w:val="20"/>
        </w:rPr>
        <w:t xml:space="preserve">LLM 과대광고 검사, 자동 수정, 채널별 규칙, Webhook, 리포트, SDK.</w:t>
      </w:r>
    </w:p>
    <w:p>
      <w:pPr>
        <w:pStyle w:val="Heading2"/>
      </w:pPr>
      <w:r>
        <w:t xml:space="preserve">5.1 LLM 연동 — 과대광고 검사</w:t>
      </w:r>
    </w:p>
    <w:p>
      <w:pPr>
        <w:spacing w:after="100" w:line="300"/>
      </w:pPr>
      <w:r>
        <w:rPr>
          <w:color w:val="334155"/>
          <w:sz w:val="20"/>
          <w:szCs w:val="20"/>
        </w:rPr>
        <w:t xml:space="preserve">LlmJudgeEvaluator: Claude Haiku API. 과대광고 표현 감지. confidence &lt; 0.8이면 pass. Circuit Breaker.</w:t>
      </w:r>
    </w:p>
    <w:p>
      <w:pPr>
        <w:pStyle w:val="Heading2"/>
      </w:pPr>
      <w:r>
        <w:t xml:space="preserve">5.2 자동 수정 제안 API</w:t>
      </w:r>
    </w:p>
    <w:p>
      <w:pPr>
        <w:spacing w:after="100" w:line="300"/>
      </w:pPr>
      <w:r>
        <w:rPr>
          <w:color w:val="334155"/>
          <w:sz w:val="20"/>
          <w:szCs w:val="20"/>
        </w:rPr>
        <w:t xml:space="preserve">POST /v1/suggest: Claude Haiku로 수정안 생성. Pro 이상만.</w:t>
      </w:r>
    </w:p>
    <w:p>
      <w:pPr>
        <w:pStyle w:val="Heading2"/>
      </w:pPr>
      <w:r>
        <w:t xml:space="preserve">5.3 채널별 특화 규칙</w:t>
      </w:r>
    </w:p>
    <w:p>
      <w:pPr>
        <w:spacing w:after="100" w:line="300"/>
      </w:pPr>
      <w:r>
        <w:rPr>
          <w:color w:val="334155"/>
          <w:sz w:val="20"/>
          <w:szCs w:val="20"/>
        </w:rPr>
        <w:t xml:space="preserve">카카오: 08:00~20:50 시간 제한. 이메일: 제목 (광고), 수신거부 링크. V4__add_channel_rules.sql.</w:t>
      </w:r>
    </w:p>
    <w:p>
      <w:pPr>
        <w:pStyle w:val="Heading2"/>
      </w:pPr>
      <w:r>
        <w:t xml:space="preserve">5.4 Webhook 알림</w:t>
      </w:r>
    </w:p>
    <w:p>
      <w:pPr>
        <w:spacing w:after="100" w:line="300"/>
      </w:pPr>
      <w:r>
        <w:rPr>
          <w:color w:val="334155"/>
          <w:sz w:val="20"/>
          <w:szCs w:val="20"/>
        </w:rPr>
        <w:t xml:space="preserve">POST /api/webhooks: url, events. HMAC-SHA256 서명. 3회 재시도 exponential backoff.</w:t>
      </w:r>
    </w:p>
    <w:p>
      <w:pPr>
        <w:pStyle w:val="Heading2"/>
      </w:pPr>
      <w:r>
        <w:t xml:space="preserve">5.5 월간 리포트</w:t>
      </w:r>
    </w:p>
    <w:p>
      <w:pPr>
        <w:spacing w:after="100" w:line="300"/>
      </w:pPr>
      <w:r>
        <w:rPr>
          <w:color w:val="334155"/>
          <w:sz w:val="20"/>
          <w:szCs w:val="20"/>
        </w:rPr>
        <w:t xml:space="preserve">@Scheduled 매월 1일. check_logs 집계 → HTML → 이메일 발송.</w:t>
      </w:r>
    </w:p>
    <w:p>
      <w:pPr>
        <w:pStyle w:val="Heading2"/>
      </w:pPr>
      <w:r>
        <w:t xml:space="preserve">5.6 SDK — Python</w:t>
      </w:r>
    </w:p>
    <w:p>
      <w:pPr>
        <w:spacing w:after="100" w:line="300"/>
      </w:pPr>
      <w:r>
        <w:rPr>
          <w:color w:val="334155"/>
          <w:sz w:val="20"/>
          <w:szCs w:val="20"/>
        </w:rPr>
        <w:t xml:space="preserve">pip install adlex-compliance. AdLexClient(api_key). check(), batch_check(). 에러/재시도/타입.</w:t>
      </w:r>
    </w:p>
    <w:p>
      <w:pPr>
        <w:pStyle w:val="Heading2"/>
      </w:pPr>
      <w:r>
        <w:t xml:space="preserve">5.7 SDK — JavaScript</w:t>
      </w:r>
    </w:p>
    <w:p>
      <w:pPr>
        <w:spacing w:after="100" w:line="300"/>
      </w:pPr>
      <w:r>
        <w:rPr>
          <w:color w:val="334155"/>
          <w:sz w:val="20"/>
          <w:szCs w:val="20"/>
        </w:rPr>
        <w:t xml:space="preserve">npm install adlex-compliance. AdLexClient({ apiKey }). check(), batchCheck(). TypeScript 타입 포함.</w:t>
      </w:r>
    </w:p>
    <w:p>
      <w:r>
        <w:br w:type="page"/>
      </w:r>
    </w:p>
    <w:p>
      <w:pPr>
        <w:pStyle w:val="Heading1"/>
      </w:pPr>
      <w:r>
        <w:t xml:space="preserve">Phase 6: 추가 기능 및 인프라 추천</w:t>
      </w:r>
    </w:p>
    <w:p/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000"/>
        <w:gridCol w:w="3306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효과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관리자 백오피스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규칙 관리 UI, 고객 관리</w:t>
            </w:r>
          </w:p>
        </w:tc>
        <w:tc>
          <w:tcPr>
            <w:tcW w:type="dxa" w:w="3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코드 배포 없이 규칙 변경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산업별 규칙 팩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의료/금융/식품 전용 규칙</w:t>
            </w:r>
          </w:p>
        </w:tc>
        <w:tc>
          <w:tcPr>
            <w:tcW w:type="dxa" w:w="3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프리미엄 업셀 근거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P2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팀 멀티유저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조직 내 역할 분리</w:t>
            </w:r>
          </w:p>
        </w:tc>
        <w:tc>
          <w:tcPr>
            <w:tcW w:type="dxa" w:w="3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B2B 팀 도입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P2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Slack 봇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/adlex-check 커맨드</w:t>
            </w:r>
          </w:p>
        </w:tc>
        <w:tc>
          <w:tcPr>
            <w:tcW w:type="dxa" w:w="3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개발자 PLG 확산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P2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커스텀 규칙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Enterprise 자체 규칙</w:t>
            </w:r>
          </w:p>
        </w:tc>
        <w:tc>
          <w:tcPr>
            <w:tcW w:type="dxa" w:w="3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Enterprise 차별점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법규 변경 알림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법 개정 → 이메일 + 규칙 업데이트</w:t>
            </w:r>
          </w:p>
        </w:tc>
        <w:tc>
          <w:tcPr>
            <w:tcW w:type="dxa" w:w="3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장기 비전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글로벌 확장 (일본)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일본 특정전자메일법 규칙</w:t>
            </w:r>
          </w:p>
        </w:tc>
        <w:tc>
          <w:tcPr>
            <w:tcW w:type="dxa" w:w="3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첫 해외 시장</w:t>
            </w:r>
          </w:p>
        </w:tc>
      </w:tr>
    </w:tbl>
    <w:p/>
    <w:p>
      <w:pPr>
        <w:pStyle w:val="Heading2"/>
      </w:pPr>
      <w:r>
        <w:t xml:space="preserve">전체 타임라인</w:t>
      </w:r>
    </w:p>
    <w:p/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200"/>
        <w:gridCol w:w="3106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3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결과물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프로토타입 (핵심 검사 API)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4주</w:t>
            </w:r>
          </w:p>
        </w:tc>
        <w:tc>
          <w:tcPr>
            <w:tcW w:type="dxa" w:w="3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로컬 동작 API + Swagger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배포 (HTTPS + CI/CD)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2주</w:t>
            </w:r>
          </w:p>
        </w:tc>
        <w:tc>
          <w:tcPr>
            <w:tcW w:type="dxa" w:w="3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프로덕션 + 자동 배포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화면 + API + 결제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3주</w:t>
            </w:r>
          </w:p>
        </w:tc>
        <w:tc>
          <w:tcPr>
            <w:tcW w:type="dxa" w:w="3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서비스 런칭 가능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Phase 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모니터링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1주</w:t>
            </w:r>
          </w:p>
        </w:tc>
        <w:tc>
          <w:tcPr>
            <w:tcW w:type="dxa" w:w="3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Sentry + Grafana + Slack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Phase 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고도화 (LLM + SDK)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2주</w:t>
            </w:r>
          </w:p>
        </w:tc>
        <w:tc>
          <w:tcPr>
            <w:tcW w:type="dxa" w:w="3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과대광고 검사 + SDK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Phase 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추가 기능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지속</w:t>
            </w:r>
          </w:p>
        </w:tc>
        <w:tc>
          <w:tcPr>
            <w:tcW w:type="dxa" w:w="3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시장 반응에 따라</w:t>
            </w:r>
          </w:p>
        </w:tc>
      </w:tr>
    </w:tbl>
    <w:p/>
    <w:p>
      <w:pPr>
        <w:pBdr>
          <w:left w:val="single" w:color="2563EB" w:sz="12" w:space="6"/>
        </w:pBdr>
        <w:spacing w:before="100" w:after="140"/>
        <w:ind w:left="200"/>
      </w:pPr>
      <w:r>
        <w:rPr>
          <w:b/>
          <w:bCs/>
          <w:color w:val="16A34A"/>
          <w:sz w:val="20"/>
          <w:szCs w:val="20"/>
        </w:rPr>
        <w:t xml:space="preserve">핵심: </w:t>
      </w:r>
      <w:r>
        <w:rPr>
          <w:sz w:val="20"/>
          <w:szCs w:val="20"/>
        </w:rPr>
        <w:t xml:space="preserve">Phase 1~3 완료 시점 (약 9주)에 서비스 런칭이 가능합니다. Phase 4~5는 런칭 후 병행. 완벽을 추구하지 말고 Phase 3이 끝나면 바로 퍼블릭 베타를 시작하세요.</w:t>
      </w:r>
    </w:p>
    <w:p/>
    <w:p>
      <w:pPr>
        <w:spacing w:before="200"/>
        <w:jc w:val="center"/>
      </w:pPr>
      <w:r>
        <w:rPr>
          <w:color w:val="64748B"/>
          <w:sz w:val="22"/>
          <w:szCs w:val="22"/>
        </w:rPr>
        <w:t xml:space="preserve">— AdLex —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1" w:space="4"/>
      </w:pBdr>
      <w:jc w:val="center"/>
    </w:pPr>
    <w:r>
      <w:rPr>
        <w:color w:val="64748B"/>
        <w:sz w:val="14"/>
        <w:szCs w:val="14"/>
      </w:rPr>
      <w:t xml:space="preserve">- </w:t>
    </w:r>
    <w:r>
      <w:rPr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4"/>
        <w:szCs w:val="14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2" w:space="4"/>
      </w:pBdr>
    </w:pPr>
    <w:r>
      <w:rPr>
        <w:color w:val="64748B"/>
        <w:sz w:val="14"/>
        <w:szCs w:val="14"/>
      </w:rPr>
      <w:t xml:space="preserve">AdLex  |  Development Plan v2  |  com.adlex  |  Sonnet Executable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2026-03-11T12:21:43.315Z</dcterms:created>
  <dcterms:modified xsi:type="dcterms:W3CDTF">2026-03-11T12:21:43.316Z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