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2A5170" w14:textId="74DFA230" w:rsidR="001A7B25" w:rsidRPr="001A7B25" w:rsidRDefault="001A7B25" w:rsidP="001A7B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A7B2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Meeting No. </w:t>
      </w:r>
      <w:r w:rsidR="001526C4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1</w:t>
      </w:r>
      <w:r w:rsidR="008C3C9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2</w:t>
      </w:r>
    </w:p>
    <w:p w14:paraId="57830E8D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D22165" w14:textId="72E4F2D2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8C3C95">
        <w:rPr>
          <w:rFonts w:ascii="Arial" w:eastAsia="Times New Roman" w:hAnsi="Arial" w:cs="Arial"/>
          <w:color w:val="000000"/>
          <w:lang w:eastAsia="en-AU"/>
        </w:rPr>
        <w:t>12</w:t>
      </w:r>
      <w:r w:rsidR="00BA305B">
        <w:rPr>
          <w:rFonts w:ascii="Arial" w:eastAsia="Times New Roman" w:hAnsi="Arial" w:cs="Arial"/>
          <w:color w:val="000000"/>
          <w:lang w:eastAsia="en-AU"/>
        </w:rPr>
        <w:t>th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BA305B">
        <w:rPr>
          <w:rFonts w:ascii="Arial" w:eastAsia="Times New Roman" w:hAnsi="Arial" w:cs="Arial"/>
          <w:color w:val="000000"/>
          <w:lang w:eastAsia="en-AU"/>
        </w:rPr>
        <w:t>May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2021, </w:t>
      </w:r>
      <w:r w:rsidR="008C3C95">
        <w:rPr>
          <w:rFonts w:ascii="Arial" w:eastAsia="Times New Roman" w:hAnsi="Arial" w:cs="Arial"/>
          <w:color w:val="000000"/>
          <w:lang w:eastAsia="en-AU"/>
        </w:rPr>
        <w:t>3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CE2AAD">
        <w:rPr>
          <w:rFonts w:ascii="Arial" w:eastAsia="Times New Roman" w:hAnsi="Arial" w:cs="Arial"/>
          <w:color w:val="000000"/>
          <w:lang w:eastAsia="en-AU"/>
        </w:rPr>
        <w:t>P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M - </w:t>
      </w:r>
      <w:r w:rsidR="008C3C95">
        <w:rPr>
          <w:rFonts w:ascii="Arial" w:eastAsia="Times New Roman" w:hAnsi="Arial" w:cs="Arial"/>
          <w:color w:val="000000"/>
          <w:lang w:eastAsia="en-AU"/>
        </w:rPr>
        <w:t>4</w:t>
      </w:r>
      <w:r w:rsidRPr="001A7B25">
        <w:rPr>
          <w:rFonts w:ascii="Arial" w:eastAsia="Times New Roman" w:hAnsi="Arial" w:cs="Arial"/>
          <w:color w:val="000000"/>
          <w:lang w:eastAsia="en-AU"/>
        </w:rPr>
        <w:t>PM</w:t>
      </w:r>
    </w:p>
    <w:p w14:paraId="6D58084A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42EE99" w14:textId="72D0462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Update on the project </w:t>
      </w:r>
      <w:r w:rsidR="00CE2AAD">
        <w:rPr>
          <w:rFonts w:ascii="Arial" w:eastAsia="Times New Roman" w:hAnsi="Arial" w:cs="Arial"/>
          <w:color w:val="000000"/>
          <w:lang w:eastAsia="en-AU"/>
        </w:rPr>
        <w:t>with clients</w:t>
      </w:r>
    </w:p>
    <w:p w14:paraId="53C85D3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8ABF312" w14:textId="401E3CA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Kartika Waluyo, Vrinda Rajanahally, Roberto Bonelli, Brendan Ansell</w:t>
      </w:r>
    </w:p>
    <w:p w14:paraId="0798E45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6E469F3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Feedback/Comments/Changes in Report: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3C16F6A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EDBEAB4" w14:textId="77777777" w:rsidR="008C3C95" w:rsidRDefault="008C3C95" w:rsidP="008C3C95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5C7FA3E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3D80A4A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20FBD0E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Changes/Additions in Computations and Plots: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0D4ABCF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9D0095B" w14:textId="77777777" w:rsidR="008C3C95" w:rsidRDefault="008C3C95" w:rsidP="008C3C95">
      <w:pPr>
        <w:pStyle w:val="paragraph"/>
        <w:numPr>
          <w:ilvl w:val="0"/>
          <w:numId w:val="1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Conclusion: split into 2 parts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D03A3EE" w14:textId="77777777" w:rsidR="008C3C95" w:rsidRDefault="008C3C95" w:rsidP="008C3C95">
      <w:pPr>
        <w:pStyle w:val="paragraph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Conclusion for the relevant task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FB499F4" w14:textId="77777777" w:rsidR="008C3C95" w:rsidRDefault="008C3C95" w:rsidP="008C3C95">
      <w:pPr>
        <w:pStyle w:val="paragraph"/>
        <w:numPr>
          <w:ilvl w:val="0"/>
          <w:numId w:val="1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Conclusion for the progress so far - for this task specifically – we need to select tissues to start with and need to figure out a way to divide them to training and testing set.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E832432" w14:textId="77777777" w:rsidR="008C3C95" w:rsidRDefault="008C3C95" w:rsidP="008C3C95">
      <w:pPr>
        <w:pStyle w:val="paragraph"/>
        <w:numPr>
          <w:ilvl w:val="0"/>
          <w:numId w:val="1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Mean Rank for the correlation of each tissue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8106410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7DB81BE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Now that tissues have been selected, we want to build a predictive model.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B0D3E40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We use the training set is used to build the predictive model --&gt; testing set must confirm if the model works with new data --&gt; validation confirms our results.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619EA20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B37B567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Come up with the proportion of donors that will make up these sets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336F9D9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F1BD3F8" w14:textId="77777777" w:rsidR="008C3C95" w:rsidRDefault="008C3C95" w:rsidP="008C3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Read up on how datasets can be divided and also discuss with Michael and Ziad.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A1B9717" w14:textId="01782640" w:rsidR="00ED7B47" w:rsidRPr="008C3C95" w:rsidRDefault="00ED7B47" w:rsidP="008C3C95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sectPr w:rsidR="00ED7B47" w:rsidRPr="008C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5"/>
  </w:num>
  <w:num w:numId="10">
    <w:abstractNumId w:val="10"/>
  </w:num>
  <w:num w:numId="11">
    <w:abstractNumId w:val="16"/>
  </w:num>
  <w:num w:numId="12">
    <w:abstractNumId w:val="9"/>
  </w:num>
  <w:num w:numId="13">
    <w:abstractNumId w:val="14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8C3C95"/>
    <w:rsid w:val="00A15C8A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8</cp:revision>
  <dcterms:created xsi:type="dcterms:W3CDTF">2021-04-01T04:11:00Z</dcterms:created>
  <dcterms:modified xsi:type="dcterms:W3CDTF">2021-05-12T08:31:00Z</dcterms:modified>
</cp:coreProperties>
</file>